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7EA1" w:rsidRPr="007F7EA1" w:rsidRDefault="007F7EA1" w:rsidP="007F7EA1">
      <w:pPr>
        <w:keepNext/>
        <w:shd w:val="clear" w:color="auto" w:fill="FFFFFF"/>
        <w:spacing w:after="180" w:line="240" w:lineRule="auto"/>
        <w:jc w:val="right"/>
        <w:rPr>
          <w:rFonts w:ascii="Book Antiqua" w:eastAsia="Times New Roman" w:hAnsi="Book Antiqua" w:cs="Times New Roman"/>
          <w:sz w:val="24"/>
          <w:szCs w:val="24"/>
          <w:lang w:eastAsia="es-AR"/>
        </w:rPr>
      </w:pPr>
      <w:r w:rsidRPr="007F7EA1">
        <w:rPr>
          <w:rFonts w:ascii="Book Antiqua" w:eastAsia="Times New Roman" w:hAnsi="Book Antiqua" w:cs="Times New Roman"/>
          <w:sz w:val="24"/>
          <w:szCs w:val="24"/>
          <w:lang w:eastAsia="es-AR"/>
        </w:rPr>
        <w:t>Yerba Buena, 12 de Enero de 1996</w:t>
      </w:r>
    </w:p>
    <w:p w:rsidR="007F7EA1" w:rsidRPr="006F1F17" w:rsidRDefault="007F7EA1" w:rsidP="007F7EA1">
      <w:pPr>
        <w:keepNext/>
        <w:shd w:val="clear" w:color="auto" w:fill="FFFFFF"/>
        <w:spacing w:before="60" w:after="180" w:line="240" w:lineRule="auto"/>
        <w:rPr>
          <w:rFonts w:ascii="Book Antiqua" w:eastAsia="Times New Roman" w:hAnsi="Book Antiqua" w:cs="Times New Roman"/>
          <w:b/>
          <w:sz w:val="24"/>
          <w:szCs w:val="24"/>
          <w:lang w:eastAsia="es-AR"/>
        </w:rPr>
      </w:pPr>
      <w:r w:rsidRPr="006F1F17">
        <w:rPr>
          <w:rFonts w:ascii="Book Antiqua" w:eastAsia="Times New Roman" w:hAnsi="Book Antiqua" w:cs="Times New Roman"/>
          <w:b/>
          <w:sz w:val="24"/>
          <w:szCs w:val="24"/>
          <w:lang w:eastAsia="es-AR"/>
        </w:rPr>
        <w:t>ORDENANZA Nº 731</w:t>
      </w:r>
    </w:p>
    <w:p w:rsidR="007F7EA1" w:rsidRPr="006F1F17" w:rsidRDefault="007F7EA1" w:rsidP="007F7EA1">
      <w:pPr>
        <w:keepNext/>
        <w:shd w:val="clear" w:color="auto" w:fill="FFFFFF"/>
        <w:spacing w:before="60" w:after="60" w:line="240" w:lineRule="auto"/>
        <w:rPr>
          <w:rFonts w:ascii="Book Antiqua" w:eastAsia="Times New Roman" w:hAnsi="Book Antiqua" w:cs="Times New Roman"/>
          <w:b/>
          <w:sz w:val="24"/>
          <w:szCs w:val="24"/>
          <w:lang w:eastAsia="es-AR"/>
        </w:rPr>
      </w:pPr>
      <w:r w:rsidRPr="006F1F17">
        <w:rPr>
          <w:rFonts w:ascii="Book Antiqua" w:eastAsia="Times New Roman" w:hAnsi="Book Antiqua" w:cs="Times New Roman"/>
          <w:b/>
          <w:sz w:val="24"/>
          <w:szCs w:val="24"/>
          <w:lang w:eastAsia="es-AR"/>
        </w:rPr>
        <w:t>VISTO</w:t>
      </w:r>
      <w:r w:rsidR="005519AB" w:rsidRPr="006F1F17">
        <w:rPr>
          <w:rFonts w:ascii="Book Antiqua" w:eastAsia="Times New Roman" w:hAnsi="Book Antiqua" w:cs="Times New Roman"/>
          <w:b/>
          <w:sz w:val="24"/>
          <w:szCs w:val="24"/>
          <w:lang w:eastAsia="es-AR"/>
        </w:rPr>
        <w:t xml:space="preserve">: </w:t>
      </w:r>
    </w:p>
    <w:p w:rsidR="008152DE" w:rsidRPr="006F1F17" w:rsidRDefault="001844B0" w:rsidP="007F7EA1">
      <w:pPr>
        <w:keepNext/>
        <w:shd w:val="clear" w:color="auto" w:fill="FFFFFF"/>
        <w:spacing w:after="180" w:line="240" w:lineRule="auto"/>
        <w:jc w:val="both"/>
        <w:rPr>
          <w:rFonts w:ascii="Book Antiqua" w:eastAsia="Times New Roman" w:hAnsi="Book Antiqua" w:cs="Times New Roman"/>
          <w:sz w:val="24"/>
          <w:szCs w:val="24"/>
          <w:lang w:eastAsia="es-AR"/>
        </w:rPr>
      </w:pPr>
      <w:r w:rsidRPr="006F1F17">
        <w:rPr>
          <w:rFonts w:ascii="Book Antiqua" w:eastAsia="Times New Roman" w:hAnsi="Book Antiqua" w:cs="Times New Roman"/>
          <w:sz w:val="24"/>
          <w:szCs w:val="24"/>
          <w:lang w:eastAsia="es-AR"/>
        </w:rPr>
        <w:t>Que por Ordenanza N</w:t>
      </w:r>
      <w:r w:rsidR="007F7EA1" w:rsidRPr="006F1F17">
        <w:rPr>
          <w:rFonts w:ascii="Book Antiqua" w:eastAsia="Times New Roman" w:hAnsi="Book Antiqua" w:cs="Times New Roman"/>
          <w:sz w:val="24"/>
          <w:szCs w:val="24"/>
          <w:lang w:eastAsia="es-AR"/>
        </w:rPr>
        <w:t xml:space="preserve">º </w:t>
      </w:r>
      <w:r w:rsidRPr="006F1F17">
        <w:rPr>
          <w:rFonts w:ascii="Book Antiqua" w:eastAsia="Times New Roman" w:hAnsi="Book Antiqua" w:cs="Times New Roman"/>
          <w:sz w:val="24"/>
          <w:szCs w:val="24"/>
          <w:lang w:eastAsia="es-AR"/>
        </w:rPr>
        <w:t>175 del 20/12/95</w:t>
      </w:r>
      <w:r w:rsidR="00DB248F" w:rsidRPr="006F1F17">
        <w:rPr>
          <w:rFonts w:ascii="Book Antiqua" w:eastAsia="Times New Roman" w:hAnsi="Book Antiqua" w:cs="Times New Roman"/>
          <w:sz w:val="24"/>
          <w:szCs w:val="24"/>
          <w:lang w:eastAsia="es-AR"/>
        </w:rPr>
        <w:t xml:space="preserve"> se autoriza al </w:t>
      </w:r>
      <w:r w:rsidR="00DA54A8" w:rsidRPr="006F1F17">
        <w:rPr>
          <w:rFonts w:ascii="Book Antiqua" w:eastAsia="Times New Roman" w:hAnsi="Book Antiqua" w:cs="Times New Roman"/>
          <w:sz w:val="24"/>
          <w:szCs w:val="24"/>
          <w:lang w:eastAsia="es-AR"/>
        </w:rPr>
        <w:t>D.E.M.</w:t>
      </w:r>
      <w:r w:rsidR="005519AB" w:rsidRPr="006F1F17">
        <w:rPr>
          <w:rFonts w:ascii="Book Antiqua" w:eastAsia="Times New Roman" w:hAnsi="Book Antiqua" w:cs="Times New Roman"/>
          <w:sz w:val="24"/>
          <w:szCs w:val="24"/>
          <w:lang w:eastAsia="es-AR"/>
        </w:rPr>
        <w:t xml:space="preserve"> </w:t>
      </w:r>
      <w:r w:rsidR="00DB248F" w:rsidRPr="006F1F17">
        <w:rPr>
          <w:rFonts w:ascii="Book Antiqua" w:eastAsia="Times New Roman" w:hAnsi="Book Antiqua" w:cs="Times New Roman"/>
          <w:sz w:val="24"/>
          <w:szCs w:val="24"/>
          <w:lang w:eastAsia="es-AR"/>
        </w:rPr>
        <w:t>a solicitar al Poder</w:t>
      </w:r>
      <w:r w:rsidR="005519AB" w:rsidRPr="006F1F17">
        <w:rPr>
          <w:rFonts w:ascii="Book Antiqua" w:eastAsia="Times New Roman" w:hAnsi="Book Antiqua" w:cs="Times New Roman"/>
          <w:sz w:val="24"/>
          <w:szCs w:val="24"/>
          <w:lang w:eastAsia="es-AR"/>
        </w:rPr>
        <w:t xml:space="preserve"> </w:t>
      </w:r>
      <w:r w:rsidR="00DB248F" w:rsidRPr="006F1F17">
        <w:rPr>
          <w:rFonts w:ascii="Book Antiqua" w:eastAsia="Times New Roman" w:hAnsi="Book Antiqua" w:cs="Times New Roman"/>
          <w:sz w:val="24"/>
          <w:szCs w:val="24"/>
          <w:lang w:eastAsia="es-AR"/>
        </w:rPr>
        <w:t>Ejecutivo Provincial la</w:t>
      </w:r>
      <w:r w:rsidR="00D47F75" w:rsidRPr="006F1F17">
        <w:rPr>
          <w:rFonts w:ascii="Book Antiqua" w:eastAsia="Times New Roman" w:hAnsi="Book Antiqua" w:cs="Times New Roman"/>
          <w:sz w:val="24"/>
          <w:szCs w:val="24"/>
          <w:lang w:eastAsia="es-AR"/>
        </w:rPr>
        <w:t xml:space="preserve"> </w:t>
      </w:r>
      <w:r w:rsidR="00DB248F" w:rsidRPr="006F1F17">
        <w:rPr>
          <w:rFonts w:ascii="Book Antiqua" w:eastAsia="Times New Roman" w:hAnsi="Book Antiqua" w:cs="Times New Roman"/>
          <w:sz w:val="24"/>
          <w:szCs w:val="24"/>
          <w:lang w:eastAsia="es-AR"/>
        </w:rPr>
        <w:t xml:space="preserve">emisión de cheques de pago diferido en un todo </w:t>
      </w:r>
      <w:r w:rsidR="00795EE7" w:rsidRPr="006F1F17">
        <w:rPr>
          <w:rFonts w:ascii="Book Antiqua" w:eastAsia="Times New Roman" w:hAnsi="Book Antiqua" w:cs="Times New Roman"/>
          <w:sz w:val="24"/>
          <w:szCs w:val="24"/>
          <w:lang w:eastAsia="es-AR"/>
        </w:rPr>
        <w:t>de conformidad con el Dcto</w:t>
      </w:r>
      <w:r w:rsidR="007F7EA1" w:rsidRPr="006F1F17">
        <w:rPr>
          <w:rFonts w:ascii="Book Antiqua" w:eastAsia="Times New Roman" w:hAnsi="Book Antiqua" w:cs="Times New Roman"/>
          <w:sz w:val="24"/>
          <w:szCs w:val="24"/>
          <w:lang w:eastAsia="es-AR"/>
        </w:rPr>
        <w:t xml:space="preserve">. </w:t>
      </w:r>
      <w:r w:rsidR="00795EE7" w:rsidRPr="006F1F17">
        <w:rPr>
          <w:rFonts w:ascii="Book Antiqua" w:eastAsia="Times New Roman" w:hAnsi="Book Antiqua" w:cs="Times New Roman"/>
          <w:sz w:val="24"/>
          <w:szCs w:val="24"/>
          <w:lang w:eastAsia="es-AR"/>
        </w:rPr>
        <w:t>Acuerdo 17/3</w:t>
      </w:r>
      <w:r w:rsidR="00F54EDF" w:rsidRPr="006F1F17">
        <w:rPr>
          <w:rFonts w:ascii="Book Antiqua" w:eastAsia="Times New Roman" w:hAnsi="Book Antiqua" w:cs="Times New Roman"/>
          <w:sz w:val="24"/>
          <w:szCs w:val="24"/>
          <w:lang w:eastAsia="es-AR"/>
        </w:rPr>
        <w:t xml:space="preserve"> </w:t>
      </w:r>
      <w:r w:rsidR="007F7EA1" w:rsidRPr="006F1F17">
        <w:rPr>
          <w:rFonts w:ascii="Book Antiqua" w:eastAsia="Times New Roman" w:hAnsi="Book Antiqua" w:cs="Times New Roman"/>
          <w:sz w:val="24"/>
          <w:szCs w:val="24"/>
          <w:lang w:eastAsia="es-AR"/>
        </w:rPr>
        <w:t>(</w:t>
      </w:r>
      <w:r w:rsidR="00245810" w:rsidRPr="006F1F17">
        <w:rPr>
          <w:rFonts w:ascii="Book Antiqua" w:eastAsia="Times New Roman" w:hAnsi="Book Antiqua" w:cs="Times New Roman"/>
          <w:sz w:val="24"/>
          <w:szCs w:val="24"/>
          <w:lang w:eastAsia="es-AR"/>
        </w:rPr>
        <w:t>S</w:t>
      </w:r>
      <w:r w:rsidR="007F7EA1" w:rsidRPr="006F1F17">
        <w:rPr>
          <w:rFonts w:ascii="Book Antiqua" w:eastAsia="Times New Roman" w:hAnsi="Book Antiqua" w:cs="Times New Roman"/>
          <w:sz w:val="24"/>
          <w:szCs w:val="24"/>
          <w:lang w:eastAsia="es-AR"/>
        </w:rPr>
        <w:t xml:space="preserve">. </w:t>
      </w:r>
      <w:r w:rsidR="00245810" w:rsidRPr="006F1F17">
        <w:rPr>
          <w:rFonts w:ascii="Book Antiqua" w:eastAsia="Times New Roman" w:hAnsi="Book Antiqua" w:cs="Times New Roman"/>
          <w:sz w:val="24"/>
          <w:szCs w:val="24"/>
          <w:lang w:eastAsia="es-AR"/>
        </w:rPr>
        <w:t>H</w:t>
      </w:r>
      <w:r w:rsidR="007F7EA1" w:rsidRPr="006F1F17">
        <w:rPr>
          <w:rFonts w:ascii="Book Antiqua" w:eastAsia="Times New Roman" w:hAnsi="Book Antiqua" w:cs="Times New Roman"/>
          <w:sz w:val="24"/>
          <w:szCs w:val="24"/>
          <w:lang w:eastAsia="es-AR"/>
        </w:rPr>
        <w:t>.)</w:t>
      </w:r>
      <w:r w:rsidR="00F54EDF" w:rsidRPr="006F1F17">
        <w:rPr>
          <w:rFonts w:ascii="Book Antiqua" w:eastAsia="Times New Roman" w:hAnsi="Book Antiqua" w:cs="Times New Roman"/>
          <w:sz w:val="24"/>
          <w:szCs w:val="24"/>
          <w:lang w:eastAsia="es-AR"/>
        </w:rPr>
        <w:t xml:space="preserve"> </w:t>
      </w:r>
      <w:r w:rsidR="00795EE7" w:rsidRPr="006F1F17">
        <w:rPr>
          <w:rFonts w:ascii="Book Antiqua" w:eastAsia="Times New Roman" w:hAnsi="Book Antiqua" w:cs="Times New Roman"/>
          <w:sz w:val="24"/>
          <w:szCs w:val="24"/>
          <w:lang w:eastAsia="es-AR"/>
        </w:rPr>
        <w:t>para ser aplicado al pago de haberes correspondientes al m</w:t>
      </w:r>
      <w:r w:rsidR="00245810" w:rsidRPr="006F1F17">
        <w:rPr>
          <w:rFonts w:ascii="Book Antiqua" w:eastAsia="Times New Roman" w:hAnsi="Book Antiqua" w:cs="Times New Roman"/>
          <w:sz w:val="24"/>
          <w:szCs w:val="24"/>
          <w:lang w:eastAsia="es-AR"/>
        </w:rPr>
        <w:t>es de octubre de 1995</w:t>
      </w:r>
      <w:r w:rsidR="007F7EA1" w:rsidRPr="006F1F17">
        <w:rPr>
          <w:rFonts w:ascii="Book Antiqua" w:eastAsia="Times New Roman" w:hAnsi="Book Antiqua" w:cs="Times New Roman"/>
          <w:sz w:val="24"/>
          <w:szCs w:val="24"/>
          <w:lang w:eastAsia="es-AR"/>
        </w:rPr>
        <w:t xml:space="preserve">, </w:t>
      </w:r>
      <w:r w:rsidR="00245810" w:rsidRPr="006F1F17">
        <w:rPr>
          <w:rFonts w:ascii="Book Antiqua" w:eastAsia="Times New Roman" w:hAnsi="Book Antiqua" w:cs="Times New Roman"/>
          <w:sz w:val="24"/>
          <w:szCs w:val="24"/>
          <w:lang w:eastAsia="es-AR"/>
        </w:rPr>
        <w:t>y</w:t>
      </w:r>
    </w:p>
    <w:p w:rsidR="007F7EA1" w:rsidRPr="006F1F17" w:rsidRDefault="007F7EA1" w:rsidP="007F7EA1">
      <w:pPr>
        <w:keepNext/>
        <w:shd w:val="clear" w:color="auto" w:fill="FFFFFF"/>
        <w:spacing w:before="60" w:after="60" w:line="240" w:lineRule="auto"/>
        <w:rPr>
          <w:rFonts w:ascii="Book Antiqua" w:eastAsia="Times New Roman" w:hAnsi="Book Antiqua" w:cs="Times New Roman"/>
          <w:b/>
          <w:sz w:val="24"/>
          <w:szCs w:val="24"/>
          <w:lang w:eastAsia="es-AR"/>
        </w:rPr>
      </w:pPr>
      <w:r w:rsidRPr="006F1F17">
        <w:rPr>
          <w:rFonts w:ascii="Book Antiqua" w:eastAsia="Times New Roman" w:hAnsi="Book Antiqua" w:cs="Times New Roman"/>
          <w:b/>
          <w:sz w:val="24"/>
          <w:szCs w:val="24"/>
          <w:lang w:eastAsia="es-AR"/>
        </w:rPr>
        <w:t>CONSIDERANDO</w:t>
      </w:r>
      <w:r w:rsidR="005519AB" w:rsidRPr="006F1F17">
        <w:rPr>
          <w:rFonts w:ascii="Book Antiqua" w:eastAsia="Times New Roman" w:hAnsi="Book Antiqua" w:cs="Times New Roman"/>
          <w:b/>
          <w:sz w:val="24"/>
          <w:szCs w:val="24"/>
          <w:lang w:eastAsia="es-AR"/>
        </w:rPr>
        <w:t xml:space="preserve">: </w:t>
      </w:r>
    </w:p>
    <w:p w:rsidR="00D47F75" w:rsidRPr="006F1F17" w:rsidRDefault="00245810" w:rsidP="007F7EA1">
      <w:pPr>
        <w:keepNext/>
        <w:shd w:val="clear" w:color="auto" w:fill="FFFFFF"/>
        <w:spacing w:after="180" w:line="240" w:lineRule="auto"/>
        <w:jc w:val="both"/>
        <w:rPr>
          <w:rFonts w:ascii="Book Antiqua" w:eastAsia="Times New Roman" w:hAnsi="Book Antiqua" w:cs="Times New Roman"/>
          <w:sz w:val="24"/>
          <w:szCs w:val="24"/>
          <w:lang w:eastAsia="es-AR"/>
        </w:rPr>
      </w:pPr>
      <w:r w:rsidRPr="006F1F17">
        <w:rPr>
          <w:rFonts w:ascii="Book Antiqua" w:eastAsia="Times New Roman" w:hAnsi="Book Antiqua" w:cs="Times New Roman"/>
          <w:sz w:val="24"/>
          <w:szCs w:val="24"/>
          <w:lang w:eastAsia="es-AR"/>
        </w:rPr>
        <w:t>Que</w:t>
      </w:r>
      <w:r w:rsidR="00D47F75" w:rsidRPr="006F1F17">
        <w:rPr>
          <w:rFonts w:ascii="Book Antiqua" w:eastAsia="Times New Roman" w:hAnsi="Book Antiqua" w:cs="Times New Roman"/>
          <w:sz w:val="24"/>
          <w:szCs w:val="24"/>
          <w:lang w:eastAsia="es-AR"/>
        </w:rPr>
        <w:t xml:space="preserve"> </w:t>
      </w:r>
      <w:r w:rsidRPr="006F1F17">
        <w:rPr>
          <w:rFonts w:ascii="Book Antiqua" w:eastAsia="Times New Roman" w:hAnsi="Book Antiqua" w:cs="Times New Roman"/>
          <w:sz w:val="24"/>
          <w:szCs w:val="24"/>
          <w:lang w:eastAsia="es-AR"/>
        </w:rPr>
        <w:t>mediante Dcto</w:t>
      </w:r>
      <w:r w:rsidR="007F7EA1" w:rsidRPr="006F1F17">
        <w:rPr>
          <w:rFonts w:ascii="Book Antiqua" w:eastAsia="Times New Roman" w:hAnsi="Book Antiqua" w:cs="Times New Roman"/>
          <w:sz w:val="24"/>
          <w:szCs w:val="24"/>
          <w:lang w:eastAsia="es-AR"/>
        </w:rPr>
        <w:t xml:space="preserve">. </w:t>
      </w:r>
      <w:r w:rsidRPr="006F1F17">
        <w:rPr>
          <w:rFonts w:ascii="Book Antiqua" w:eastAsia="Times New Roman" w:hAnsi="Book Antiqua" w:cs="Times New Roman"/>
          <w:sz w:val="24"/>
          <w:szCs w:val="24"/>
          <w:lang w:eastAsia="es-AR"/>
        </w:rPr>
        <w:t>Acuerdo N</w:t>
      </w:r>
      <w:r w:rsidR="007F7EA1" w:rsidRPr="006F1F17">
        <w:rPr>
          <w:rFonts w:ascii="Book Antiqua" w:eastAsia="Times New Roman" w:hAnsi="Book Antiqua" w:cs="Times New Roman"/>
          <w:sz w:val="24"/>
          <w:szCs w:val="24"/>
          <w:lang w:eastAsia="es-AR"/>
        </w:rPr>
        <w:t xml:space="preserve">º </w:t>
      </w:r>
      <w:r w:rsidRPr="006F1F17">
        <w:rPr>
          <w:rFonts w:ascii="Book Antiqua" w:eastAsia="Times New Roman" w:hAnsi="Book Antiqua" w:cs="Times New Roman"/>
          <w:sz w:val="24"/>
          <w:szCs w:val="24"/>
          <w:lang w:eastAsia="es-AR"/>
        </w:rPr>
        <w:t>31/3</w:t>
      </w:r>
      <w:r w:rsidR="007F7EA1" w:rsidRPr="006F1F17">
        <w:rPr>
          <w:rFonts w:ascii="Book Antiqua" w:eastAsia="Times New Roman" w:hAnsi="Book Antiqua" w:cs="Times New Roman"/>
          <w:sz w:val="24"/>
          <w:szCs w:val="24"/>
          <w:lang w:eastAsia="es-AR"/>
        </w:rPr>
        <w:t xml:space="preserve">, </w:t>
      </w:r>
      <w:r w:rsidRPr="006F1F17">
        <w:rPr>
          <w:rFonts w:ascii="Book Antiqua" w:eastAsia="Times New Roman" w:hAnsi="Book Antiqua" w:cs="Times New Roman"/>
          <w:sz w:val="24"/>
          <w:szCs w:val="24"/>
          <w:lang w:eastAsia="es-AR"/>
        </w:rPr>
        <w:t>se amplía la disposición de pago de haberes con cheques diferidos a los haberes brutos correspondientes al sueldo Anual Complementario año 1995 de los Agentes activos y pasivos del Estado Provincial</w:t>
      </w:r>
      <w:r w:rsidR="007F7EA1" w:rsidRPr="006F1F17">
        <w:rPr>
          <w:rFonts w:ascii="Book Antiqua" w:eastAsia="Times New Roman" w:hAnsi="Book Antiqua" w:cs="Times New Roman"/>
          <w:sz w:val="24"/>
          <w:szCs w:val="24"/>
          <w:lang w:eastAsia="es-AR"/>
        </w:rPr>
        <w:t xml:space="preserve">; </w:t>
      </w:r>
      <w:r w:rsidRPr="006F1F17">
        <w:rPr>
          <w:rFonts w:ascii="Book Antiqua" w:eastAsia="Times New Roman" w:hAnsi="Book Antiqua" w:cs="Times New Roman"/>
          <w:sz w:val="24"/>
          <w:szCs w:val="24"/>
          <w:lang w:eastAsia="es-AR"/>
        </w:rPr>
        <w:t>y</w:t>
      </w:r>
    </w:p>
    <w:p w:rsidR="00F54EDF" w:rsidRPr="006F1F17" w:rsidRDefault="00245810" w:rsidP="007F7EA1">
      <w:pPr>
        <w:keepNext/>
        <w:shd w:val="clear" w:color="auto" w:fill="FFFFFF"/>
        <w:spacing w:after="180" w:line="240" w:lineRule="auto"/>
        <w:jc w:val="both"/>
        <w:rPr>
          <w:rFonts w:ascii="Book Antiqua" w:eastAsia="Times New Roman" w:hAnsi="Book Antiqua" w:cs="Times New Roman"/>
          <w:sz w:val="24"/>
          <w:szCs w:val="24"/>
          <w:lang w:eastAsia="es-AR"/>
        </w:rPr>
      </w:pPr>
      <w:r w:rsidRPr="006F1F17">
        <w:rPr>
          <w:rFonts w:ascii="Book Antiqua" w:eastAsia="Times New Roman" w:hAnsi="Book Antiqua" w:cs="Times New Roman"/>
          <w:sz w:val="24"/>
          <w:szCs w:val="24"/>
          <w:lang w:eastAsia="es-AR"/>
        </w:rPr>
        <w:t>Que en el Artículo 8 vo</w:t>
      </w:r>
      <w:r w:rsidR="007F7EA1" w:rsidRPr="006F1F17">
        <w:rPr>
          <w:rFonts w:ascii="Book Antiqua" w:eastAsia="Times New Roman" w:hAnsi="Book Antiqua" w:cs="Times New Roman"/>
          <w:sz w:val="24"/>
          <w:szCs w:val="24"/>
          <w:lang w:eastAsia="es-AR"/>
        </w:rPr>
        <w:t xml:space="preserve">. </w:t>
      </w:r>
      <w:r w:rsidRPr="006F1F17">
        <w:rPr>
          <w:rFonts w:ascii="Book Antiqua" w:eastAsia="Times New Roman" w:hAnsi="Book Antiqua" w:cs="Times New Roman"/>
          <w:sz w:val="24"/>
          <w:szCs w:val="24"/>
          <w:lang w:eastAsia="es-AR"/>
        </w:rPr>
        <w:t>Del antes citado Dcto</w:t>
      </w:r>
      <w:r w:rsidR="007F7EA1" w:rsidRPr="006F1F17">
        <w:rPr>
          <w:rFonts w:ascii="Book Antiqua" w:eastAsia="Times New Roman" w:hAnsi="Book Antiqua" w:cs="Times New Roman"/>
          <w:sz w:val="24"/>
          <w:szCs w:val="24"/>
          <w:lang w:eastAsia="es-AR"/>
        </w:rPr>
        <w:t xml:space="preserve">. </w:t>
      </w:r>
      <w:r w:rsidRPr="006F1F17">
        <w:rPr>
          <w:rFonts w:ascii="Book Antiqua" w:eastAsia="Times New Roman" w:hAnsi="Book Antiqua" w:cs="Times New Roman"/>
          <w:sz w:val="24"/>
          <w:szCs w:val="24"/>
          <w:lang w:eastAsia="es-AR"/>
        </w:rPr>
        <w:t>Se invita</w:t>
      </w:r>
      <w:r w:rsidR="00D47F75" w:rsidRPr="006F1F17">
        <w:rPr>
          <w:rFonts w:ascii="Book Antiqua" w:eastAsia="Times New Roman" w:hAnsi="Book Antiqua" w:cs="Times New Roman"/>
          <w:sz w:val="24"/>
          <w:szCs w:val="24"/>
          <w:lang w:eastAsia="es-AR"/>
        </w:rPr>
        <w:t xml:space="preserve"> </w:t>
      </w:r>
      <w:r w:rsidRPr="006F1F17">
        <w:rPr>
          <w:rFonts w:ascii="Book Antiqua" w:eastAsia="Times New Roman" w:hAnsi="Book Antiqua" w:cs="Times New Roman"/>
          <w:sz w:val="24"/>
          <w:szCs w:val="24"/>
          <w:lang w:eastAsia="es-AR"/>
        </w:rPr>
        <w:t>a las municipalidades a adherirse al citado régimen</w:t>
      </w:r>
      <w:r w:rsidR="007F7EA1" w:rsidRPr="006F1F17">
        <w:rPr>
          <w:rFonts w:ascii="Book Antiqua" w:eastAsia="Times New Roman" w:hAnsi="Book Antiqua" w:cs="Times New Roman"/>
          <w:sz w:val="24"/>
          <w:szCs w:val="24"/>
          <w:lang w:eastAsia="es-AR"/>
        </w:rPr>
        <w:t>;</w:t>
      </w:r>
    </w:p>
    <w:p w:rsidR="00F54EDF" w:rsidRPr="006F1F17" w:rsidRDefault="00245810" w:rsidP="007F7EA1">
      <w:pPr>
        <w:keepNext/>
        <w:shd w:val="clear" w:color="auto" w:fill="FFFFFF"/>
        <w:spacing w:after="180" w:line="240" w:lineRule="auto"/>
        <w:jc w:val="both"/>
        <w:rPr>
          <w:rFonts w:ascii="Book Antiqua" w:eastAsia="Times New Roman" w:hAnsi="Book Antiqua" w:cs="Times New Roman"/>
          <w:sz w:val="24"/>
          <w:szCs w:val="24"/>
          <w:lang w:eastAsia="es-AR"/>
        </w:rPr>
      </w:pPr>
      <w:r w:rsidRPr="006F1F17">
        <w:rPr>
          <w:rFonts w:ascii="Book Antiqua" w:eastAsia="Times New Roman" w:hAnsi="Book Antiqua" w:cs="Times New Roman"/>
          <w:sz w:val="24"/>
          <w:szCs w:val="24"/>
          <w:lang w:eastAsia="es-AR"/>
        </w:rPr>
        <w:t>Que esta Municipalidad adeuda el sueldo Anual Complementario a su personal permanente y contratado como así también del Honorable Concejo Deliberante</w:t>
      </w:r>
      <w:r w:rsidR="007F7EA1" w:rsidRPr="006F1F17">
        <w:rPr>
          <w:rFonts w:ascii="Book Antiqua" w:eastAsia="Times New Roman" w:hAnsi="Book Antiqua" w:cs="Times New Roman"/>
          <w:sz w:val="24"/>
          <w:szCs w:val="24"/>
          <w:lang w:eastAsia="es-AR"/>
        </w:rPr>
        <w:t xml:space="preserve">, </w:t>
      </w:r>
      <w:r w:rsidRPr="006F1F17">
        <w:rPr>
          <w:rFonts w:ascii="Book Antiqua" w:eastAsia="Times New Roman" w:hAnsi="Book Antiqua" w:cs="Times New Roman"/>
          <w:sz w:val="24"/>
          <w:szCs w:val="24"/>
          <w:lang w:eastAsia="es-AR"/>
        </w:rPr>
        <w:t>Funcionarios y Concejales</w:t>
      </w:r>
      <w:r w:rsidR="007F7EA1" w:rsidRPr="006F1F17">
        <w:rPr>
          <w:rFonts w:ascii="Book Antiqua" w:eastAsia="Times New Roman" w:hAnsi="Book Antiqua" w:cs="Times New Roman"/>
          <w:sz w:val="24"/>
          <w:szCs w:val="24"/>
          <w:lang w:eastAsia="es-AR"/>
        </w:rPr>
        <w:t>;</w:t>
      </w:r>
    </w:p>
    <w:p w:rsidR="00F54EDF" w:rsidRPr="006F1F17" w:rsidRDefault="00245810" w:rsidP="007F7EA1">
      <w:pPr>
        <w:keepNext/>
        <w:shd w:val="clear" w:color="auto" w:fill="FFFFFF"/>
        <w:spacing w:after="180" w:line="240" w:lineRule="auto"/>
        <w:jc w:val="both"/>
        <w:rPr>
          <w:rFonts w:ascii="Book Antiqua" w:eastAsia="Times New Roman" w:hAnsi="Book Antiqua" w:cs="Times New Roman"/>
          <w:sz w:val="24"/>
          <w:szCs w:val="24"/>
          <w:lang w:eastAsia="es-AR"/>
        </w:rPr>
      </w:pPr>
      <w:r w:rsidRPr="006F1F17">
        <w:rPr>
          <w:rFonts w:ascii="Book Antiqua" w:eastAsia="Times New Roman" w:hAnsi="Book Antiqua" w:cs="Times New Roman"/>
          <w:sz w:val="24"/>
          <w:szCs w:val="24"/>
          <w:lang w:eastAsia="es-AR"/>
        </w:rPr>
        <w:t>Que este régimen permitirá a la Municipalidad afrontar</w:t>
      </w:r>
      <w:r w:rsidR="00D47F75" w:rsidRPr="006F1F17">
        <w:rPr>
          <w:rFonts w:ascii="Book Antiqua" w:eastAsia="Times New Roman" w:hAnsi="Book Antiqua" w:cs="Times New Roman"/>
          <w:sz w:val="24"/>
          <w:szCs w:val="24"/>
          <w:lang w:eastAsia="es-AR"/>
        </w:rPr>
        <w:t xml:space="preserve"> </w:t>
      </w:r>
      <w:r w:rsidRPr="006F1F17">
        <w:rPr>
          <w:rFonts w:ascii="Book Antiqua" w:eastAsia="Times New Roman" w:hAnsi="Book Antiqua" w:cs="Times New Roman"/>
          <w:sz w:val="24"/>
          <w:szCs w:val="24"/>
          <w:lang w:eastAsia="es-AR"/>
        </w:rPr>
        <w:t>la referida erogación en 3</w:t>
      </w:r>
      <w:r w:rsidR="00F54EDF" w:rsidRPr="006F1F17">
        <w:rPr>
          <w:rFonts w:ascii="Book Antiqua" w:eastAsia="Times New Roman" w:hAnsi="Book Antiqua" w:cs="Times New Roman"/>
          <w:sz w:val="24"/>
          <w:szCs w:val="24"/>
          <w:lang w:eastAsia="es-AR"/>
        </w:rPr>
        <w:t xml:space="preserve"> </w:t>
      </w:r>
      <w:r w:rsidR="007F7EA1" w:rsidRPr="006F1F17">
        <w:rPr>
          <w:rFonts w:ascii="Book Antiqua" w:eastAsia="Times New Roman" w:hAnsi="Book Antiqua" w:cs="Times New Roman"/>
          <w:sz w:val="24"/>
          <w:szCs w:val="24"/>
          <w:lang w:eastAsia="es-AR"/>
        </w:rPr>
        <w:t>(</w:t>
      </w:r>
      <w:r w:rsidRPr="006F1F17">
        <w:rPr>
          <w:rFonts w:ascii="Book Antiqua" w:eastAsia="Times New Roman" w:hAnsi="Book Antiqua" w:cs="Times New Roman"/>
          <w:sz w:val="24"/>
          <w:szCs w:val="24"/>
          <w:lang w:eastAsia="es-AR"/>
        </w:rPr>
        <w:t>tres</w:t>
      </w:r>
      <w:r w:rsidR="007F7EA1" w:rsidRPr="006F1F17">
        <w:rPr>
          <w:rFonts w:ascii="Book Antiqua" w:eastAsia="Times New Roman" w:hAnsi="Book Antiqua" w:cs="Times New Roman"/>
          <w:sz w:val="24"/>
          <w:szCs w:val="24"/>
          <w:lang w:eastAsia="es-AR"/>
        </w:rPr>
        <w:t>)</w:t>
      </w:r>
      <w:r w:rsidR="00F54EDF" w:rsidRPr="006F1F17">
        <w:rPr>
          <w:rFonts w:ascii="Book Antiqua" w:eastAsia="Times New Roman" w:hAnsi="Book Antiqua" w:cs="Times New Roman"/>
          <w:sz w:val="24"/>
          <w:szCs w:val="24"/>
          <w:lang w:eastAsia="es-AR"/>
        </w:rPr>
        <w:t xml:space="preserve"> </w:t>
      </w:r>
      <w:r w:rsidRPr="006F1F17">
        <w:rPr>
          <w:rFonts w:ascii="Book Antiqua" w:eastAsia="Times New Roman" w:hAnsi="Book Antiqua" w:cs="Times New Roman"/>
          <w:sz w:val="24"/>
          <w:szCs w:val="24"/>
          <w:lang w:eastAsia="es-AR"/>
        </w:rPr>
        <w:t>cuotas iguales</w:t>
      </w:r>
      <w:r w:rsidR="007F7EA1" w:rsidRPr="006F1F17">
        <w:rPr>
          <w:rFonts w:ascii="Book Antiqua" w:eastAsia="Times New Roman" w:hAnsi="Book Antiqua" w:cs="Times New Roman"/>
          <w:sz w:val="24"/>
          <w:szCs w:val="24"/>
          <w:lang w:eastAsia="es-AR"/>
        </w:rPr>
        <w:t xml:space="preserve">, </w:t>
      </w:r>
      <w:r w:rsidRPr="006F1F17">
        <w:rPr>
          <w:rFonts w:ascii="Book Antiqua" w:eastAsia="Times New Roman" w:hAnsi="Book Antiqua" w:cs="Times New Roman"/>
          <w:sz w:val="24"/>
          <w:szCs w:val="24"/>
          <w:lang w:eastAsia="es-AR"/>
        </w:rPr>
        <w:t>mensuales y consecutivas</w:t>
      </w:r>
      <w:r w:rsidR="007F7EA1" w:rsidRPr="006F1F17">
        <w:rPr>
          <w:rFonts w:ascii="Book Antiqua" w:eastAsia="Times New Roman" w:hAnsi="Book Antiqua" w:cs="Times New Roman"/>
          <w:sz w:val="24"/>
          <w:szCs w:val="24"/>
          <w:lang w:eastAsia="es-AR"/>
        </w:rPr>
        <w:t xml:space="preserve">, </w:t>
      </w:r>
      <w:r w:rsidRPr="006F1F17">
        <w:rPr>
          <w:rFonts w:ascii="Book Antiqua" w:eastAsia="Times New Roman" w:hAnsi="Book Antiqua" w:cs="Times New Roman"/>
          <w:sz w:val="24"/>
          <w:szCs w:val="24"/>
          <w:lang w:eastAsia="es-AR"/>
        </w:rPr>
        <w:t>con vencimiento la primera el último día hábil bancario del mes de Abril de 1996</w:t>
      </w:r>
      <w:r w:rsidR="007F7EA1" w:rsidRPr="006F1F17">
        <w:rPr>
          <w:rFonts w:ascii="Book Antiqua" w:eastAsia="Times New Roman" w:hAnsi="Book Antiqua" w:cs="Times New Roman"/>
          <w:sz w:val="24"/>
          <w:szCs w:val="24"/>
          <w:lang w:eastAsia="es-AR"/>
        </w:rPr>
        <w:t>;</w:t>
      </w:r>
    </w:p>
    <w:p w:rsidR="00F54EDF" w:rsidRPr="006F1F17" w:rsidRDefault="00245810" w:rsidP="007F7EA1">
      <w:pPr>
        <w:keepNext/>
        <w:shd w:val="clear" w:color="auto" w:fill="FFFFFF"/>
        <w:spacing w:after="180" w:line="240" w:lineRule="auto"/>
        <w:jc w:val="both"/>
        <w:rPr>
          <w:rFonts w:ascii="Book Antiqua" w:eastAsia="Times New Roman" w:hAnsi="Book Antiqua" w:cs="Times New Roman"/>
          <w:sz w:val="24"/>
          <w:szCs w:val="24"/>
          <w:lang w:eastAsia="es-AR"/>
        </w:rPr>
      </w:pPr>
      <w:r w:rsidRPr="006F1F17">
        <w:rPr>
          <w:rFonts w:ascii="Book Antiqua" w:eastAsia="Times New Roman" w:hAnsi="Book Antiqua" w:cs="Times New Roman"/>
          <w:sz w:val="24"/>
          <w:szCs w:val="24"/>
          <w:lang w:eastAsia="es-AR"/>
        </w:rPr>
        <w:t xml:space="preserve">Que </w:t>
      </w:r>
      <w:r w:rsidR="004C1450" w:rsidRPr="006F1F17">
        <w:rPr>
          <w:rFonts w:ascii="Book Antiqua" w:eastAsia="Times New Roman" w:hAnsi="Book Antiqua" w:cs="Times New Roman"/>
          <w:sz w:val="24"/>
          <w:szCs w:val="24"/>
          <w:lang w:eastAsia="es-AR"/>
        </w:rPr>
        <w:t>la situación económica financiera por la que atraviesa el Municipio aconseja la conveniencia de aceptar la invitación del Poder Ejecutivo Provincial</w:t>
      </w:r>
      <w:r w:rsidR="007F7EA1" w:rsidRPr="006F1F17">
        <w:rPr>
          <w:rFonts w:ascii="Book Antiqua" w:eastAsia="Times New Roman" w:hAnsi="Book Antiqua" w:cs="Times New Roman"/>
          <w:sz w:val="24"/>
          <w:szCs w:val="24"/>
          <w:lang w:eastAsia="es-AR"/>
        </w:rPr>
        <w:t>;</w:t>
      </w:r>
    </w:p>
    <w:p w:rsidR="00F54EDF" w:rsidRPr="006F1F17" w:rsidRDefault="004C1450" w:rsidP="007F7EA1">
      <w:pPr>
        <w:keepNext/>
        <w:shd w:val="clear" w:color="auto" w:fill="FFFFFF"/>
        <w:spacing w:after="180" w:line="240" w:lineRule="auto"/>
        <w:jc w:val="both"/>
        <w:rPr>
          <w:rFonts w:ascii="Book Antiqua" w:eastAsia="Times New Roman" w:hAnsi="Book Antiqua" w:cs="Times New Roman"/>
          <w:sz w:val="24"/>
          <w:szCs w:val="24"/>
          <w:lang w:eastAsia="es-AR"/>
        </w:rPr>
      </w:pPr>
      <w:r w:rsidRPr="006F1F17">
        <w:rPr>
          <w:rFonts w:ascii="Book Antiqua" w:eastAsia="Times New Roman" w:hAnsi="Book Antiqua" w:cs="Times New Roman"/>
          <w:sz w:val="24"/>
          <w:szCs w:val="24"/>
          <w:lang w:eastAsia="es-AR"/>
        </w:rPr>
        <w:t>Que los citados instrumentos de pagos podrán aplicarse al pago de tributos provinciales de cualquier naturaleza</w:t>
      </w:r>
      <w:r w:rsidR="007F7EA1" w:rsidRPr="006F1F17">
        <w:rPr>
          <w:rFonts w:ascii="Book Antiqua" w:eastAsia="Times New Roman" w:hAnsi="Book Antiqua" w:cs="Times New Roman"/>
          <w:sz w:val="24"/>
          <w:szCs w:val="24"/>
          <w:lang w:eastAsia="es-AR"/>
        </w:rPr>
        <w:t>;</w:t>
      </w:r>
    </w:p>
    <w:p w:rsidR="00F54EDF" w:rsidRPr="006F1F17" w:rsidRDefault="004C1450" w:rsidP="007F7EA1">
      <w:pPr>
        <w:keepNext/>
        <w:shd w:val="clear" w:color="auto" w:fill="FFFFFF"/>
        <w:spacing w:after="180" w:line="240" w:lineRule="auto"/>
        <w:jc w:val="both"/>
        <w:rPr>
          <w:rFonts w:ascii="Book Antiqua" w:eastAsia="Times New Roman" w:hAnsi="Book Antiqua" w:cs="Times New Roman"/>
          <w:sz w:val="24"/>
          <w:szCs w:val="24"/>
          <w:lang w:eastAsia="es-AR"/>
        </w:rPr>
      </w:pPr>
      <w:r w:rsidRPr="006F1F17">
        <w:rPr>
          <w:rFonts w:ascii="Book Antiqua" w:eastAsia="Times New Roman" w:hAnsi="Book Antiqua" w:cs="Times New Roman"/>
          <w:sz w:val="24"/>
          <w:szCs w:val="24"/>
          <w:lang w:eastAsia="es-AR"/>
        </w:rPr>
        <w:t>Que a los fines de garantizar el pago de los servicios de amortización de este régimen de cancelación de deudas salariales de amortización de este régimen de cancelación de deudas salariales en concordancia con las disposiciones de la provincia</w:t>
      </w:r>
      <w:r w:rsidR="007F7EA1" w:rsidRPr="006F1F17">
        <w:rPr>
          <w:rFonts w:ascii="Book Antiqua" w:eastAsia="Times New Roman" w:hAnsi="Book Antiqua" w:cs="Times New Roman"/>
          <w:sz w:val="24"/>
          <w:szCs w:val="24"/>
          <w:lang w:eastAsia="es-AR"/>
        </w:rPr>
        <w:t xml:space="preserve">, </w:t>
      </w:r>
      <w:r w:rsidRPr="006F1F17">
        <w:rPr>
          <w:rFonts w:ascii="Book Antiqua" w:eastAsia="Times New Roman" w:hAnsi="Book Antiqua" w:cs="Times New Roman"/>
          <w:sz w:val="24"/>
          <w:szCs w:val="24"/>
          <w:lang w:eastAsia="es-AR"/>
        </w:rPr>
        <w:t>resulta necesario afectar la coparticipación de un monto mensual equivalente a las cuotas que resulten del total del compromiso asumido</w:t>
      </w:r>
      <w:r w:rsidR="007F7EA1" w:rsidRPr="006F1F17">
        <w:rPr>
          <w:rFonts w:ascii="Book Antiqua" w:eastAsia="Times New Roman" w:hAnsi="Book Antiqua" w:cs="Times New Roman"/>
          <w:sz w:val="24"/>
          <w:szCs w:val="24"/>
          <w:lang w:eastAsia="es-AR"/>
        </w:rPr>
        <w:t>;</w:t>
      </w:r>
    </w:p>
    <w:p w:rsidR="00F54EDF" w:rsidRPr="006F1F17" w:rsidRDefault="004C1450" w:rsidP="007F7EA1">
      <w:pPr>
        <w:keepNext/>
        <w:shd w:val="clear" w:color="auto" w:fill="FFFFFF"/>
        <w:spacing w:after="180" w:line="240" w:lineRule="auto"/>
        <w:jc w:val="both"/>
        <w:rPr>
          <w:rFonts w:ascii="Book Antiqua" w:eastAsia="Times New Roman" w:hAnsi="Book Antiqua" w:cs="Times New Roman"/>
          <w:sz w:val="24"/>
          <w:szCs w:val="24"/>
          <w:lang w:eastAsia="es-AR"/>
        </w:rPr>
      </w:pPr>
      <w:r w:rsidRPr="006F1F17">
        <w:rPr>
          <w:rFonts w:ascii="Book Antiqua" w:eastAsia="Times New Roman" w:hAnsi="Book Antiqua" w:cs="Times New Roman"/>
          <w:sz w:val="24"/>
          <w:szCs w:val="24"/>
          <w:lang w:eastAsia="es-AR"/>
        </w:rPr>
        <w:t xml:space="preserve">Que toda la operatoria de este régimen debe </w:t>
      </w:r>
      <w:r w:rsidR="00B219FC" w:rsidRPr="006F1F17">
        <w:rPr>
          <w:rFonts w:ascii="Book Antiqua" w:eastAsia="Times New Roman" w:hAnsi="Book Antiqua" w:cs="Times New Roman"/>
          <w:sz w:val="24"/>
          <w:szCs w:val="24"/>
          <w:lang w:eastAsia="es-AR"/>
        </w:rPr>
        <w:t>plasmarse en un convenio a suscribir con el poder Ejecutivo Provincial</w:t>
      </w:r>
      <w:r w:rsidR="007F7EA1" w:rsidRPr="006F1F17">
        <w:rPr>
          <w:rFonts w:ascii="Book Antiqua" w:eastAsia="Times New Roman" w:hAnsi="Book Antiqua" w:cs="Times New Roman"/>
          <w:sz w:val="24"/>
          <w:szCs w:val="24"/>
          <w:lang w:eastAsia="es-AR"/>
        </w:rPr>
        <w:t>;</w:t>
      </w:r>
    </w:p>
    <w:p w:rsidR="00D47F75" w:rsidRPr="006F1F17" w:rsidRDefault="00F54EDF" w:rsidP="00F54EDF">
      <w:pPr>
        <w:keepNext/>
        <w:shd w:val="clear" w:color="auto" w:fill="FFFFFF"/>
        <w:spacing w:before="240" w:after="240" w:line="240" w:lineRule="auto"/>
        <w:ind w:left="1843" w:right="1843"/>
        <w:jc w:val="center"/>
        <w:rPr>
          <w:rFonts w:ascii="Book Antiqua" w:eastAsia="Times New Roman" w:hAnsi="Book Antiqua" w:cs="Times New Roman"/>
          <w:b/>
          <w:sz w:val="24"/>
          <w:szCs w:val="24"/>
          <w:lang w:eastAsia="es-AR"/>
        </w:rPr>
      </w:pPr>
      <w:r w:rsidRPr="006F1F17">
        <w:rPr>
          <w:rFonts w:ascii="Book Antiqua" w:eastAsia="Times New Roman" w:hAnsi="Book Antiqua" w:cs="Times New Roman"/>
          <w:b/>
          <w:sz w:val="24"/>
          <w:szCs w:val="24"/>
          <w:lang w:eastAsia="es-AR"/>
        </w:rPr>
        <w:t>EL CONCEJO DELIBERANTE SANCIONA CON FUERZA DE ORDENANZA</w:t>
      </w:r>
    </w:p>
    <w:p w:rsidR="00F54EDF" w:rsidRPr="006F1F17" w:rsidRDefault="003B10D0" w:rsidP="003B10D0">
      <w:pPr>
        <w:keepNext/>
        <w:spacing w:after="180" w:line="240" w:lineRule="auto"/>
        <w:jc w:val="both"/>
        <w:rPr>
          <w:rFonts w:ascii="Book Antiqua" w:eastAsia="Times New Roman" w:hAnsi="Book Antiqua" w:cs="Times New Roman"/>
          <w:sz w:val="24"/>
          <w:szCs w:val="24"/>
          <w:lang w:eastAsia="es-AR"/>
        </w:rPr>
      </w:pPr>
      <w:r w:rsidRPr="003B10D0">
        <w:rPr>
          <w:rFonts w:ascii="Book Antiqua" w:eastAsia="Times New Roman" w:hAnsi="Book Antiqua" w:cs="Times New Roman"/>
          <w:sz w:val="24"/>
          <w:szCs w:val="24"/>
          <w:u w:val="single"/>
          <w:lang w:eastAsia="es-AR"/>
        </w:rPr>
        <w:t>ARTÍCULO PRIMERO</w:t>
      </w:r>
      <w:r w:rsidR="005519AB" w:rsidRPr="005519AB">
        <w:rPr>
          <w:rFonts w:ascii="Book Antiqua" w:eastAsia="Times New Roman" w:hAnsi="Book Antiqua" w:cs="Times New Roman"/>
          <w:sz w:val="24"/>
          <w:szCs w:val="24"/>
          <w:lang w:eastAsia="es-AR"/>
        </w:rPr>
        <w:t>:</w:t>
      </w:r>
      <w:r w:rsidR="005519AB" w:rsidRPr="006F1F17">
        <w:rPr>
          <w:rFonts w:ascii="Book Antiqua" w:eastAsia="Times New Roman" w:hAnsi="Book Antiqua" w:cs="Times New Roman"/>
          <w:sz w:val="24"/>
          <w:szCs w:val="24"/>
          <w:lang w:eastAsia="es-AR"/>
        </w:rPr>
        <w:t xml:space="preserve"> AUTORIZASE al D.E.M. a solicitar al Poder Ejecutivo Provincial, en un todo de conformidad con el Decreto Acuerdo Nº 31/3, la emisión de cheques diferidos hasta un monto de $200.000 (pesos Doscientos Mil) que serán destinados al pago de los haberes brutos correspondientes al sueldo Anual Complementario año 1995 del personal permanente y contratado de la Municipalidad y H.C.D. Funcionarios, Ex Funcionarios, Concejales y Ex concejales de este Municipio.</w:t>
      </w:r>
    </w:p>
    <w:p w:rsidR="00F54EDF" w:rsidRPr="006F1F17" w:rsidRDefault="003B10D0" w:rsidP="003B10D0">
      <w:pPr>
        <w:keepNext/>
        <w:spacing w:after="180" w:line="240" w:lineRule="auto"/>
        <w:jc w:val="both"/>
        <w:rPr>
          <w:rFonts w:ascii="Book Antiqua" w:eastAsia="Times New Roman" w:hAnsi="Book Antiqua" w:cs="Times New Roman"/>
          <w:sz w:val="24"/>
          <w:szCs w:val="24"/>
          <w:lang w:eastAsia="es-AR"/>
        </w:rPr>
      </w:pPr>
      <w:r w:rsidRPr="003B10D0">
        <w:rPr>
          <w:rFonts w:ascii="Book Antiqua" w:eastAsia="Times New Roman" w:hAnsi="Book Antiqua" w:cs="Times New Roman"/>
          <w:sz w:val="24"/>
          <w:szCs w:val="24"/>
          <w:u w:val="single"/>
          <w:lang w:eastAsia="es-AR"/>
        </w:rPr>
        <w:lastRenderedPageBreak/>
        <w:t>ARTÍCULO SEGUNDO</w:t>
      </w:r>
      <w:r w:rsidR="005519AB" w:rsidRPr="005519AB">
        <w:rPr>
          <w:rFonts w:ascii="Book Antiqua" w:eastAsia="Times New Roman" w:hAnsi="Book Antiqua" w:cs="Times New Roman"/>
          <w:sz w:val="24"/>
          <w:szCs w:val="24"/>
          <w:lang w:eastAsia="es-AR"/>
        </w:rPr>
        <w:t>:</w:t>
      </w:r>
      <w:r w:rsidR="005519AB" w:rsidRPr="006F1F17">
        <w:rPr>
          <w:rFonts w:ascii="Book Antiqua" w:eastAsia="Times New Roman" w:hAnsi="Book Antiqua" w:cs="Times New Roman"/>
          <w:sz w:val="24"/>
          <w:szCs w:val="24"/>
          <w:lang w:eastAsia="es-AR"/>
        </w:rPr>
        <w:t xml:space="preserve"> </w:t>
      </w:r>
      <w:r w:rsidR="00AD0912" w:rsidRPr="006F1F17">
        <w:rPr>
          <w:rFonts w:ascii="Book Antiqua" w:eastAsia="Times New Roman" w:hAnsi="Book Antiqua" w:cs="Times New Roman"/>
          <w:sz w:val="24"/>
          <w:szCs w:val="24"/>
          <w:lang w:eastAsia="es-AR"/>
        </w:rPr>
        <w:t>AUTORIZASE al Departamento Ejecutivo Municipal a afectar la coparticipación Municipal hasta un monto que permita afrontar las cuotas mensuales que resulten de dividir en tres</w:t>
      </w:r>
      <w:r w:rsidR="00F54EDF" w:rsidRPr="006F1F17">
        <w:rPr>
          <w:rFonts w:ascii="Book Antiqua" w:eastAsia="Times New Roman" w:hAnsi="Book Antiqua" w:cs="Times New Roman"/>
          <w:sz w:val="24"/>
          <w:szCs w:val="24"/>
          <w:lang w:eastAsia="es-AR"/>
        </w:rPr>
        <w:t xml:space="preserve"> </w:t>
      </w:r>
      <w:r w:rsidR="007F7EA1" w:rsidRPr="006F1F17">
        <w:rPr>
          <w:rFonts w:ascii="Book Antiqua" w:eastAsia="Times New Roman" w:hAnsi="Book Antiqua" w:cs="Times New Roman"/>
          <w:sz w:val="24"/>
          <w:szCs w:val="24"/>
          <w:lang w:eastAsia="es-AR"/>
        </w:rPr>
        <w:t>(</w:t>
      </w:r>
      <w:r w:rsidR="00AD0912" w:rsidRPr="006F1F17">
        <w:rPr>
          <w:rFonts w:ascii="Book Antiqua" w:eastAsia="Times New Roman" w:hAnsi="Book Antiqua" w:cs="Times New Roman"/>
          <w:sz w:val="24"/>
          <w:szCs w:val="24"/>
          <w:lang w:eastAsia="es-AR"/>
        </w:rPr>
        <w:t>3</w:t>
      </w:r>
      <w:r w:rsidR="007F7EA1" w:rsidRPr="006F1F17">
        <w:rPr>
          <w:rFonts w:ascii="Book Antiqua" w:eastAsia="Times New Roman" w:hAnsi="Book Antiqua" w:cs="Times New Roman"/>
          <w:sz w:val="24"/>
          <w:szCs w:val="24"/>
          <w:lang w:eastAsia="es-AR"/>
        </w:rPr>
        <w:t>)</w:t>
      </w:r>
      <w:r w:rsidR="00F54EDF" w:rsidRPr="006F1F17">
        <w:rPr>
          <w:rFonts w:ascii="Book Antiqua" w:eastAsia="Times New Roman" w:hAnsi="Book Antiqua" w:cs="Times New Roman"/>
          <w:sz w:val="24"/>
          <w:szCs w:val="24"/>
          <w:lang w:eastAsia="es-AR"/>
        </w:rPr>
        <w:t xml:space="preserve"> </w:t>
      </w:r>
      <w:r w:rsidR="00AD0912" w:rsidRPr="006F1F17">
        <w:rPr>
          <w:rFonts w:ascii="Book Antiqua" w:eastAsia="Times New Roman" w:hAnsi="Book Antiqua" w:cs="Times New Roman"/>
          <w:sz w:val="24"/>
          <w:szCs w:val="24"/>
          <w:lang w:eastAsia="es-AR"/>
        </w:rPr>
        <w:t>cuotas el monto del compromiso asumido conforme lo dispuesto por el artículo primero de la presente Ordenanza</w:t>
      </w:r>
      <w:r w:rsidR="007F7EA1" w:rsidRPr="006F1F17">
        <w:rPr>
          <w:rFonts w:ascii="Book Antiqua" w:eastAsia="Times New Roman" w:hAnsi="Book Antiqua" w:cs="Times New Roman"/>
          <w:sz w:val="24"/>
          <w:szCs w:val="24"/>
          <w:lang w:eastAsia="es-AR"/>
        </w:rPr>
        <w:t>.</w:t>
      </w:r>
    </w:p>
    <w:p w:rsidR="00F54EDF" w:rsidRPr="006F1F17" w:rsidRDefault="003B10D0" w:rsidP="003B10D0">
      <w:pPr>
        <w:keepNext/>
        <w:spacing w:after="180" w:line="240" w:lineRule="auto"/>
        <w:jc w:val="both"/>
        <w:rPr>
          <w:rFonts w:ascii="Book Antiqua" w:eastAsia="Times New Roman" w:hAnsi="Book Antiqua" w:cs="Times New Roman"/>
          <w:sz w:val="24"/>
          <w:szCs w:val="24"/>
          <w:lang w:eastAsia="es-AR"/>
        </w:rPr>
      </w:pPr>
      <w:r w:rsidRPr="003B10D0">
        <w:rPr>
          <w:rFonts w:ascii="Book Antiqua" w:eastAsia="Times New Roman" w:hAnsi="Book Antiqua" w:cs="Times New Roman"/>
          <w:sz w:val="24"/>
          <w:szCs w:val="24"/>
          <w:u w:val="single"/>
          <w:lang w:eastAsia="es-AR"/>
        </w:rPr>
        <w:t>ARTÍCULO TERCERO</w:t>
      </w:r>
      <w:r w:rsidR="005519AB" w:rsidRPr="005519AB">
        <w:rPr>
          <w:rFonts w:ascii="Book Antiqua" w:eastAsia="Times New Roman" w:hAnsi="Book Antiqua" w:cs="Times New Roman"/>
          <w:sz w:val="24"/>
          <w:szCs w:val="24"/>
          <w:lang w:eastAsia="es-AR"/>
        </w:rPr>
        <w:t>:</w:t>
      </w:r>
      <w:r w:rsidR="005519AB" w:rsidRPr="006F1F17">
        <w:rPr>
          <w:rFonts w:ascii="Book Antiqua" w:eastAsia="Times New Roman" w:hAnsi="Book Antiqua" w:cs="Times New Roman"/>
          <w:sz w:val="24"/>
          <w:szCs w:val="24"/>
          <w:lang w:eastAsia="es-AR"/>
        </w:rPr>
        <w:t xml:space="preserve"> </w:t>
      </w:r>
      <w:r w:rsidR="00AD0912" w:rsidRPr="006F1F17">
        <w:rPr>
          <w:rFonts w:ascii="Book Antiqua" w:eastAsia="Times New Roman" w:hAnsi="Book Antiqua" w:cs="Times New Roman"/>
          <w:sz w:val="24"/>
          <w:szCs w:val="24"/>
          <w:lang w:eastAsia="es-AR"/>
        </w:rPr>
        <w:t>FACULTASE al Departamento Ejecutivo Municipal a suscribir el convenio correspondiente con el Poder Ejecutivo Provincial</w:t>
      </w:r>
      <w:r w:rsidR="007F7EA1" w:rsidRPr="006F1F17">
        <w:rPr>
          <w:rFonts w:ascii="Book Antiqua" w:eastAsia="Times New Roman" w:hAnsi="Book Antiqua" w:cs="Times New Roman"/>
          <w:sz w:val="24"/>
          <w:szCs w:val="24"/>
          <w:lang w:eastAsia="es-AR"/>
        </w:rPr>
        <w:t>.</w:t>
      </w:r>
    </w:p>
    <w:p w:rsidR="008213C0" w:rsidRPr="006F1F17" w:rsidRDefault="003B10D0" w:rsidP="007F7EA1">
      <w:pPr>
        <w:keepNext/>
        <w:spacing w:after="180" w:line="240" w:lineRule="auto"/>
        <w:jc w:val="both"/>
        <w:rPr>
          <w:rFonts w:ascii="Book Antiqua" w:eastAsia="Times New Roman" w:hAnsi="Book Antiqua" w:cs="Times New Roman"/>
          <w:sz w:val="24"/>
          <w:szCs w:val="24"/>
          <w:lang w:eastAsia="es-AR"/>
        </w:rPr>
      </w:pPr>
      <w:r w:rsidRPr="003B10D0">
        <w:rPr>
          <w:rFonts w:ascii="Book Antiqua" w:eastAsia="Times New Roman" w:hAnsi="Book Antiqua" w:cs="Times New Roman"/>
          <w:sz w:val="24"/>
          <w:szCs w:val="24"/>
          <w:u w:val="single"/>
          <w:lang w:eastAsia="es-AR"/>
        </w:rPr>
        <w:t>ARTÍCULO CUARTO</w:t>
      </w:r>
      <w:r w:rsidR="005519AB" w:rsidRPr="005519AB">
        <w:rPr>
          <w:rFonts w:ascii="Book Antiqua" w:eastAsia="Times New Roman" w:hAnsi="Book Antiqua" w:cs="Times New Roman"/>
          <w:sz w:val="24"/>
          <w:szCs w:val="24"/>
          <w:lang w:eastAsia="es-AR"/>
        </w:rPr>
        <w:t>:</w:t>
      </w:r>
      <w:r w:rsidR="005519AB" w:rsidRPr="006F1F17">
        <w:rPr>
          <w:rFonts w:ascii="Book Antiqua" w:eastAsia="Times New Roman" w:hAnsi="Book Antiqua" w:cs="Times New Roman"/>
          <w:sz w:val="24"/>
          <w:szCs w:val="24"/>
          <w:lang w:eastAsia="es-AR"/>
        </w:rPr>
        <w:t xml:space="preserve"> </w:t>
      </w:r>
      <w:r w:rsidR="008213C0" w:rsidRPr="006F1F17">
        <w:rPr>
          <w:rFonts w:ascii="Book Antiqua" w:eastAsia="Times New Roman" w:hAnsi="Book Antiqua" w:cs="Times New Roman"/>
          <w:sz w:val="24"/>
          <w:szCs w:val="24"/>
          <w:lang w:eastAsia="es-AR"/>
        </w:rPr>
        <w:t>COMUNIQUESE</w:t>
      </w:r>
      <w:r w:rsidR="007F7EA1" w:rsidRPr="006F1F17">
        <w:rPr>
          <w:rFonts w:ascii="Book Antiqua" w:eastAsia="Times New Roman" w:hAnsi="Book Antiqua" w:cs="Times New Roman"/>
          <w:sz w:val="24"/>
          <w:szCs w:val="24"/>
          <w:lang w:eastAsia="es-AR"/>
        </w:rPr>
        <w:t xml:space="preserve">, </w:t>
      </w:r>
      <w:r w:rsidR="008213C0" w:rsidRPr="006F1F17">
        <w:rPr>
          <w:rFonts w:ascii="Book Antiqua" w:eastAsia="Times New Roman" w:hAnsi="Book Antiqua" w:cs="Times New Roman"/>
          <w:sz w:val="24"/>
          <w:szCs w:val="24"/>
          <w:lang w:eastAsia="es-AR"/>
        </w:rPr>
        <w:t>COPIESE Y ARCHIVESE</w:t>
      </w:r>
      <w:r w:rsidR="007F7EA1" w:rsidRPr="006F1F17">
        <w:rPr>
          <w:rFonts w:ascii="Book Antiqua" w:eastAsia="Times New Roman" w:hAnsi="Book Antiqua" w:cs="Times New Roman"/>
          <w:sz w:val="24"/>
          <w:szCs w:val="24"/>
          <w:lang w:eastAsia="es-AR"/>
        </w:rPr>
        <w:t>.</w:t>
      </w:r>
    </w:p>
    <w:sectPr w:rsidR="008213C0" w:rsidRPr="006F1F17" w:rsidSect="009E1C45">
      <w:footerReference w:type="default" r:id="rId6"/>
      <w:pgSz w:w="11906" w:h="16838"/>
      <w:pgMar w:top="1417" w:right="1134" w:bottom="1134" w:left="1701" w:header="709" w:footer="709" w:gutter="0"/>
      <w:pgNumType w:start="665"/>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0075E" w:rsidRDefault="0090075E" w:rsidP="0090075E">
      <w:pPr>
        <w:spacing w:after="0" w:line="240" w:lineRule="auto"/>
      </w:pPr>
      <w:r>
        <w:separator/>
      </w:r>
    </w:p>
  </w:endnote>
  <w:endnote w:type="continuationSeparator" w:id="0">
    <w:p w:rsidR="0090075E" w:rsidRDefault="0090075E" w:rsidP="0090075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0075E" w:rsidRPr="009E1C45" w:rsidRDefault="0090075E">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0075E" w:rsidRDefault="0090075E" w:rsidP="0090075E">
      <w:pPr>
        <w:spacing w:after="0" w:line="240" w:lineRule="auto"/>
      </w:pPr>
      <w:r>
        <w:separator/>
      </w:r>
    </w:p>
  </w:footnote>
  <w:footnote w:type="continuationSeparator" w:id="0">
    <w:p w:rsidR="0090075E" w:rsidRDefault="0090075E" w:rsidP="0090075E">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1844B0"/>
    <w:rsid w:val="0000611C"/>
    <w:rsid w:val="00037961"/>
    <w:rsid w:val="000660AA"/>
    <w:rsid w:val="00072F61"/>
    <w:rsid w:val="00093D22"/>
    <w:rsid w:val="000D1296"/>
    <w:rsid w:val="00181D49"/>
    <w:rsid w:val="001844B0"/>
    <w:rsid w:val="001960F5"/>
    <w:rsid w:val="001F1D33"/>
    <w:rsid w:val="002153E1"/>
    <w:rsid w:val="00245810"/>
    <w:rsid w:val="00253262"/>
    <w:rsid w:val="002B1F18"/>
    <w:rsid w:val="003203FA"/>
    <w:rsid w:val="00335277"/>
    <w:rsid w:val="00357EA6"/>
    <w:rsid w:val="003B10D0"/>
    <w:rsid w:val="003E6F72"/>
    <w:rsid w:val="004C1450"/>
    <w:rsid w:val="004C3D70"/>
    <w:rsid w:val="005519AB"/>
    <w:rsid w:val="00551F58"/>
    <w:rsid w:val="00586C7E"/>
    <w:rsid w:val="0059385E"/>
    <w:rsid w:val="00637202"/>
    <w:rsid w:val="0065460D"/>
    <w:rsid w:val="006755A4"/>
    <w:rsid w:val="006A4089"/>
    <w:rsid w:val="006F1F17"/>
    <w:rsid w:val="007824F9"/>
    <w:rsid w:val="00794431"/>
    <w:rsid w:val="00795EE7"/>
    <w:rsid w:val="007C76BD"/>
    <w:rsid w:val="007E4BE1"/>
    <w:rsid w:val="007E7792"/>
    <w:rsid w:val="007F7EA1"/>
    <w:rsid w:val="008152DE"/>
    <w:rsid w:val="0081571C"/>
    <w:rsid w:val="008213C0"/>
    <w:rsid w:val="0083554D"/>
    <w:rsid w:val="008A4228"/>
    <w:rsid w:val="008A68DD"/>
    <w:rsid w:val="008F3ED1"/>
    <w:rsid w:val="0090075E"/>
    <w:rsid w:val="00941A0B"/>
    <w:rsid w:val="009C09A8"/>
    <w:rsid w:val="009E1C45"/>
    <w:rsid w:val="00A80812"/>
    <w:rsid w:val="00A81BFA"/>
    <w:rsid w:val="00AD0912"/>
    <w:rsid w:val="00AE4D30"/>
    <w:rsid w:val="00AF0C94"/>
    <w:rsid w:val="00B219FC"/>
    <w:rsid w:val="00B77605"/>
    <w:rsid w:val="00BD1797"/>
    <w:rsid w:val="00C0074E"/>
    <w:rsid w:val="00CC79A6"/>
    <w:rsid w:val="00D47F75"/>
    <w:rsid w:val="00D7512C"/>
    <w:rsid w:val="00DA54A8"/>
    <w:rsid w:val="00DB248F"/>
    <w:rsid w:val="00E5170D"/>
    <w:rsid w:val="00E821CF"/>
    <w:rsid w:val="00EB593E"/>
    <w:rsid w:val="00ED2DDC"/>
    <w:rsid w:val="00F14F97"/>
    <w:rsid w:val="00F24FC3"/>
    <w:rsid w:val="00F3594E"/>
    <w:rsid w:val="00F45BE3"/>
    <w:rsid w:val="00F5047A"/>
    <w:rsid w:val="00F54EDF"/>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13C0"/>
    <w:pPr>
      <w:spacing w:after="160" w:line="259"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9007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90075E"/>
  </w:style>
  <w:style w:type="paragraph" w:styleId="Piedepgina">
    <w:name w:val="footer"/>
    <w:basedOn w:val="Normal"/>
    <w:link w:val="PiedepginaCar"/>
    <w:uiPriority w:val="99"/>
    <w:semiHidden/>
    <w:unhideWhenUsed/>
    <w:rsid w:val="009007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90075E"/>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caty\PLANTILLA%20ORDENANZA%20BIEN.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PLANTILLA ORDENANZA BIEN.dotx</Template>
  <TotalTime>85</TotalTime>
  <Pages>2</Pages>
  <Words>444</Words>
  <Characters>2446</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31</cp:revision>
  <cp:lastPrinted>2017-10-04T15:13:00Z</cp:lastPrinted>
  <dcterms:created xsi:type="dcterms:W3CDTF">2017-01-11T12:45:00Z</dcterms:created>
  <dcterms:modified xsi:type="dcterms:W3CDTF">2017-10-04T15:13:00Z</dcterms:modified>
</cp:coreProperties>
</file>