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D4A" w:rsidRPr="00356D4A" w:rsidRDefault="00356D4A" w:rsidP="00356D4A">
      <w:pPr>
        <w:keepNext/>
        <w:spacing w:after="180"/>
        <w:jc w:val="right"/>
        <w:rPr>
          <w:rFonts w:ascii="Book Antiqua" w:hAnsi="Book Antiqua"/>
          <w:bCs/>
        </w:rPr>
      </w:pPr>
      <w:r w:rsidRPr="00356D4A">
        <w:rPr>
          <w:rFonts w:ascii="Book Antiqua" w:hAnsi="Book Antiqua"/>
          <w:bCs/>
        </w:rPr>
        <w:t>Yerba Buena, 04 de Septiembre de 1996</w:t>
      </w:r>
    </w:p>
    <w:p w:rsidR="00356D4A" w:rsidRPr="001634EA" w:rsidRDefault="00356D4A" w:rsidP="00356D4A">
      <w:pPr>
        <w:keepNext/>
        <w:spacing w:before="60" w:after="180"/>
        <w:rPr>
          <w:rFonts w:ascii="Book Antiqua" w:hAnsi="Book Antiqua"/>
          <w:b/>
          <w:bCs/>
        </w:rPr>
      </w:pPr>
      <w:r w:rsidRPr="001634EA">
        <w:rPr>
          <w:rFonts w:ascii="Book Antiqua" w:hAnsi="Book Antiqua"/>
          <w:b/>
          <w:bCs/>
        </w:rPr>
        <w:t>ORDENANZA Nº 774</w:t>
      </w:r>
    </w:p>
    <w:p w:rsidR="00356D4A" w:rsidRPr="001634EA" w:rsidRDefault="00356D4A" w:rsidP="00356D4A">
      <w:pPr>
        <w:keepNext/>
        <w:spacing w:before="60" w:after="60"/>
        <w:rPr>
          <w:rFonts w:ascii="Book Antiqua" w:hAnsi="Book Antiqua"/>
          <w:b/>
          <w:bCs/>
        </w:rPr>
      </w:pPr>
      <w:r w:rsidRPr="001634EA">
        <w:rPr>
          <w:rFonts w:ascii="Book Antiqua" w:hAnsi="Book Antiqua"/>
          <w:b/>
          <w:bCs/>
        </w:rPr>
        <w:t>VISTO</w:t>
      </w:r>
      <w:r w:rsidR="009D0D7D" w:rsidRPr="001634EA">
        <w:rPr>
          <w:rFonts w:ascii="Book Antiqua" w:hAnsi="Book Antiqua"/>
          <w:b/>
          <w:bCs/>
        </w:rPr>
        <w:t xml:space="preserve">: </w:t>
      </w:r>
    </w:p>
    <w:p w:rsidR="00C77C23" w:rsidRPr="001634EA" w:rsidRDefault="009D0D7D" w:rsidP="00356D4A">
      <w:pPr>
        <w:keepNext/>
        <w:spacing w:after="180"/>
        <w:jc w:val="both"/>
        <w:rPr>
          <w:rFonts w:ascii="Book Antiqua" w:hAnsi="Book Antiqua"/>
        </w:rPr>
      </w:pPr>
      <w:r w:rsidRPr="001634EA">
        <w:rPr>
          <w:rFonts w:ascii="Book Antiqua" w:hAnsi="Book Antiqua"/>
        </w:rPr>
        <w:t>La declaración del Honorable Senado de la Nación aprobada el 19/04/94 y la Recomendación del Parlamento Ecológico Nacional dada en San Javier, Provincia de Tucumán, el 24 de Abril de 1.994; y</w:t>
      </w:r>
    </w:p>
    <w:p w:rsidR="00356D4A" w:rsidRPr="001634EA" w:rsidRDefault="00356D4A" w:rsidP="00356D4A">
      <w:pPr>
        <w:keepNext/>
        <w:spacing w:before="60" w:after="60"/>
        <w:rPr>
          <w:rFonts w:ascii="Book Antiqua" w:hAnsi="Book Antiqua"/>
          <w:b/>
          <w:bCs/>
        </w:rPr>
      </w:pPr>
      <w:r w:rsidRPr="001634EA">
        <w:rPr>
          <w:rFonts w:ascii="Book Antiqua" w:hAnsi="Book Antiqua"/>
          <w:b/>
          <w:bCs/>
        </w:rPr>
        <w:t>CONSIDERANDO</w:t>
      </w:r>
      <w:r w:rsidR="009D0D7D" w:rsidRPr="001634EA">
        <w:rPr>
          <w:rFonts w:ascii="Book Antiqua" w:hAnsi="Book Antiqua"/>
          <w:b/>
          <w:bCs/>
        </w:rPr>
        <w:t xml:space="preserve">: </w:t>
      </w:r>
    </w:p>
    <w:p w:rsidR="00690F23" w:rsidRPr="001634EA" w:rsidRDefault="00067ECE" w:rsidP="00356D4A">
      <w:pPr>
        <w:keepNext/>
        <w:spacing w:after="180"/>
        <w:jc w:val="both"/>
        <w:rPr>
          <w:rFonts w:ascii="Book Antiqua" w:hAnsi="Book Antiqua"/>
        </w:rPr>
      </w:pPr>
      <w:r w:rsidRPr="001634EA">
        <w:rPr>
          <w:rFonts w:ascii="Book Antiqua" w:hAnsi="Book Antiqua"/>
        </w:rPr>
        <w:t>Que si reflexionamos sobre nuestra responsabilidad como Concejales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el mayor desafío que debemos afrontar en la adecuación de la legislación vigente a un nuevo modelo de sociedad en el marco de un estilo de desarrollo sustentable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participativo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solidario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socialmente justo y económicamente equitativo</w:t>
      </w:r>
      <w:r w:rsidR="00356D4A" w:rsidRPr="001634EA">
        <w:rPr>
          <w:rFonts w:ascii="Book Antiqua" w:hAnsi="Book Antiqua"/>
        </w:rPr>
        <w:t>;</w:t>
      </w:r>
    </w:p>
    <w:p w:rsidR="00690F23" w:rsidRPr="001634EA" w:rsidRDefault="00067ECE" w:rsidP="00356D4A">
      <w:pPr>
        <w:keepNext/>
        <w:spacing w:after="180"/>
        <w:jc w:val="both"/>
        <w:rPr>
          <w:rFonts w:ascii="Book Antiqua" w:hAnsi="Book Antiqua"/>
        </w:rPr>
      </w:pPr>
      <w:r w:rsidRPr="001634EA">
        <w:rPr>
          <w:rFonts w:ascii="Book Antiqua" w:hAnsi="Book Antiqua"/>
        </w:rPr>
        <w:t>Que esta responsabilidad implica un compromiso ético permanente para que se plasme en Ordenanzas los valores y requerimientos de la comunidad que reclama por una mejor calidad de vida</w:t>
      </w:r>
      <w:r w:rsidR="00356D4A" w:rsidRPr="001634EA">
        <w:rPr>
          <w:rFonts w:ascii="Book Antiqua" w:hAnsi="Book Antiqua"/>
        </w:rPr>
        <w:t>;</w:t>
      </w:r>
    </w:p>
    <w:p w:rsidR="00690F23" w:rsidRPr="001634EA" w:rsidRDefault="00067ECE" w:rsidP="00356D4A">
      <w:pPr>
        <w:keepNext/>
        <w:spacing w:after="180"/>
        <w:jc w:val="both"/>
        <w:rPr>
          <w:rFonts w:ascii="Book Antiqua" w:hAnsi="Book Antiqua"/>
        </w:rPr>
      </w:pPr>
      <w:r w:rsidRPr="001634EA">
        <w:rPr>
          <w:rFonts w:ascii="Book Antiqua" w:hAnsi="Book Antiqua"/>
        </w:rPr>
        <w:t>Que dado que la cultura abarca la totalidad de la vida de un pueblo y es el conjunto de valores que lo animan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el desarrollo de una nueva “Cultura Ecológica”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basada en el rescate de nuestras culturas locales que profundicen la relación Identidad-Ambiente a partir de la revalorización de algunos principios éticos como son el respeto a la vida y la solidaridad con las presentes y futuras generaciones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se constituye en un factor determinante para poder lograr una relación más armónica entre el hombre y la naturaleza</w:t>
      </w:r>
      <w:r w:rsidR="00356D4A" w:rsidRPr="001634EA">
        <w:rPr>
          <w:rFonts w:ascii="Book Antiqua" w:hAnsi="Book Antiqua"/>
        </w:rPr>
        <w:t xml:space="preserve">. </w:t>
      </w:r>
      <w:r w:rsidRPr="001634EA">
        <w:rPr>
          <w:rFonts w:ascii="Book Antiqua" w:hAnsi="Book Antiqua"/>
        </w:rPr>
        <w:t>Relación renovada que requiere de la recuperación del concepto de identidad cultural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en vinculación con ecosistemas donde se desarrolla la vida de un pueblo</w:t>
      </w:r>
      <w:r w:rsidR="00356D4A" w:rsidRPr="001634EA">
        <w:rPr>
          <w:rFonts w:ascii="Book Antiqua" w:hAnsi="Book Antiqua"/>
        </w:rPr>
        <w:t>;</w:t>
      </w:r>
    </w:p>
    <w:p w:rsidR="00690F23" w:rsidRPr="001634EA" w:rsidRDefault="00067ECE" w:rsidP="00356D4A">
      <w:pPr>
        <w:keepNext/>
        <w:spacing w:after="180"/>
        <w:jc w:val="both"/>
        <w:rPr>
          <w:rFonts w:ascii="Book Antiqua" w:hAnsi="Book Antiqua"/>
        </w:rPr>
      </w:pPr>
      <w:r w:rsidRPr="001634EA">
        <w:rPr>
          <w:rFonts w:ascii="Book Antiqua" w:hAnsi="Book Antiqua"/>
        </w:rPr>
        <w:t>Que en este contexto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la elección del mes de septiembre para potenciar y fortalecer los vínculos del hombre-cultura-naturaleza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resulta pertinente toda vez que se encuentra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el mismo</w:t>
      </w:r>
      <w:r w:rsidR="00356D4A" w:rsidRPr="001634EA">
        <w:rPr>
          <w:rFonts w:ascii="Book Antiqua" w:hAnsi="Book Antiqua"/>
        </w:rPr>
        <w:t xml:space="preserve">, </w:t>
      </w:r>
      <w:r w:rsidRPr="001634EA">
        <w:rPr>
          <w:rFonts w:ascii="Book Antiqua" w:hAnsi="Book Antiqua"/>
        </w:rPr>
        <w:t>asociado al renacer de la vida y la exaltación de la naturaleza</w:t>
      </w:r>
      <w:r w:rsidR="00356D4A" w:rsidRPr="001634EA">
        <w:rPr>
          <w:rFonts w:ascii="Book Antiqua" w:hAnsi="Book Antiqua"/>
        </w:rPr>
        <w:t>;</w:t>
      </w:r>
    </w:p>
    <w:p w:rsidR="0060690B" w:rsidRPr="001634EA" w:rsidRDefault="00690F23" w:rsidP="00690F2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634EA">
        <w:rPr>
          <w:rFonts w:ascii="Book Antiqua" w:hAnsi="Book Antiqua"/>
          <w:b/>
          <w:bCs/>
          <w:iCs/>
        </w:rPr>
        <w:t>EL CONCEJO DELIBERANTE SANCIONA CON FUERZA DE ORDENANZA</w:t>
      </w:r>
    </w:p>
    <w:p w:rsidR="00690F23" w:rsidRPr="001634EA" w:rsidRDefault="007934D3" w:rsidP="007934D3">
      <w:pPr>
        <w:keepNext/>
        <w:spacing w:after="180"/>
        <w:jc w:val="both"/>
        <w:rPr>
          <w:rFonts w:ascii="Book Antiqua" w:hAnsi="Book Antiqua"/>
        </w:rPr>
      </w:pPr>
      <w:r w:rsidRPr="007934D3">
        <w:rPr>
          <w:rFonts w:ascii="Book Antiqua" w:hAnsi="Book Antiqua"/>
          <w:u w:val="single"/>
        </w:rPr>
        <w:t>ARTÍCULO PRIMERO</w:t>
      </w:r>
      <w:r w:rsidR="009D0D7D" w:rsidRPr="009D0D7D">
        <w:rPr>
          <w:rFonts w:ascii="Book Antiqua" w:hAnsi="Book Antiqua"/>
        </w:rPr>
        <w:t>:</w:t>
      </w:r>
      <w:r w:rsidR="009D0D7D" w:rsidRPr="001634EA">
        <w:rPr>
          <w:rFonts w:ascii="Book Antiqua" w:hAnsi="Book Antiqua"/>
        </w:rPr>
        <w:t xml:space="preserve"> </w:t>
      </w:r>
      <w:r w:rsidR="00067ECE" w:rsidRPr="001634EA">
        <w:rPr>
          <w:rFonts w:ascii="Book Antiqua" w:hAnsi="Book Antiqua"/>
        </w:rPr>
        <w:t>DECLARASE al mes Septiembre como “MES DE LA CULTURA ECOLÓGICA” en el ámbito de la Municipalidad de Yerba Buena</w:t>
      </w:r>
      <w:r w:rsidR="00356D4A" w:rsidRPr="001634EA">
        <w:rPr>
          <w:rFonts w:ascii="Book Antiqua" w:hAnsi="Book Antiqua"/>
        </w:rPr>
        <w:t>.</w:t>
      </w:r>
    </w:p>
    <w:p w:rsidR="00690F23" w:rsidRPr="001634EA" w:rsidRDefault="007934D3" w:rsidP="007934D3">
      <w:pPr>
        <w:keepNext/>
        <w:spacing w:after="180"/>
        <w:jc w:val="both"/>
        <w:rPr>
          <w:rFonts w:ascii="Book Antiqua" w:hAnsi="Book Antiqua"/>
        </w:rPr>
      </w:pPr>
      <w:r w:rsidRPr="007934D3">
        <w:rPr>
          <w:rFonts w:ascii="Book Antiqua" w:hAnsi="Book Antiqua"/>
          <w:u w:val="single"/>
        </w:rPr>
        <w:t>ARTÍCULO SEGUNDO</w:t>
      </w:r>
      <w:r w:rsidR="009D0D7D" w:rsidRPr="009D0D7D">
        <w:rPr>
          <w:rFonts w:ascii="Book Antiqua" w:hAnsi="Book Antiqua"/>
        </w:rPr>
        <w:t>:</w:t>
      </w:r>
      <w:r w:rsidR="009D0D7D" w:rsidRPr="001634EA">
        <w:rPr>
          <w:rFonts w:ascii="Book Antiqua" w:hAnsi="Book Antiqua"/>
        </w:rPr>
        <w:t xml:space="preserve"> </w:t>
      </w:r>
      <w:r w:rsidR="00067ECE" w:rsidRPr="001634EA">
        <w:rPr>
          <w:rFonts w:ascii="Book Antiqua" w:hAnsi="Book Antiqua"/>
        </w:rPr>
        <w:t>ENCOMENDAR al Departamento Ejecutivo Municipal para que a través de la Dirección de Cultura se fomente</w:t>
      </w:r>
      <w:r w:rsidR="00356D4A" w:rsidRPr="001634EA">
        <w:rPr>
          <w:rFonts w:ascii="Book Antiqua" w:hAnsi="Book Antiqua"/>
        </w:rPr>
        <w:t xml:space="preserve">, </w:t>
      </w:r>
      <w:r w:rsidR="00067ECE" w:rsidRPr="001634EA">
        <w:rPr>
          <w:rFonts w:ascii="Book Antiqua" w:hAnsi="Book Antiqua"/>
        </w:rPr>
        <w:t>impulse y auspicie aquellas actividades que conlleven la implementación de una “NUEVA CULTURA ECOLÓGICA” basada en el rescate de nuestra identidades locales</w:t>
      </w:r>
      <w:r w:rsidR="00356D4A" w:rsidRPr="001634EA">
        <w:rPr>
          <w:rFonts w:ascii="Book Antiqua" w:hAnsi="Book Antiqua"/>
        </w:rPr>
        <w:t>.</w:t>
      </w:r>
    </w:p>
    <w:p w:rsidR="0060690B" w:rsidRPr="00356D4A" w:rsidRDefault="007934D3" w:rsidP="00356D4A">
      <w:pPr>
        <w:keepNext/>
        <w:spacing w:after="180"/>
        <w:jc w:val="both"/>
        <w:rPr>
          <w:rFonts w:ascii="Book Antiqua" w:hAnsi="Book Antiqua"/>
        </w:rPr>
      </w:pPr>
      <w:r w:rsidRPr="007934D3">
        <w:rPr>
          <w:rFonts w:ascii="Book Antiqua" w:hAnsi="Book Antiqua"/>
          <w:u w:val="single"/>
        </w:rPr>
        <w:t>ARTÍCULO TERCERO</w:t>
      </w:r>
      <w:r w:rsidR="009D0D7D" w:rsidRPr="009D0D7D">
        <w:rPr>
          <w:rFonts w:ascii="Book Antiqua" w:hAnsi="Book Antiqua"/>
        </w:rPr>
        <w:t>:</w:t>
      </w:r>
      <w:r w:rsidR="009D0D7D" w:rsidRPr="001634EA">
        <w:rPr>
          <w:rFonts w:ascii="Book Antiqua" w:hAnsi="Book Antiqua"/>
        </w:rPr>
        <w:t xml:space="preserve"> </w:t>
      </w:r>
      <w:r w:rsidR="00067ECE" w:rsidRPr="001634EA">
        <w:rPr>
          <w:rFonts w:ascii="Book Antiqua" w:hAnsi="Book Antiqua"/>
        </w:rPr>
        <w:t>COMUNIQUESE</w:t>
      </w:r>
      <w:r w:rsidR="00356D4A" w:rsidRPr="001634EA">
        <w:rPr>
          <w:rFonts w:ascii="Book Antiqua" w:hAnsi="Book Antiqua"/>
        </w:rPr>
        <w:t xml:space="preserve">, </w:t>
      </w:r>
      <w:r w:rsidR="00067ECE" w:rsidRPr="001634EA">
        <w:rPr>
          <w:rFonts w:ascii="Book Antiqua" w:hAnsi="Book Antiqua"/>
        </w:rPr>
        <w:t>COPIESE Y ARCHIVESE</w:t>
      </w:r>
      <w:r w:rsidR="00356D4A" w:rsidRPr="001634EA">
        <w:rPr>
          <w:rFonts w:ascii="Book Antiqua" w:hAnsi="Book Antiqua"/>
        </w:rPr>
        <w:t>.</w:t>
      </w:r>
      <w:r w:rsidR="001634EA" w:rsidRPr="00356D4A">
        <w:rPr>
          <w:rFonts w:ascii="Book Antiqua" w:hAnsi="Book Antiqua"/>
        </w:rPr>
        <w:t xml:space="preserve"> </w:t>
      </w:r>
    </w:p>
    <w:sectPr w:rsidR="0060690B" w:rsidRPr="00356D4A" w:rsidSect="00845787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7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690B" w:rsidRDefault="00067ECE">
      <w:r>
        <w:separator/>
      </w:r>
    </w:p>
  </w:endnote>
  <w:endnote w:type="continuationSeparator" w:id="0">
    <w:p w:rsidR="0060690B" w:rsidRDefault="00067E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3F31" w:rsidRPr="00845787" w:rsidRDefault="004A3F3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690B" w:rsidRDefault="00067ECE">
      <w:r>
        <w:separator/>
      </w:r>
    </w:p>
  </w:footnote>
  <w:footnote w:type="continuationSeparator" w:id="0">
    <w:p w:rsidR="0060690B" w:rsidRDefault="00067E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690B" w:rsidRDefault="0060690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0690B" w:rsidRDefault="00067ECE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0690B" w:rsidRDefault="00067ECE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7ECE"/>
    <w:rsid w:val="00044602"/>
    <w:rsid w:val="0005562D"/>
    <w:rsid w:val="00067ECE"/>
    <w:rsid w:val="00106CE5"/>
    <w:rsid w:val="001634EA"/>
    <w:rsid w:val="00265864"/>
    <w:rsid w:val="002E1D24"/>
    <w:rsid w:val="00313740"/>
    <w:rsid w:val="00356D4A"/>
    <w:rsid w:val="0042514E"/>
    <w:rsid w:val="004A3F31"/>
    <w:rsid w:val="0057194F"/>
    <w:rsid w:val="005F0D13"/>
    <w:rsid w:val="0060690B"/>
    <w:rsid w:val="006639DC"/>
    <w:rsid w:val="00666EC3"/>
    <w:rsid w:val="00690F23"/>
    <w:rsid w:val="006A59CD"/>
    <w:rsid w:val="00761638"/>
    <w:rsid w:val="007934D3"/>
    <w:rsid w:val="007A54D1"/>
    <w:rsid w:val="007B3E02"/>
    <w:rsid w:val="00845787"/>
    <w:rsid w:val="008A6B3D"/>
    <w:rsid w:val="008E1988"/>
    <w:rsid w:val="009D0D7D"/>
    <w:rsid w:val="00BA68B7"/>
    <w:rsid w:val="00BD490F"/>
    <w:rsid w:val="00BE514E"/>
    <w:rsid w:val="00C77C23"/>
    <w:rsid w:val="00CD3F7B"/>
    <w:rsid w:val="00D9333D"/>
    <w:rsid w:val="00DA5228"/>
    <w:rsid w:val="00DB1737"/>
    <w:rsid w:val="00DE4139"/>
    <w:rsid w:val="00EA4B16"/>
    <w:rsid w:val="00EF5F56"/>
    <w:rsid w:val="00F42A71"/>
    <w:rsid w:val="00F93A2C"/>
    <w:rsid w:val="00F95CD8"/>
    <w:rsid w:val="00FB6C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90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0690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0690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0690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0690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0690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0690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0690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0690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0690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0690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23</cp:revision>
  <cp:lastPrinted>2017-10-04T15:14:00Z</cp:lastPrinted>
  <dcterms:created xsi:type="dcterms:W3CDTF">2017-05-11T14:07:00Z</dcterms:created>
  <dcterms:modified xsi:type="dcterms:W3CDTF">2017-10-04T15:14:00Z</dcterms:modified>
</cp:coreProperties>
</file>