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265" w:rsidRPr="00121265" w:rsidRDefault="00121265" w:rsidP="00121265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121265">
        <w:rPr>
          <w:rFonts w:ascii="Book Antiqua" w:eastAsia="Times New Roman" w:hAnsi="Book Antiqua"/>
          <w:sz w:val="24"/>
          <w:szCs w:val="24"/>
          <w:lang w:eastAsia="es-AR"/>
        </w:rPr>
        <w:t>Yerba Buena, 18 de Septiembre de 1996</w:t>
      </w:r>
    </w:p>
    <w:p w:rsidR="00121265" w:rsidRPr="00FF55F3" w:rsidRDefault="00121265" w:rsidP="00121265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FF55F3">
        <w:rPr>
          <w:rFonts w:ascii="Book Antiqua" w:eastAsia="Times New Roman" w:hAnsi="Book Antiqua"/>
          <w:b/>
          <w:sz w:val="24"/>
          <w:szCs w:val="24"/>
          <w:lang w:eastAsia="es-AR"/>
        </w:rPr>
        <w:t>ORDENANZA Nº 779</w:t>
      </w:r>
    </w:p>
    <w:p w:rsidR="00121265" w:rsidRPr="00FF55F3" w:rsidRDefault="00121265" w:rsidP="00121265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FF55F3">
        <w:rPr>
          <w:rFonts w:ascii="Book Antiqua" w:eastAsia="Times New Roman" w:hAnsi="Book Antiqua"/>
          <w:b/>
          <w:sz w:val="24"/>
          <w:szCs w:val="24"/>
          <w:lang w:eastAsia="es-AR"/>
        </w:rPr>
        <w:t>VISTO</w:t>
      </w:r>
      <w:r w:rsidR="00144B43" w:rsidRPr="00FF55F3">
        <w:rPr>
          <w:rFonts w:ascii="Book Antiqua" w:eastAsia="Times New Roman" w:hAnsi="Book Antiqua"/>
          <w:b/>
          <w:sz w:val="24"/>
          <w:szCs w:val="24"/>
          <w:lang w:eastAsia="es-AR"/>
        </w:rPr>
        <w:t xml:space="preserve">: </w:t>
      </w:r>
    </w:p>
    <w:p w:rsidR="00E72753" w:rsidRPr="00FF55F3" w:rsidRDefault="002D4DD8" w:rsidP="0012126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FF55F3">
        <w:rPr>
          <w:rFonts w:ascii="Book Antiqua" w:eastAsia="Times New Roman" w:hAnsi="Book Antiqua"/>
          <w:sz w:val="24"/>
          <w:szCs w:val="24"/>
          <w:lang w:eastAsia="es-AR"/>
        </w:rPr>
        <w:t>El Expte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FF55F3">
        <w:rPr>
          <w:rFonts w:ascii="Book Antiqua" w:eastAsia="Times New Roman" w:hAnsi="Book Antiqua"/>
          <w:sz w:val="24"/>
          <w:szCs w:val="24"/>
          <w:lang w:eastAsia="es-AR"/>
        </w:rPr>
        <w:t>N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FF55F3">
        <w:rPr>
          <w:rFonts w:ascii="Book Antiqua" w:eastAsia="Times New Roman" w:hAnsi="Book Antiqua"/>
          <w:sz w:val="24"/>
          <w:szCs w:val="24"/>
          <w:lang w:eastAsia="es-AR"/>
        </w:rPr>
        <w:t>121-L-96 mediante el cual el Sr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FF55F3">
        <w:rPr>
          <w:rFonts w:ascii="Book Antiqua" w:eastAsia="Times New Roman" w:hAnsi="Book Antiqua"/>
          <w:sz w:val="24"/>
          <w:szCs w:val="24"/>
          <w:lang w:eastAsia="es-AR"/>
        </w:rPr>
        <w:t>Luis López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FF55F3">
        <w:rPr>
          <w:rFonts w:ascii="Book Antiqua" w:eastAsia="Times New Roman" w:hAnsi="Book Antiqua"/>
          <w:sz w:val="24"/>
          <w:szCs w:val="24"/>
          <w:lang w:eastAsia="es-AR"/>
        </w:rPr>
        <w:t>solicita vía de excepción para el tratamiento del Expte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FF55F3">
        <w:rPr>
          <w:rFonts w:ascii="Book Antiqua" w:eastAsia="Times New Roman" w:hAnsi="Book Antiqua"/>
          <w:sz w:val="24"/>
          <w:szCs w:val="24"/>
          <w:lang w:eastAsia="es-AR"/>
        </w:rPr>
        <w:t>199-M17-L-96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Pr="00FF55F3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121265" w:rsidRPr="00FF55F3" w:rsidRDefault="00121265" w:rsidP="00121265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FF55F3">
        <w:rPr>
          <w:rFonts w:ascii="Book Antiqua" w:eastAsia="Times New Roman" w:hAnsi="Book Antiqua"/>
          <w:b/>
          <w:sz w:val="24"/>
          <w:szCs w:val="24"/>
          <w:lang w:eastAsia="es-AR"/>
        </w:rPr>
        <w:t>CONSIDERANDO</w:t>
      </w:r>
      <w:r w:rsidR="00144B43" w:rsidRPr="00FF55F3">
        <w:rPr>
          <w:rFonts w:ascii="Book Antiqua" w:eastAsia="Times New Roman" w:hAnsi="Book Antiqua"/>
          <w:b/>
          <w:sz w:val="24"/>
          <w:szCs w:val="24"/>
          <w:lang w:eastAsia="es-AR"/>
        </w:rPr>
        <w:t xml:space="preserve">: </w:t>
      </w:r>
    </w:p>
    <w:p w:rsidR="00142BA5" w:rsidRPr="00FF55F3" w:rsidRDefault="00144B43" w:rsidP="0012126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FF55F3">
        <w:rPr>
          <w:rFonts w:ascii="Book Antiqua" w:eastAsia="Times New Roman" w:hAnsi="Book Antiqua"/>
          <w:sz w:val="24"/>
          <w:szCs w:val="24"/>
          <w:lang w:eastAsia="es-AR"/>
        </w:rPr>
        <w:t>Que se trata de Documentación Técnica correspondiente a plano conforme a obra construida de locales comerciales ubicados en Av. Aconquija 2030, Padrón 380.289;</w:t>
      </w:r>
    </w:p>
    <w:p w:rsidR="00142BA5" w:rsidRPr="00FF55F3" w:rsidRDefault="002D4DD8" w:rsidP="0012126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FF55F3">
        <w:rPr>
          <w:rFonts w:ascii="Book Antiqua" w:eastAsia="Times New Roman" w:hAnsi="Book Antiqua"/>
          <w:sz w:val="24"/>
          <w:szCs w:val="24"/>
          <w:lang w:eastAsia="es-AR"/>
        </w:rPr>
        <w:t>Que si bien no se cumplen Ordenanzas en vigencia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FF55F3">
        <w:rPr>
          <w:rFonts w:ascii="Book Antiqua" w:eastAsia="Times New Roman" w:hAnsi="Book Antiqua"/>
          <w:sz w:val="24"/>
          <w:szCs w:val="24"/>
          <w:lang w:eastAsia="es-AR"/>
        </w:rPr>
        <w:t>se trata de un hecho consumado en una cuadra donde las edificaciones en general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FF55F3">
        <w:rPr>
          <w:rFonts w:ascii="Book Antiqua" w:eastAsia="Times New Roman" w:hAnsi="Book Antiqua"/>
          <w:sz w:val="24"/>
          <w:szCs w:val="24"/>
          <w:lang w:eastAsia="es-AR"/>
        </w:rPr>
        <w:t>están sobre la línea Municipal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>;</w:t>
      </w:r>
    </w:p>
    <w:p w:rsidR="00142BA5" w:rsidRPr="00FF55F3" w:rsidRDefault="007C67B1" w:rsidP="0012126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FF55F3">
        <w:rPr>
          <w:rFonts w:ascii="Book Antiqua" w:eastAsia="Times New Roman" w:hAnsi="Book Antiqua"/>
          <w:sz w:val="24"/>
          <w:szCs w:val="24"/>
          <w:lang w:eastAsia="es-AR"/>
        </w:rPr>
        <w:t>Que la construcción no desdice la fachada que presenta el frente de toda la construcción existente en dicha cuadra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FF55F3">
        <w:rPr>
          <w:rFonts w:ascii="Book Antiqua" w:eastAsia="Times New Roman" w:hAnsi="Book Antiqua"/>
          <w:sz w:val="24"/>
          <w:szCs w:val="24"/>
          <w:lang w:eastAsia="es-AR"/>
        </w:rPr>
        <w:t>tal como lo manifiesta el Sr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FF55F3">
        <w:rPr>
          <w:rFonts w:ascii="Book Antiqua" w:eastAsia="Times New Roman" w:hAnsi="Book Antiqua"/>
          <w:sz w:val="24"/>
          <w:szCs w:val="24"/>
          <w:lang w:eastAsia="es-AR"/>
        </w:rPr>
        <w:t>Sub-Director de Desarrollo Urbano y Catastro de la Municipalidad a fojas 25 del Expte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FF55F3">
        <w:rPr>
          <w:rFonts w:ascii="Book Antiqua" w:eastAsia="Times New Roman" w:hAnsi="Book Antiqua"/>
          <w:sz w:val="24"/>
          <w:szCs w:val="24"/>
          <w:lang w:eastAsia="es-AR"/>
        </w:rPr>
        <w:t>en cuestión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>;</w:t>
      </w:r>
    </w:p>
    <w:p w:rsidR="00E72753" w:rsidRPr="00FF55F3" w:rsidRDefault="00142BA5" w:rsidP="00142BA5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FF55F3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</w:p>
    <w:p w:rsidR="00142BA5" w:rsidRPr="00FF55F3" w:rsidRDefault="00A94A11" w:rsidP="00A94A11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94A11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</w:t>
      </w:r>
      <w:r w:rsidR="00144B43" w:rsidRPr="00144B43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144B43" w:rsidRPr="00FF55F3">
        <w:rPr>
          <w:rFonts w:ascii="Book Antiqua" w:eastAsia="Times New Roman" w:hAnsi="Book Antiqua"/>
          <w:sz w:val="24"/>
          <w:szCs w:val="24"/>
          <w:lang w:eastAsia="es-AR"/>
        </w:rPr>
        <w:t xml:space="preserve"> FACULTAR al D. E-M. a aprobar por vía de excepción la Documentación Técnica que se tramita mediante Expte. 199-M17-L-96 referida a construcción en la propiedad de Luis López y María Graciela López, Padrón 380.289, ubicada en Av. Aconquija 2030, previo pago de la multa correspondiente.</w:t>
      </w:r>
    </w:p>
    <w:p w:rsidR="008213C0" w:rsidRPr="00FF55F3" w:rsidRDefault="00A94A11" w:rsidP="00121265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94A11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</w:t>
      </w:r>
      <w:r w:rsidR="00144B43" w:rsidRPr="00144B43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144B43" w:rsidRPr="00FF55F3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FF55F3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FF55F3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 w:rsidR="00121265" w:rsidRPr="00FF55F3">
        <w:rPr>
          <w:rFonts w:ascii="Book Antiqua" w:eastAsia="Times New Roman" w:hAnsi="Book Antiqua"/>
          <w:sz w:val="24"/>
          <w:szCs w:val="24"/>
          <w:lang w:eastAsia="es-AR"/>
        </w:rPr>
        <w:t>.</w:t>
      </w:r>
    </w:p>
    <w:sectPr w:rsidR="008213C0" w:rsidRPr="00FF55F3" w:rsidSect="00256A6C">
      <w:footerReference w:type="default" r:id="rId6"/>
      <w:pgSz w:w="11906" w:h="16838"/>
      <w:pgMar w:top="1417" w:right="1134" w:bottom="1134" w:left="1701" w:header="709" w:footer="709" w:gutter="0"/>
      <w:pgNumType w:start="72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1E9F" w:rsidRDefault="00921E9F" w:rsidP="00921E9F">
      <w:pPr>
        <w:spacing w:after="0" w:line="240" w:lineRule="auto"/>
      </w:pPr>
      <w:r>
        <w:separator/>
      </w:r>
    </w:p>
  </w:endnote>
  <w:endnote w:type="continuationSeparator" w:id="0">
    <w:p w:rsidR="00921E9F" w:rsidRDefault="00921E9F" w:rsidP="00921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1E9F" w:rsidRPr="00256A6C" w:rsidRDefault="00921E9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1E9F" w:rsidRDefault="00921E9F" w:rsidP="00921E9F">
      <w:pPr>
        <w:spacing w:after="0" w:line="240" w:lineRule="auto"/>
      </w:pPr>
      <w:r>
        <w:separator/>
      </w:r>
    </w:p>
  </w:footnote>
  <w:footnote w:type="continuationSeparator" w:id="0">
    <w:p w:rsidR="00921E9F" w:rsidRDefault="00921E9F" w:rsidP="00921E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4DD8"/>
    <w:rsid w:val="00012B5B"/>
    <w:rsid w:val="001155AF"/>
    <w:rsid w:val="00121265"/>
    <w:rsid w:val="00142BA5"/>
    <w:rsid w:val="00144B43"/>
    <w:rsid w:val="00182875"/>
    <w:rsid w:val="001A0103"/>
    <w:rsid w:val="001C5C37"/>
    <w:rsid w:val="001D5230"/>
    <w:rsid w:val="001F1D33"/>
    <w:rsid w:val="0020390B"/>
    <w:rsid w:val="00253262"/>
    <w:rsid w:val="00256A6C"/>
    <w:rsid w:val="00265D4F"/>
    <w:rsid w:val="002D4DD8"/>
    <w:rsid w:val="003144AD"/>
    <w:rsid w:val="003203FA"/>
    <w:rsid w:val="00335277"/>
    <w:rsid w:val="003870D0"/>
    <w:rsid w:val="003872EA"/>
    <w:rsid w:val="004F01AB"/>
    <w:rsid w:val="004F1A83"/>
    <w:rsid w:val="005E1BB2"/>
    <w:rsid w:val="006B40EF"/>
    <w:rsid w:val="006C169D"/>
    <w:rsid w:val="007146B0"/>
    <w:rsid w:val="00762028"/>
    <w:rsid w:val="007B7E3C"/>
    <w:rsid w:val="007C67B1"/>
    <w:rsid w:val="007E32B2"/>
    <w:rsid w:val="007E7792"/>
    <w:rsid w:val="008213C0"/>
    <w:rsid w:val="0087671C"/>
    <w:rsid w:val="008D45A6"/>
    <w:rsid w:val="008E5B15"/>
    <w:rsid w:val="00900382"/>
    <w:rsid w:val="00921E9F"/>
    <w:rsid w:val="00935FE2"/>
    <w:rsid w:val="00966DB5"/>
    <w:rsid w:val="009C09A8"/>
    <w:rsid w:val="009E703A"/>
    <w:rsid w:val="00A3090D"/>
    <w:rsid w:val="00A94A11"/>
    <w:rsid w:val="00AE4D30"/>
    <w:rsid w:val="00BB62B3"/>
    <w:rsid w:val="00C84AEA"/>
    <w:rsid w:val="00E72753"/>
    <w:rsid w:val="00F05A9D"/>
    <w:rsid w:val="00F2525A"/>
    <w:rsid w:val="00F317FD"/>
    <w:rsid w:val="00F66C71"/>
    <w:rsid w:val="00FF0C25"/>
    <w:rsid w:val="00FF55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21E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1E9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21E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21E9F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Alejandro Di Battista</cp:lastModifiedBy>
  <cp:revision>23</cp:revision>
  <cp:lastPrinted>2017-10-04T15:14:00Z</cp:lastPrinted>
  <dcterms:created xsi:type="dcterms:W3CDTF">2017-05-11T14:07:00Z</dcterms:created>
  <dcterms:modified xsi:type="dcterms:W3CDTF">2017-10-04T15:14:00Z</dcterms:modified>
</cp:coreProperties>
</file>