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2D59" w:rsidRPr="00AD2D59" w:rsidRDefault="00AD2D59" w:rsidP="00AD2D59">
      <w:pPr>
        <w:keepNext/>
        <w:shd w:val="clear" w:color="auto" w:fill="FFFFFF"/>
        <w:tabs>
          <w:tab w:val="left" w:pos="1230"/>
        </w:tabs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AD2D59">
        <w:rPr>
          <w:rFonts w:ascii="Book Antiqua" w:eastAsia="Times New Roman" w:hAnsi="Book Antiqua"/>
          <w:sz w:val="24"/>
          <w:szCs w:val="24"/>
          <w:lang w:eastAsia="es-AR"/>
        </w:rPr>
        <w:t>Yerba Buena, 27 de Diciembre de 1996</w:t>
      </w:r>
    </w:p>
    <w:p w:rsidR="00AD2D59" w:rsidRPr="00D83D8F" w:rsidRDefault="00AD2D59" w:rsidP="00AD2D59">
      <w:pPr>
        <w:keepNext/>
        <w:shd w:val="clear" w:color="auto" w:fill="FFFFFF"/>
        <w:tabs>
          <w:tab w:val="left" w:pos="1230"/>
        </w:tabs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b/>
          <w:sz w:val="24"/>
          <w:szCs w:val="24"/>
          <w:lang w:eastAsia="es-AR"/>
        </w:rPr>
        <w:t>ORDENANZA Nº 803</w:t>
      </w:r>
    </w:p>
    <w:p w:rsidR="00AD2D59" w:rsidRPr="00D83D8F" w:rsidRDefault="00AD2D59" w:rsidP="00AD2D59">
      <w:pPr>
        <w:keepNext/>
        <w:shd w:val="clear" w:color="auto" w:fill="FFFFFF"/>
        <w:tabs>
          <w:tab w:val="left" w:pos="1230"/>
        </w:tabs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DB1E74" w:rsidRPr="00D83D8F" w:rsidRDefault="005938A9" w:rsidP="00AD2D59">
      <w:pPr>
        <w:keepNext/>
        <w:shd w:val="clear" w:color="auto" w:fill="FFFFFF"/>
        <w:tabs>
          <w:tab w:val="left" w:pos="1230"/>
        </w:tabs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la Ordenanza 659/94 fundamenta su elaboración en el Art. 24 de la Ley Nº 5529, en cuanto a reglamentar el funcionamiento de los establecimientos comerciales y a adoptar las medidas que garanticen la salud de la población;</w:t>
      </w:r>
    </w:p>
    <w:p w:rsidR="009B5ED0" w:rsidRPr="00D83D8F" w:rsidRDefault="005938A9" w:rsidP="00AD2D59">
      <w:pPr>
        <w:keepNext/>
        <w:shd w:val="clear" w:color="auto" w:fill="FFFFFF"/>
        <w:tabs>
          <w:tab w:val="left" w:pos="1230"/>
        </w:tabs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la citada norma debe agregársele lo dispuesto en la Ley Nº 6600 de Lucha contra el Alcoholismo, y atentos a que los registros de la Secretaría de Salud y Acción Social muestran una marcada elevación estadística del consumo juvenil y aún infantil de alcohol; y</w:t>
      </w:r>
    </w:p>
    <w:p w:rsidR="00AD2D59" w:rsidRPr="00D83D8F" w:rsidRDefault="00AD2D59" w:rsidP="00AD2D59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DB1E74" w:rsidRPr="00D83D8F" w:rsidRDefault="00BB49B3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el concepto de adicciones no debe limitarse únicamente al de sustancias ilícitas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sino extenderse a las usuales tales</w:t>
      </w:r>
      <w:r w:rsidR="00785E7C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como el tabaquismoy el alcoholismo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785E7C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las conductas adoptadas en tal sentido se desarrollan preferentemente en la franja etárea que va de los 12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doce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a las 18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dieciocho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Años de edad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785E7C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el alcohol provoca serias alteraciones psicofísicas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donde el factor fundamental recae en la educación y establecimiento oportuno y adecuado de los límites necesarios en el seno de la fa</w:t>
      </w:r>
      <w:r w:rsidR="00D6124A" w:rsidRPr="00D83D8F">
        <w:rPr>
          <w:rFonts w:ascii="Book Antiqua" w:eastAsia="Times New Roman" w:hAnsi="Book Antiqua"/>
          <w:sz w:val="24"/>
          <w:szCs w:val="24"/>
          <w:lang w:eastAsia="es-AR"/>
        </w:rPr>
        <w:t>milia y la escuela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D6124A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resulta de público conocimiento que no siempre tales elementos del tejido social funcionan de manera adecuada en la prevención del abuso de sustancias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D6124A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en muchos casos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el nivel de conciencia de muchos comerciantes no alcanza a definirse dentro de marcos éticos y legales</w:t>
      </w:r>
      <w:r w:rsidR="00DB425D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que eviten las conductas adictivas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B425D" w:rsidRPr="00D83D8F">
        <w:rPr>
          <w:rFonts w:ascii="Book Antiqua" w:eastAsia="Times New Roman" w:hAnsi="Book Antiqua"/>
          <w:sz w:val="24"/>
          <w:szCs w:val="24"/>
          <w:lang w:eastAsia="es-AR"/>
        </w:rPr>
        <w:t>vendiendo sin regulación alguna alcohol en forma indiscriminada a los jóvenes y niños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DB425D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tal falta de regulación en las ventas genera –en el exceso- la liberación de las barreras de autocontrol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por lo que se incrementan los índices de criminalidad en sus mas variados gradientes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con sensible repercusión en la seguridad del propio infractor</w:t>
      </w:r>
      <w:r w:rsidR="00C1211F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y los demás ingredientes de la comunidad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857086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por sus características zonales y sociales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YERBA BUENA ve incrementados sus ín</w:t>
      </w:r>
      <w:r w:rsidR="008F42FB" w:rsidRPr="00D83D8F">
        <w:rPr>
          <w:rFonts w:ascii="Book Antiqua" w:eastAsia="Times New Roman" w:hAnsi="Book Antiqua"/>
          <w:sz w:val="24"/>
          <w:szCs w:val="24"/>
          <w:lang w:eastAsia="es-AR"/>
        </w:rPr>
        <w:t>dices de consumo y de sociopatías</w:t>
      </w:r>
      <w:r w:rsidR="009B5ED0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F42FB" w:rsidRPr="00D83D8F">
        <w:rPr>
          <w:rFonts w:ascii="Book Antiqua" w:eastAsia="Times New Roman" w:hAnsi="Book Antiqua"/>
          <w:sz w:val="24"/>
          <w:szCs w:val="24"/>
          <w:lang w:eastAsia="es-AR"/>
        </w:rPr>
        <w:t>por la concurrencia de jóvenes de otros departamentos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8F42FB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resultan de incumbencia del Honorable Concejo Deliberante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intervenir en la prevención del consumo mejorando y profundizando las acciones ya emprendidas en tal sentido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y asimismo en la regulación de la oferta y la demanda del alcohol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B1E74" w:rsidRPr="00D83D8F" w:rsidRDefault="008F42FB" w:rsidP="00AD2D5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Que tal como se desprende de los considerandos y legislación vigente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la presente norma dista de ser autoritaria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sino que se orienta a la prevención de la salud y a la protección del tejido social</w:t>
      </w:r>
      <w:r w:rsidR="008E443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de nuestros gobernados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9B5ED0" w:rsidRPr="00D83D8F" w:rsidRDefault="00DB1E74" w:rsidP="00DB1E74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lastRenderedPageBreak/>
        <w:t>ARTÍCULO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E4434" w:rsidRPr="00D83D8F">
        <w:rPr>
          <w:rFonts w:ascii="Book Antiqua" w:eastAsia="Times New Roman" w:hAnsi="Book Antiqua"/>
          <w:sz w:val="24"/>
          <w:szCs w:val="24"/>
          <w:lang w:eastAsia="es-AR"/>
        </w:rPr>
        <w:t>Queda prohibido a los comerciantes de todo el Municipio de Yerba buena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:</w:t>
      </w:r>
    </w:p>
    <w:p w:rsidR="00DB1E74" w:rsidRPr="00D83D8F" w:rsidRDefault="008E4434" w:rsidP="00F102B6">
      <w:pPr>
        <w:keepNext/>
        <w:numPr>
          <w:ilvl w:val="0"/>
          <w:numId w:val="1"/>
        </w:numPr>
        <w:tabs>
          <w:tab w:val="clear" w:pos="1620"/>
        </w:tabs>
        <w:spacing w:after="180" w:line="240" w:lineRule="auto"/>
        <w:ind w:left="284" w:hanging="284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Vender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expender o suministrar a cualquier título bebidas alcohólicas a menores de 18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dieciocho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años aunque estén acompañados por sus padres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tutores o una persona mayor de edad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durante las 24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veinticuatro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horas del día en todos los lugares públicos o privados de acceso al público en general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La violación de la presente Ordenanza hará pasible de la inmediata clausura además de las sanciones que le correspondiera por la infracción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9909FB" w:rsidP="00F102B6">
      <w:pPr>
        <w:keepNext/>
        <w:numPr>
          <w:ilvl w:val="0"/>
          <w:numId w:val="1"/>
        </w:numPr>
        <w:tabs>
          <w:tab w:val="clear" w:pos="1620"/>
        </w:tabs>
        <w:spacing w:after="180" w:line="240" w:lineRule="auto"/>
        <w:ind w:left="284" w:hanging="284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Admitir en el negocio a personas en estado de ebriedad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9909FB" w:rsidP="00F102B6">
      <w:pPr>
        <w:keepNext/>
        <w:numPr>
          <w:ilvl w:val="0"/>
          <w:numId w:val="1"/>
        </w:numPr>
        <w:tabs>
          <w:tab w:val="clear" w:pos="1620"/>
        </w:tabs>
        <w:spacing w:after="180" w:line="240" w:lineRule="auto"/>
        <w:ind w:left="284" w:hanging="284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Ocupar en la expedición de dichas bebidas a menores de 18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dieciocho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años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9909FB" w:rsidP="00F102B6">
      <w:pPr>
        <w:keepNext/>
        <w:numPr>
          <w:ilvl w:val="0"/>
          <w:numId w:val="1"/>
        </w:numPr>
        <w:tabs>
          <w:tab w:val="clear" w:pos="1620"/>
        </w:tabs>
        <w:spacing w:after="180" w:line="240" w:lineRule="auto"/>
        <w:ind w:left="284" w:hanging="284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La venta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expendio o suministro a cualquier título de bebidas alcohólicas después de las 23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00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veintitrés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A684D" w:rsidRPr="00D83D8F">
        <w:rPr>
          <w:rFonts w:ascii="Book Antiqua" w:eastAsia="Times New Roman" w:hAnsi="Book Antiqua"/>
          <w:sz w:val="24"/>
          <w:szCs w:val="24"/>
          <w:lang w:eastAsia="es-AR"/>
        </w:rPr>
        <w:t>y hasta</w:t>
      </w:r>
      <w:r w:rsidR="009B5ED0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la 07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00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siete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horas cuya venta no sea para el consumo en los locales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debidamente autorizados a tal fin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Queda prohibido en todo el ámbito del Municipio de Yerba Buena el expendio de bebidas alcohólicas por vendedores ambulantes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Se prohí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be la venta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061F" w:rsidRPr="00D83D8F">
        <w:rPr>
          <w:rFonts w:ascii="Book Antiqua" w:eastAsia="Times New Roman" w:hAnsi="Book Antiqua"/>
          <w:sz w:val="24"/>
          <w:szCs w:val="24"/>
          <w:lang w:eastAsia="es-AR"/>
        </w:rPr>
        <w:t>expendio o suministro a cualquier título de bebidas alcohólicas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envasadas o fraccionadas en los lugares donde se efectúen eventos de convocatoria masiva y dentro de una radio de 200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doscientos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metros de dichos lugares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2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dos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horas antes y 2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dos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F506B" w:rsidRPr="00D83D8F">
        <w:rPr>
          <w:rFonts w:ascii="Book Antiqua" w:eastAsia="Times New Roman" w:hAnsi="Book Antiqua"/>
          <w:sz w:val="24"/>
          <w:szCs w:val="24"/>
          <w:lang w:eastAsia="es-AR"/>
        </w:rPr>
        <w:t>horas después del horario del desarrollo del mismo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8F506B" w:rsidP="00AD2D5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La autoridad encargada de la verificación de lo dispuesto en este artículo y de la</w:t>
      </w:r>
      <w:r w:rsidR="009B5ED0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237909" w:rsidRPr="00D83D8F">
        <w:rPr>
          <w:rFonts w:ascii="Book Antiqua" w:eastAsia="Times New Roman" w:hAnsi="Book Antiqua"/>
          <w:sz w:val="24"/>
          <w:szCs w:val="24"/>
          <w:lang w:eastAsia="es-AR"/>
        </w:rPr>
        <w:t>aplicación de lo indicado en el artículo 2 en caso de comprobarse la transgresión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237909" w:rsidRPr="00D83D8F">
        <w:rPr>
          <w:rFonts w:ascii="Book Antiqua" w:eastAsia="Times New Roman" w:hAnsi="Book Antiqua"/>
          <w:sz w:val="24"/>
          <w:szCs w:val="24"/>
          <w:lang w:eastAsia="es-AR"/>
        </w:rPr>
        <w:t>será la autoridad municipal que efectúe los controles de la realización del evento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237909" w:rsidRPr="00D83D8F">
        <w:rPr>
          <w:rFonts w:ascii="Book Antiqua" w:eastAsia="Times New Roman" w:hAnsi="Book Antiqua"/>
          <w:sz w:val="24"/>
          <w:szCs w:val="24"/>
          <w:lang w:eastAsia="es-AR"/>
        </w:rPr>
        <w:t>Se prohíbe en todo el ámbito del municipio de Yerba Buena la realización de concursos y/o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competencias cuyo objeto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medio o fin sea el consumo de bebidas alcohólicas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El propietario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gerente o encargado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organizador o responsable de cualquier local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establecimiento o comercio comprendido en la presente Ordenanza serán responsables del fiel cumplimiento de lo dispuesto en los artículos anteriores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SEXTO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Los empleados de cualquier actividad laboral o sus representantes quedan obligados a facilitar el acceso al lugar de trabajo a los Miembros o personal del Departamento de Inspección General Municipal de la Municipalidad de Yerba Buena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que acrediten su identidad para realizar tareas de fiscalización o de propaganda Antialcohólica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F616C" w:rsidRPr="00D83D8F">
        <w:rPr>
          <w:rFonts w:ascii="Book Antiqua" w:eastAsia="Times New Roman" w:hAnsi="Book Antiqua"/>
          <w:sz w:val="24"/>
          <w:szCs w:val="24"/>
          <w:lang w:eastAsia="es-AR"/>
        </w:rPr>
        <w:t>debiendo prestar la colaboración en los casos y forma que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indique la autoridad competente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en su defecto serán pasibles de las sanciones establecidas en el Artículo 8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º</w:t>
      </w:r>
    </w:p>
    <w:p w:rsidR="00237909" w:rsidRPr="00D83D8F" w:rsidRDefault="00E165C4" w:rsidP="00AD2D5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DE LAS SANCIONES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lastRenderedPageBreak/>
        <w:t>ARTÍCULO SÉPTIMO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Constatada la transgresión de lo dispuesto en el artículo 2do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Se procederá a decomisar la mercadería objeto de la infracción y se procederá a la venta en subasta pública o destrucción de la mercadería según corresponda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OCTAVO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Serán sancionados con clausura de </w:t>
      </w:r>
      <w:smartTag w:uri="urn:schemas-microsoft-com:office:smarttags" w:element="metricconverter">
        <w:smartTagPr>
          <w:attr w:name="ProductID" w:val="5 a"/>
        </w:smartTagPr>
        <w:r w:rsidR="00E165C4" w:rsidRPr="00D83D8F">
          <w:rPr>
            <w:rFonts w:ascii="Book Antiqua" w:eastAsia="Times New Roman" w:hAnsi="Book Antiqua"/>
            <w:sz w:val="24"/>
            <w:szCs w:val="24"/>
            <w:lang w:eastAsia="es-AR"/>
          </w:rPr>
          <w:t>5 a</w:t>
        </w:r>
      </w:smartTag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90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cinco a noventa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DB1E74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días del local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comercio o establecimiento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los responsables en el Artículo 1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3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4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5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E165C4" w:rsidRPr="00D83D8F">
        <w:rPr>
          <w:rFonts w:ascii="Book Antiqua" w:eastAsia="Times New Roman" w:hAnsi="Book Antiqua"/>
          <w:sz w:val="24"/>
          <w:szCs w:val="24"/>
          <w:lang w:eastAsia="es-AR"/>
        </w:rPr>
        <w:t>de la presente Ordenanza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NOVENO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841CA" w:rsidRPr="00D83D8F">
        <w:rPr>
          <w:rFonts w:ascii="Book Antiqua" w:eastAsia="Times New Roman" w:hAnsi="Book Antiqua"/>
          <w:sz w:val="24"/>
          <w:szCs w:val="24"/>
          <w:lang w:eastAsia="es-AR"/>
        </w:rPr>
        <w:t>La primera reincidencia será sancionada con el máximo de la pena de clausura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DÉCIMO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841CA" w:rsidRPr="00D83D8F">
        <w:rPr>
          <w:rFonts w:ascii="Book Antiqua" w:eastAsia="Times New Roman" w:hAnsi="Book Antiqua"/>
          <w:sz w:val="24"/>
          <w:szCs w:val="24"/>
          <w:lang w:eastAsia="es-AR"/>
        </w:rPr>
        <w:t>La segunda reincidencia será sancionada con la clausura definitiva del local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DÉCIMO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841CA" w:rsidRPr="00D83D8F">
        <w:rPr>
          <w:rFonts w:ascii="Book Antiqua" w:eastAsia="Times New Roman" w:hAnsi="Book Antiqua"/>
          <w:sz w:val="24"/>
          <w:szCs w:val="24"/>
          <w:lang w:eastAsia="es-AR"/>
        </w:rPr>
        <w:t>Toda transgresión de las normas de la presente</w:t>
      </w:r>
      <w:r w:rsidR="00375F9D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Ordenanza facilitará a cualquier persona para denunciarla verbalmente o por escrito ante las autoridades de aplicación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75F9D" w:rsidP="00AD2D5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Recibida una denuncia por infracción a lo dispuesto en la presente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la autoridad procederá a su comprobación y actuará conforme a las disposiciones de la misma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75F9D" w:rsidP="00AD2D5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D83D8F">
        <w:rPr>
          <w:rFonts w:ascii="Book Antiqua" w:eastAsia="Times New Roman" w:hAnsi="Book Antiqua"/>
          <w:sz w:val="24"/>
          <w:szCs w:val="24"/>
          <w:lang w:eastAsia="es-AR"/>
        </w:rPr>
        <w:t>El</w:t>
      </w:r>
      <w:r w:rsidR="009B5ED0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denunciante no contrae obligación que lo ligue al procedimiento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ni incurre en responsabilidad alguna salvo manifiesta falsedad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>lo cual lo tornará pasible de la multa prevista en el hecho denunciado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DÉCIMO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375F9D" w:rsidRPr="00D83D8F">
        <w:rPr>
          <w:rFonts w:ascii="Book Antiqua" w:eastAsia="Times New Roman" w:hAnsi="Book Antiqua"/>
          <w:sz w:val="24"/>
          <w:szCs w:val="24"/>
          <w:lang w:eastAsia="es-AR"/>
        </w:rPr>
        <w:t>Cualquier conflicto normativo relativo a su aplicación deberá resolverse en beneficio de la presente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DÉCIMO TERCERO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106CE" w:rsidRPr="00D83D8F">
        <w:rPr>
          <w:rFonts w:ascii="Book Antiqua" w:eastAsia="Times New Roman" w:hAnsi="Book Antiqua"/>
          <w:sz w:val="24"/>
          <w:szCs w:val="24"/>
          <w:lang w:eastAsia="es-AR"/>
        </w:rPr>
        <w:t>Derógase cualquier otra norma que se oponga a la presente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DB1E74" w:rsidRPr="00D83D8F" w:rsidRDefault="003058A5" w:rsidP="003058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058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DÉCIMO CUARTO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106CE" w:rsidRPr="00D83D8F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106CE" w:rsidRPr="00D83D8F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AD2D59" w:rsidRPr="00D83D8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sectPr w:rsidR="00DB1E74" w:rsidRPr="00D83D8F" w:rsidSect="000C1DA9">
      <w:footerReference w:type="default" r:id="rId7"/>
      <w:pgSz w:w="11906" w:h="16838"/>
      <w:pgMar w:top="1417" w:right="1134" w:bottom="1134" w:left="1701" w:header="709" w:footer="709" w:gutter="0"/>
      <w:pgNumType w:start="7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1EDD" w:rsidRDefault="000F1EDD" w:rsidP="000F1EDD">
      <w:pPr>
        <w:spacing w:after="0" w:line="240" w:lineRule="auto"/>
      </w:pPr>
      <w:r>
        <w:separator/>
      </w:r>
    </w:p>
  </w:endnote>
  <w:endnote w:type="continuationSeparator" w:id="0">
    <w:p w:rsidR="000F1EDD" w:rsidRDefault="000F1EDD" w:rsidP="000F1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EDD" w:rsidRPr="000C1DA9" w:rsidRDefault="000F1ED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1EDD" w:rsidRDefault="000F1EDD" w:rsidP="000F1EDD">
      <w:pPr>
        <w:spacing w:after="0" w:line="240" w:lineRule="auto"/>
      </w:pPr>
      <w:r>
        <w:separator/>
      </w:r>
    </w:p>
  </w:footnote>
  <w:footnote w:type="continuationSeparator" w:id="0">
    <w:p w:rsidR="000F1EDD" w:rsidRDefault="000F1EDD" w:rsidP="000F1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E3149"/>
    <w:multiLevelType w:val="hybridMultilevel"/>
    <w:tmpl w:val="4DE846C0"/>
    <w:lvl w:ilvl="0" w:tplc="4236A4AE">
      <w:start w:val="1"/>
      <w:numFmt w:val="lowerLetter"/>
      <w:lvlText w:val="%1)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E255B"/>
    <w:rsid w:val="0001489E"/>
    <w:rsid w:val="00041E90"/>
    <w:rsid w:val="00095D31"/>
    <w:rsid w:val="000A4525"/>
    <w:rsid w:val="000C1DA9"/>
    <w:rsid w:val="000F1EDD"/>
    <w:rsid w:val="0012417A"/>
    <w:rsid w:val="00144F7E"/>
    <w:rsid w:val="001F1D33"/>
    <w:rsid w:val="0020390B"/>
    <w:rsid w:val="00237909"/>
    <w:rsid w:val="00253262"/>
    <w:rsid w:val="003058A5"/>
    <w:rsid w:val="003203FA"/>
    <w:rsid w:val="00335277"/>
    <w:rsid w:val="0035559A"/>
    <w:rsid w:val="00364DAA"/>
    <w:rsid w:val="00375F9D"/>
    <w:rsid w:val="003929EF"/>
    <w:rsid w:val="003D5743"/>
    <w:rsid w:val="003F1A3C"/>
    <w:rsid w:val="00460B75"/>
    <w:rsid w:val="004C47F2"/>
    <w:rsid w:val="00511FD3"/>
    <w:rsid w:val="00512B75"/>
    <w:rsid w:val="005938A9"/>
    <w:rsid w:val="005C5F37"/>
    <w:rsid w:val="00675790"/>
    <w:rsid w:val="006841CA"/>
    <w:rsid w:val="007106CE"/>
    <w:rsid w:val="00785E7C"/>
    <w:rsid w:val="007943C8"/>
    <w:rsid w:val="007E3196"/>
    <w:rsid w:val="007E7792"/>
    <w:rsid w:val="007F616C"/>
    <w:rsid w:val="008213C0"/>
    <w:rsid w:val="00823906"/>
    <w:rsid w:val="00826724"/>
    <w:rsid w:val="00851AE4"/>
    <w:rsid w:val="00857086"/>
    <w:rsid w:val="00862A5C"/>
    <w:rsid w:val="008E255B"/>
    <w:rsid w:val="008E4434"/>
    <w:rsid w:val="008F42FB"/>
    <w:rsid w:val="008F506B"/>
    <w:rsid w:val="0097061F"/>
    <w:rsid w:val="009909FB"/>
    <w:rsid w:val="009A721D"/>
    <w:rsid w:val="009B5ED0"/>
    <w:rsid w:val="009C09A8"/>
    <w:rsid w:val="009F25E5"/>
    <w:rsid w:val="00A357CC"/>
    <w:rsid w:val="00A52413"/>
    <w:rsid w:val="00A669C0"/>
    <w:rsid w:val="00AB623C"/>
    <w:rsid w:val="00AD2D59"/>
    <w:rsid w:val="00AE4D30"/>
    <w:rsid w:val="00BB49B3"/>
    <w:rsid w:val="00C1211F"/>
    <w:rsid w:val="00C84AEA"/>
    <w:rsid w:val="00C97BA3"/>
    <w:rsid w:val="00D6124A"/>
    <w:rsid w:val="00D66287"/>
    <w:rsid w:val="00D66E72"/>
    <w:rsid w:val="00D83D8F"/>
    <w:rsid w:val="00DB1E74"/>
    <w:rsid w:val="00DB425D"/>
    <w:rsid w:val="00E165C4"/>
    <w:rsid w:val="00EA684D"/>
    <w:rsid w:val="00EF2B7C"/>
    <w:rsid w:val="00F01AE5"/>
    <w:rsid w:val="00F029EA"/>
    <w:rsid w:val="00F102B6"/>
    <w:rsid w:val="00FB23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F1ED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1ED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F1ED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1ED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2</TotalTime>
  <Pages>3</Pages>
  <Words>1002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24</cp:revision>
  <cp:lastPrinted>2017-10-04T15:14:00Z</cp:lastPrinted>
  <dcterms:created xsi:type="dcterms:W3CDTF">2017-05-11T14:07:00Z</dcterms:created>
  <dcterms:modified xsi:type="dcterms:W3CDTF">2017-10-04T15:14:00Z</dcterms:modified>
</cp:coreProperties>
</file>