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3473" w:rsidRPr="00503473" w:rsidRDefault="00503473" w:rsidP="0050347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03473">
        <w:rPr>
          <w:rFonts w:ascii="Book Antiqua" w:hAnsi="Book Antiqua"/>
          <w:sz w:val="24"/>
        </w:rPr>
        <w:t>Yerba Buena, 07 de Mayo de 1997</w:t>
      </w:r>
    </w:p>
    <w:p w:rsidR="00503473" w:rsidRPr="00410864" w:rsidRDefault="00503473" w:rsidP="0050347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410864">
        <w:rPr>
          <w:rFonts w:ascii="Book Antiqua" w:hAnsi="Book Antiqua"/>
          <w:b/>
          <w:sz w:val="24"/>
        </w:rPr>
        <w:t>ORDENANZA Nº 827</w:t>
      </w:r>
    </w:p>
    <w:p w:rsidR="00503473" w:rsidRPr="00410864" w:rsidRDefault="00503473" w:rsidP="0050347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410864">
        <w:rPr>
          <w:rFonts w:ascii="Book Antiqua" w:hAnsi="Book Antiqua"/>
          <w:b/>
          <w:sz w:val="24"/>
        </w:rPr>
        <w:t>VISTO: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Las frecuentes inundaciones que se producen en la zona Oeste de nuestra ciudad y que durante el periodo estival anegan las calles y avenidas causando innumerables inconvenientes al tránsito vehicular y peatonal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Los gastos que demandan año a año al erario Municipal la conservación de las distintas vías de circulación en las cuales se realizan continuamente trabajos de reposición de la carpeta granular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aporte de áridos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nivelación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abovedado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compactación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etc</w:t>
      </w:r>
      <w:r w:rsidR="00503473" w:rsidRPr="00410864">
        <w:rPr>
          <w:rFonts w:ascii="Book Antiqua" w:hAnsi="Book Antiqua"/>
          <w:sz w:val="24"/>
        </w:rPr>
        <w:t xml:space="preserve">. </w:t>
      </w:r>
      <w:r w:rsidRPr="00410864">
        <w:rPr>
          <w:rFonts w:ascii="Book Antiqua" w:hAnsi="Book Antiqua"/>
          <w:sz w:val="24"/>
        </w:rPr>
        <w:t>Etc</w:t>
      </w:r>
      <w:r w:rsidR="00503473" w:rsidRPr="00410864">
        <w:rPr>
          <w:rFonts w:ascii="Book Antiqua" w:hAnsi="Book Antiqua"/>
          <w:sz w:val="24"/>
        </w:rPr>
        <w:t xml:space="preserve">. </w:t>
      </w:r>
      <w:r w:rsidRPr="00410864">
        <w:rPr>
          <w:rFonts w:ascii="Book Antiqua" w:hAnsi="Book Antiqua"/>
          <w:sz w:val="24"/>
        </w:rPr>
        <w:t>ocasionados por la erosión que producen las aguas que descienden por las calles en dirección Oeste-Este y Norte-Sur tornándose en desagües naturales pedemontano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lo que obliga a una frecuente limpieza en la intersección de estas calles con Avenida Aconquija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por ejemplo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utilizando maquinarias viales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camiones y mano de obra para la extracción de una importante cantidad de áridos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tierra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etc</w:t>
      </w:r>
      <w:r w:rsidR="00503473" w:rsidRPr="00410864">
        <w:rPr>
          <w:rFonts w:ascii="Book Antiqua" w:hAnsi="Book Antiqua"/>
          <w:sz w:val="24"/>
        </w:rPr>
        <w:t xml:space="preserve">. </w:t>
      </w:r>
      <w:r w:rsidRPr="00410864">
        <w:rPr>
          <w:rFonts w:ascii="Book Antiqua" w:hAnsi="Book Antiqua"/>
          <w:sz w:val="24"/>
        </w:rPr>
        <w:t>Que deposita la correntada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Los gastos de atención para evacuar a los vecinos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que poseen sus viviendas en lugares inundables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cuando sus viviendas son anegadas por las aguas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Las molestias y daños colectivos que originan cada tormenta del periodo estival al comercio y al desarrollo del quehacer cotidiano de toda la vecindad</w:t>
      </w:r>
      <w:r w:rsidR="00503473" w:rsidRPr="00410864">
        <w:rPr>
          <w:rFonts w:ascii="Book Antiqua" w:hAnsi="Book Antiqua"/>
          <w:sz w:val="24"/>
        </w:rPr>
        <w:t>.</w:t>
      </w:r>
    </w:p>
    <w:p w:rsidR="00503473" w:rsidRPr="00410864" w:rsidRDefault="00503473" w:rsidP="0050347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410864">
        <w:rPr>
          <w:rFonts w:ascii="Book Antiqua" w:hAnsi="Book Antiqua"/>
          <w:b/>
          <w:sz w:val="24"/>
        </w:rPr>
        <w:t>CONSIDERANDO:</w:t>
      </w:r>
    </w:p>
    <w:p w:rsidR="006B2ADD" w:rsidRPr="00410864" w:rsidRDefault="009702D9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Que</w:t>
      </w:r>
      <w:r w:rsidR="00FB0D4E" w:rsidRPr="00410864">
        <w:rPr>
          <w:rFonts w:ascii="Book Antiqua" w:hAnsi="Book Antiqua"/>
          <w:sz w:val="24"/>
        </w:rPr>
        <w:t xml:space="preserve"> todos los problemas enumerados en el </w:t>
      </w:r>
      <w:r w:rsidR="003223BC" w:rsidRPr="00410864">
        <w:rPr>
          <w:rFonts w:ascii="Book Antiqua" w:hAnsi="Book Antiqua"/>
          <w:sz w:val="24"/>
        </w:rPr>
        <w:t>VISTO</w:t>
      </w:r>
      <w:r w:rsidR="00AD6102" w:rsidRPr="00410864">
        <w:rPr>
          <w:rFonts w:ascii="Book Antiqua" w:hAnsi="Book Antiqua"/>
          <w:sz w:val="24"/>
        </w:rPr>
        <w:t xml:space="preserve"> </w:t>
      </w:r>
      <w:r w:rsidR="00FB0D4E" w:rsidRPr="00410864">
        <w:rPr>
          <w:rFonts w:ascii="Book Antiqua" w:hAnsi="Book Antiqua"/>
          <w:sz w:val="24"/>
        </w:rPr>
        <w:t>son producidos por la falta o insuficiencia de los desagües pluviales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Que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con el avance de la urbanización y la pavimentación de calles la situación tiende a agravarse por la disminución de zonas de infiltración natural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Que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este tipo de obras son de competencia excluyente del Gobierno Municipal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Que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esta obra es vital para el futuro de nuestra ciudad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en virtud de las características de la misma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FB0D4E" w:rsidP="00AD6102">
      <w:pPr>
        <w:keepNext/>
        <w:spacing w:after="120" w:line="240" w:lineRule="auto"/>
        <w:rPr>
          <w:rFonts w:ascii="Book Antiqua" w:hAnsi="Book Antiqua"/>
          <w:sz w:val="24"/>
        </w:rPr>
      </w:pPr>
      <w:r w:rsidRPr="00410864">
        <w:rPr>
          <w:rFonts w:ascii="Book Antiqua" w:hAnsi="Book Antiqua"/>
          <w:sz w:val="24"/>
        </w:rPr>
        <w:t>Que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atento a lo estipulado en el Código de Planeamiento Urbano</w:t>
      </w:r>
      <w:r w:rsidR="006B2ADD" w:rsidRPr="00410864">
        <w:rPr>
          <w:rFonts w:ascii="Book Antiqua" w:hAnsi="Book Antiqua"/>
          <w:sz w:val="24"/>
        </w:rPr>
        <w:t xml:space="preserve"> </w:t>
      </w:r>
      <w:r w:rsidR="00503473" w:rsidRPr="00410864">
        <w:rPr>
          <w:rFonts w:ascii="Book Antiqua" w:hAnsi="Book Antiqua"/>
          <w:sz w:val="24"/>
        </w:rPr>
        <w:t>(</w:t>
      </w:r>
      <w:r w:rsidRPr="00410864">
        <w:rPr>
          <w:rFonts w:ascii="Book Antiqua" w:hAnsi="Book Antiqua"/>
          <w:sz w:val="24"/>
        </w:rPr>
        <w:t>Ordenanza N</w:t>
      </w:r>
      <w:r w:rsidR="00503473" w:rsidRPr="00410864">
        <w:rPr>
          <w:rFonts w:ascii="Book Antiqua" w:hAnsi="Book Antiqua"/>
          <w:sz w:val="24"/>
        </w:rPr>
        <w:t xml:space="preserve">º </w:t>
      </w:r>
      <w:r w:rsidRPr="00410864">
        <w:rPr>
          <w:rFonts w:ascii="Book Antiqua" w:hAnsi="Book Antiqua"/>
          <w:sz w:val="24"/>
        </w:rPr>
        <w:t>613/94</w:t>
      </w:r>
      <w:r w:rsidR="00503473" w:rsidRPr="00410864">
        <w:rPr>
          <w:rFonts w:ascii="Book Antiqua" w:hAnsi="Book Antiqua"/>
          <w:sz w:val="24"/>
        </w:rPr>
        <w:t>)</w:t>
      </w:r>
      <w:r w:rsidR="006B2ADD" w:rsidRPr="00410864">
        <w:rPr>
          <w:rFonts w:ascii="Book Antiqua" w:hAnsi="Book Antiqua"/>
          <w:sz w:val="24"/>
        </w:rPr>
        <w:t xml:space="preserve"> </w:t>
      </w:r>
      <w:r w:rsidRPr="00410864">
        <w:rPr>
          <w:rFonts w:ascii="Book Antiqua" w:hAnsi="Book Antiqua"/>
          <w:sz w:val="24"/>
        </w:rPr>
        <w:t>en el análisis morfológico de la ciudad de Yerba Buena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especifica en el Ítems “</w:t>
      </w:r>
      <w:r w:rsidR="003242F3" w:rsidRPr="00410864">
        <w:rPr>
          <w:rFonts w:ascii="Book Antiqua" w:hAnsi="Book Antiqua"/>
          <w:sz w:val="24"/>
        </w:rPr>
        <w:t>Interface</w:t>
      </w:r>
      <w:r w:rsidRPr="00410864">
        <w:rPr>
          <w:rFonts w:ascii="Book Antiqua" w:hAnsi="Book Antiqua"/>
          <w:sz w:val="24"/>
        </w:rPr>
        <w:t xml:space="preserve"> de Recuperación”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la importancia que se debe dar a la recuperación de zonas inundables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insalubres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de reducida resistencia al suelo donde se encuentran zona de deyección de los acuíferos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como así también lo enunciado en la “Teoría del semáforo” sobre la necesidad de realizar obras de infraestructura para evitar inundaciones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impermeabilizaciones de los suelos</w:t>
      </w:r>
      <w:r w:rsidR="00503473" w:rsidRPr="00410864">
        <w:rPr>
          <w:rFonts w:ascii="Book Antiqua" w:hAnsi="Book Antiqua"/>
          <w:sz w:val="24"/>
        </w:rPr>
        <w:t xml:space="preserve">, </w:t>
      </w:r>
      <w:r w:rsidRPr="00410864">
        <w:rPr>
          <w:rFonts w:ascii="Book Antiqua" w:hAnsi="Book Antiqua"/>
          <w:sz w:val="24"/>
        </w:rPr>
        <w:t>etc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6B2ADD" w:rsidP="006B2AD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10864">
        <w:rPr>
          <w:rFonts w:ascii="Book Antiqua" w:hAnsi="Book Antiqua"/>
          <w:b/>
          <w:sz w:val="24"/>
        </w:rPr>
        <w:t>EL CONCEJO DELIBERANTE SANCIONA CON FUERZA DE ORDENANZA</w:t>
      </w:r>
      <w:r w:rsidR="00503473" w:rsidRPr="00410864">
        <w:rPr>
          <w:rFonts w:ascii="Book Antiqua" w:hAnsi="Book Antiqua"/>
          <w:sz w:val="24"/>
        </w:rPr>
        <w:t>:</w:t>
      </w:r>
    </w:p>
    <w:p w:rsidR="006B2ADD" w:rsidRPr="00410864" w:rsidRDefault="00D31645" w:rsidP="00D31645">
      <w:pPr>
        <w:keepNext/>
        <w:spacing w:after="180" w:line="240" w:lineRule="auto"/>
        <w:rPr>
          <w:rFonts w:ascii="Book Antiqua" w:hAnsi="Book Antiqua"/>
          <w:sz w:val="24"/>
        </w:rPr>
      </w:pPr>
      <w:r w:rsidRPr="00D31645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410864">
        <w:rPr>
          <w:rFonts w:ascii="Book Antiqua" w:hAnsi="Book Antiqua"/>
          <w:sz w:val="24"/>
        </w:rPr>
        <w:t xml:space="preserve"> </w:t>
      </w:r>
      <w:r w:rsidR="00FB0D4E" w:rsidRPr="00410864">
        <w:rPr>
          <w:rFonts w:ascii="Book Antiqua" w:hAnsi="Book Antiqua"/>
          <w:sz w:val="24"/>
        </w:rPr>
        <w:t>FACULTASE al Departamento Ejecutivo Municipal a instrumentar las medidas necesarias para desarrollar un proyecto integral de remodelación y ampliación de las obras de desagües pluviales</w:t>
      </w:r>
      <w:r w:rsidR="00503473" w:rsidRPr="00410864">
        <w:rPr>
          <w:rFonts w:ascii="Book Antiqua" w:hAnsi="Book Antiqua"/>
          <w:sz w:val="24"/>
        </w:rPr>
        <w:t>.</w:t>
      </w:r>
    </w:p>
    <w:p w:rsidR="006B2ADD" w:rsidRPr="00410864" w:rsidRDefault="00D31645" w:rsidP="00D31645">
      <w:pPr>
        <w:keepNext/>
        <w:spacing w:after="180" w:line="240" w:lineRule="auto"/>
        <w:rPr>
          <w:rFonts w:ascii="Book Antiqua" w:hAnsi="Book Antiqua"/>
          <w:sz w:val="24"/>
        </w:rPr>
      </w:pPr>
      <w:r w:rsidRPr="00D3164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410864">
        <w:rPr>
          <w:rFonts w:ascii="Book Antiqua" w:hAnsi="Book Antiqua"/>
          <w:sz w:val="24"/>
        </w:rPr>
        <w:t xml:space="preserve"> </w:t>
      </w:r>
      <w:r w:rsidR="009702D9" w:rsidRPr="00410864">
        <w:rPr>
          <w:rFonts w:ascii="Book Antiqua" w:hAnsi="Book Antiqua"/>
          <w:sz w:val="24"/>
        </w:rPr>
        <w:t>COMUNIQUESE</w:t>
      </w:r>
      <w:r w:rsidR="00503473" w:rsidRPr="00410864">
        <w:rPr>
          <w:rFonts w:ascii="Book Antiqua" w:hAnsi="Book Antiqua"/>
          <w:sz w:val="24"/>
        </w:rPr>
        <w:t xml:space="preserve">, </w:t>
      </w:r>
      <w:r w:rsidR="009702D9" w:rsidRPr="00410864">
        <w:rPr>
          <w:rFonts w:ascii="Book Antiqua" w:hAnsi="Book Antiqua"/>
          <w:sz w:val="24"/>
        </w:rPr>
        <w:t>COPIESE Y ARCHIVESE</w:t>
      </w:r>
      <w:r w:rsidR="00503473" w:rsidRPr="00410864">
        <w:rPr>
          <w:rFonts w:ascii="Book Antiqua" w:hAnsi="Book Antiqua"/>
          <w:sz w:val="24"/>
        </w:rPr>
        <w:t>.</w:t>
      </w:r>
    </w:p>
    <w:sectPr w:rsidR="006B2ADD" w:rsidRPr="00410864" w:rsidSect="00F90459">
      <w:footerReference w:type="default" r:id="rId7"/>
      <w:pgSz w:w="11906" w:h="16838"/>
      <w:pgMar w:top="1417" w:right="1134" w:bottom="1134" w:left="1701" w:header="709" w:footer="709" w:gutter="0"/>
      <w:pgNumType w:start="7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46B4" w:rsidRDefault="005A46B4" w:rsidP="005A46B4">
      <w:pPr>
        <w:spacing w:after="0" w:line="240" w:lineRule="auto"/>
      </w:pPr>
      <w:r>
        <w:separator/>
      </w:r>
    </w:p>
  </w:endnote>
  <w:endnote w:type="continuationSeparator" w:id="0">
    <w:p w:rsidR="005A46B4" w:rsidRDefault="005A46B4" w:rsidP="005A4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46B4" w:rsidRPr="00F90459" w:rsidRDefault="005A46B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46B4" w:rsidRDefault="005A46B4" w:rsidP="005A46B4">
      <w:pPr>
        <w:spacing w:after="0" w:line="240" w:lineRule="auto"/>
      </w:pPr>
      <w:r>
        <w:separator/>
      </w:r>
    </w:p>
  </w:footnote>
  <w:footnote w:type="continuationSeparator" w:id="0">
    <w:p w:rsidR="005A46B4" w:rsidRDefault="005A46B4" w:rsidP="005A46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702D9"/>
    <w:rsid w:val="00045F4A"/>
    <w:rsid w:val="000776C1"/>
    <w:rsid w:val="000D6F58"/>
    <w:rsid w:val="000E5C77"/>
    <w:rsid w:val="0017118F"/>
    <w:rsid w:val="001F10CF"/>
    <w:rsid w:val="00222916"/>
    <w:rsid w:val="002856B5"/>
    <w:rsid w:val="002D575E"/>
    <w:rsid w:val="003223BC"/>
    <w:rsid w:val="0032342E"/>
    <w:rsid w:val="003242F3"/>
    <w:rsid w:val="00397922"/>
    <w:rsid w:val="003A7873"/>
    <w:rsid w:val="003E657F"/>
    <w:rsid w:val="004040AE"/>
    <w:rsid w:val="00410864"/>
    <w:rsid w:val="004254D0"/>
    <w:rsid w:val="004541A0"/>
    <w:rsid w:val="004A53FC"/>
    <w:rsid w:val="00503473"/>
    <w:rsid w:val="00504C1E"/>
    <w:rsid w:val="00527354"/>
    <w:rsid w:val="005466A0"/>
    <w:rsid w:val="005850BA"/>
    <w:rsid w:val="005952EA"/>
    <w:rsid w:val="005A46B4"/>
    <w:rsid w:val="005D35A6"/>
    <w:rsid w:val="005F5D13"/>
    <w:rsid w:val="00632039"/>
    <w:rsid w:val="00654B1D"/>
    <w:rsid w:val="00684838"/>
    <w:rsid w:val="006B2ADD"/>
    <w:rsid w:val="006B3261"/>
    <w:rsid w:val="006F2884"/>
    <w:rsid w:val="007264E7"/>
    <w:rsid w:val="007B2337"/>
    <w:rsid w:val="007B73E1"/>
    <w:rsid w:val="007E6ABD"/>
    <w:rsid w:val="007F1AB9"/>
    <w:rsid w:val="00925E32"/>
    <w:rsid w:val="009702D9"/>
    <w:rsid w:val="00987D03"/>
    <w:rsid w:val="009F5B72"/>
    <w:rsid w:val="00A32A6D"/>
    <w:rsid w:val="00A50648"/>
    <w:rsid w:val="00A57C30"/>
    <w:rsid w:val="00A703B2"/>
    <w:rsid w:val="00AB4D21"/>
    <w:rsid w:val="00AD6102"/>
    <w:rsid w:val="00B70ACC"/>
    <w:rsid w:val="00B77076"/>
    <w:rsid w:val="00B923D8"/>
    <w:rsid w:val="00BB2ED4"/>
    <w:rsid w:val="00C04670"/>
    <w:rsid w:val="00C049C7"/>
    <w:rsid w:val="00C11AF2"/>
    <w:rsid w:val="00CE1123"/>
    <w:rsid w:val="00D31645"/>
    <w:rsid w:val="00DA34FE"/>
    <w:rsid w:val="00DE6CA2"/>
    <w:rsid w:val="00E34AE4"/>
    <w:rsid w:val="00E47BB3"/>
    <w:rsid w:val="00E860AF"/>
    <w:rsid w:val="00E92E98"/>
    <w:rsid w:val="00EC2B29"/>
    <w:rsid w:val="00F458A6"/>
    <w:rsid w:val="00F90459"/>
    <w:rsid w:val="00F97F2E"/>
    <w:rsid w:val="00FB0D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A46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A46B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A46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A46B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</TotalTime>
  <Pages>1</Pages>
  <Words>396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2017-10-04T15:14:00Z</cp:lastPrinted>
  <dcterms:created xsi:type="dcterms:W3CDTF">2017-02-24T21:24:00Z</dcterms:created>
  <dcterms:modified xsi:type="dcterms:W3CDTF">2017-10-04T15:14:00Z</dcterms:modified>
</cp:coreProperties>
</file>