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7B3" w:rsidRPr="005C67B3" w:rsidRDefault="005C67B3" w:rsidP="005C67B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C67B3">
        <w:rPr>
          <w:rFonts w:ascii="Book Antiqua" w:hAnsi="Book Antiqua" w:cs="Times New Roman"/>
          <w:sz w:val="24"/>
          <w:szCs w:val="24"/>
        </w:rPr>
        <w:t>Yerba Buena, 04 de Septiembre de 1997</w:t>
      </w:r>
    </w:p>
    <w:p w:rsidR="005C67B3" w:rsidRPr="00787F0C" w:rsidRDefault="005C67B3" w:rsidP="005C67B3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87F0C">
        <w:rPr>
          <w:rFonts w:ascii="Book Antiqua" w:hAnsi="Book Antiqua" w:cs="Times New Roman"/>
          <w:b/>
          <w:sz w:val="24"/>
          <w:szCs w:val="24"/>
        </w:rPr>
        <w:t>ORDENANZA Nº 860</w:t>
      </w:r>
    </w:p>
    <w:p w:rsidR="005C67B3" w:rsidRPr="00787F0C" w:rsidRDefault="005C67B3" w:rsidP="005C67B3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87F0C">
        <w:rPr>
          <w:rFonts w:ascii="Book Antiqua" w:hAnsi="Book Antiqua" w:cs="Times New Roman"/>
          <w:b/>
          <w:sz w:val="24"/>
          <w:szCs w:val="24"/>
        </w:rPr>
        <w:t>VISTO</w:t>
      </w:r>
      <w:r w:rsidR="0055734B" w:rsidRPr="00787F0C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787F0C" w:rsidRDefault="00A65167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7F0C">
        <w:rPr>
          <w:rFonts w:ascii="Book Antiqua" w:hAnsi="Book Antiqua" w:cs="Times New Roman"/>
          <w:sz w:val="24"/>
          <w:szCs w:val="24"/>
        </w:rPr>
        <w:t>Que el desfasaje financiero por el que atraviesa el Municipio hace necesario recurrir al financiamiento a través de operaciones en instituciones públicas o privadas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; </w:t>
      </w:r>
      <w:r w:rsidRPr="00787F0C">
        <w:rPr>
          <w:rFonts w:ascii="Book Antiqua" w:hAnsi="Book Antiqua" w:cs="Times New Roman"/>
          <w:sz w:val="24"/>
          <w:szCs w:val="24"/>
        </w:rPr>
        <w:t>y</w:t>
      </w:r>
    </w:p>
    <w:p w:rsidR="005C67B3" w:rsidRPr="00787F0C" w:rsidRDefault="005C67B3" w:rsidP="005C67B3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87F0C">
        <w:rPr>
          <w:rFonts w:ascii="Book Antiqua" w:hAnsi="Book Antiqua" w:cs="Times New Roman"/>
          <w:b/>
          <w:sz w:val="24"/>
          <w:szCs w:val="24"/>
        </w:rPr>
        <w:t>CONSIDERANDO</w:t>
      </w:r>
      <w:r w:rsidR="0055734B" w:rsidRPr="00787F0C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930114" w:rsidRPr="00787F0C" w:rsidRDefault="0055734B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7F0C">
        <w:rPr>
          <w:rFonts w:ascii="Book Antiqua" w:hAnsi="Book Antiqua" w:cs="Times New Roman"/>
          <w:sz w:val="24"/>
          <w:szCs w:val="24"/>
        </w:rPr>
        <w:t>Que se han presentado ofertas de distintas alternativas de operaciones financieras, algunas de hasta $6.000.000;</w:t>
      </w:r>
    </w:p>
    <w:p w:rsidR="00930114" w:rsidRPr="00787F0C" w:rsidRDefault="00A65167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7F0C">
        <w:rPr>
          <w:rFonts w:ascii="Book Antiqua" w:hAnsi="Book Antiqua" w:cs="Times New Roman"/>
          <w:sz w:val="24"/>
          <w:szCs w:val="24"/>
        </w:rPr>
        <w:t>Que fueron planteados por instituciones bancarias oficiales</w:t>
      </w:r>
      <w:r w:rsidR="00837902" w:rsidRPr="00787F0C">
        <w:rPr>
          <w:rFonts w:ascii="Book Antiqua" w:hAnsi="Book Antiqua" w:cs="Times New Roman"/>
          <w:sz w:val="24"/>
          <w:szCs w:val="24"/>
        </w:rPr>
        <w:t xml:space="preserve"> y privadas nacionales y hasta internacionales</w:t>
      </w:r>
      <w:r w:rsidR="005C67B3" w:rsidRPr="00787F0C">
        <w:rPr>
          <w:rFonts w:ascii="Book Antiqua" w:hAnsi="Book Antiqua" w:cs="Times New Roman"/>
          <w:sz w:val="24"/>
          <w:szCs w:val="24"/>
        </w:rPr>
        <w:t>;</w:t>
      </w:r>
    </w:p>
    <w:p w:rsidR="00930114" w:rsidRPr="00787F0C" w:rsidRDefault="00837902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7F0C">
        <w:rPr>
          <w:rFonts w:ascii="Book Antiqua" w:hAnsi="Book Antiqua" w:cs="Times New Roman"/>
          <w:sz w:val="24"/>
          <w:szCs w:val="24"/>
        </w:rPr>
        <w:t>Que para acceder a los mismos en las condiciones estipuladas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Pr="00787F0C">
        <w:rPr>
          <w:rFonts w:ascii="Book Antiqua" w:hAnsi="Book Antiqua" w:cs="Times New Roman"/>
          <w:sz w:val="24"/>
          <w:szCs w:val="24"/>
        </w:rPr>
        <w:t>el Departamento Ejecutivo Municipal debe contar con la autorización del Cuerpo Deliberativo</w:t>
      </w:r>
      <w:r w:rsidR="005C67B3" w:rsidRPr="00787F0C">
        <w:rPr>
          <w:rFonts w:ascii="Book Antiqua" w:hAnsi="Book Antiqua" w:cs="Times New Roman"/>
          <w:sz w:val="24"/>
          <w:szCs w:val="24"/>
        </w:rPr>
        <w:t>;</w:t>
      </w:r>
    </w:p>
    <w:p w:rsidR="00930114" w:rsidRPr="00787F0C" w:rsidRDefault="00837902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7F0C">
        <w:rPr>
          <w:rFonts w:ascii="Book Antiqua" w:hAnsi="Book Antiqua" w:cs="Times New Roman"/>
          <w:sz w:val="24"/>
          <w:szCs w:val="24"/>
        </w:rPr>
        <w:t>Que el Municipio necesita de este tipo de asistencia para superar el desfasaje financiero en que se encuentra</w:t>
      </w:r>
      <w:r w:rsidR="005C67B3" w:rsidRPr="00787F0C">
        <w:rPr>
          <w:rFonts w:ascii="Book Antiqua" w:hAnsi="Book Antiqua" w:cs="Times New Roman"/>
          <w:sz w:val="24"/>
          <w:szCs w:val="24"/>
        </w:rPr>
        <w:t>;</w:t>
      </w:r>
    </w:p>
    <w:p w:rsidR="00CC1D9D" w:rsidRPr="00787F0C" w:rsidRDefault="00930114" w:rsidP="0093011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87F0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FACULTASE al Departamento Ejecutivo a contratar uno o más créditos con cualquier institución bancaria, financiera, bursátil o del Mercado de Capitales, nacional o extranjera reconocida que considere, hasta un importe de $6.000.000 (Pesos seis millones) o su equivalente en moneda extranjera.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787F0C">
        <w:rPr>
          <w:rFonts w:ascii="Book Antiqua" w:hAnsi="Book Antiqua" w:cs="Times New Roman"/>
          <w:sz w:val="24"/>
          <w:szCs w:val="24"/>
        </w:rPr>
        <w:t>FACULTASE al Departamento Ejecutivo a convenir las condiciones de plazos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787F0C">
        <w:rPr>
          <w:rFonts w:ascii="Book Antiqua" w:hAnsi="Book Antiqua" w:cs="Times New Roman"/>
          <w:sz w:val="24"/>
          <w:szCs w:val="24"/>
        </w:rPr>
        <w:t>tasas de interés y financiamiento razonablemente convenientes a los intereses Municipales</w:t>
      </w:r>
      <w:r w:rsidR="005C67B3" w:rsidRPr="00787F0C">
        <w:rPr>
          <w:rFonts w:ascii="Book Antiqua" w:hAnsi="Book Antiqua" w:cs="Times New Roman"/>
          <w:sz w:val="24"/>
          <w:szCs w:val="24"/>
        </w:rPr>
        <w:t>.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787F0C">
        <w:rPr>
          <w:rFonts w:ascii="Book Antiqua" w:hAnsi="Book Antiqua" w:cs="Times New Roman"/>
          <w:sz w:val="24"/>
          <w:szCs w:val="24"/>
        </w:rPr>
        <w:t>FACULTASE al Departamento Ejecutivo a efectuar en garantía de pago las sumas que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787F0C">
        <w:rPr>
          <w:rFonts w:ascii="Book Antiqua" w:hAnsi="Book Antiqua" w:cs="Times New Roman"/>
          <w:sz w:val="24"/>
          <w:szCs w:val="24"/>
        </w:rPr>
        <w:t>en concepto de Coparticipación Federal de impuestos que le corresponde</w:t>
      </w:r>
      <w:r w:rsidR="00837902" w:rsidRPr="00787F0C">
        <w:rPr>
          <w:rFonts w:ascii="Book Antiqua" w:hAnsi="Book Antiqua" w:cs="Times New Roman"/>
          <w:sz w:val="24"/>
          <w:szCs w:val="24"/>
        </w:rPr>
        <w:t>n a</w:t>
      </w:r>
      <w:r w:rsidR="007C7257" w:rsidRPr="00787F0C">
        <w:rPr>
          <w:rFonts w:ascii="Book Antiqua" w:hAnsi="Book Antiqua" w:cs="Times New Roman"/>
          <w:sz w:val="24"/>
          <w:szCs w:val="24"/>
        </w:rPr>
        <w:t xml:space="preserve"> la Municipalidad de Yerba Buena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787F0C">
        <w:rPr>
          <w:rFonts w:ascii="Book Antiqua" w:hAnsi="Book Antiqua" w:cs="Times New Roman"/>
          <w:sz w:val="24"/>
          <w:szCs w:val="24"/>
        </w:rPr>
        <w:t>y/o cesión de tributos de contribuyentes del Municipio</w:t>
      </w:r>
      <w:r w:rsidR="005C67B3" w:rsidRPr="00787F0C">
        <w:rPr>
          <w:rFonts w:ascii="Book Antiqua" w:hAnsi="Book Antiqua" w:cs="Times New Roman"/>
          <w:sz w:val="24"/>
          <w:szCs w:val="24"/>
        </w:rPr>
        <w:t>.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AUTORIZASE al Superior Gobierno de la Provincia de Tucumán a retener de los fondos que por aplicación de la Ley N° 6.316 le corresponde al Municipio, los montos necesarios para cubrir la amortización de los créditos, y según los porcentajes que se establezcan, por Ley Provincial.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</w:t>
      </w:r>
      <w:r w:rsidR="00837902" w:rsidRPr="00787F0C">
        <w:rPr>
          <w:rFonts w:ascii="Book Antiqua" w:hAnsi="Book Antiqua" w:cs="Times New Roman"/>
          <w:sz w:val="24"/>
          <w:szCs w:val="24"/>
        </w:rPr>
        <w:t>AUTORIZASR al Departamento Ejecutivo Municipal a reemplazar la garantía de Amortización del financiamiento si se modificara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837902" w:rsidRPr="00787F0C">
        <w:rPr>
          <w:rFonts w:ascii="Book Antiqua" w:hAnsi="Book Antiqua" w:cs="Times New Roman"/>
          <w:sz w:val="24"/>
          <w:szCs w:val="24"/>
        </w:rPr>
        <w:t>anulara o reemplazara el régimen de Coparticipación Impositiva hacia los Municipios</w:t>
      </w:r>
      <w:r w:rsidR="005C67B3" w:rsidRPr="00787F0C">
        <w:rPr>
          <w:rFonts w:ascii="Book Antiqua" w:hAnsi="Book Antiqua" w:cs="Times New Roman"/>
          <w:sz w:val="24"/>
          <w:szCs w:val="24"/>
        </w:rPr>
        <w:t>.</w:t>
      </w:r>
    </w:p>
    <w:p w:rsidR="00930114" w:rsidRPr="00787F0C" w:rsidRDefault="008566E9" w:rsidP="008566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</w:t>
      </w:r>
      <w:r w:rsidR="00837902" w:rsidRPr="00787F0C">
        <w:rPr>
          <w:rFonts w:ascii="Book Antiqua" w:hAnsi="Book Antiqua" w:cs="Times New Roman"/>
          <w:sz w:val="24"/>
          <w:szCs w:val="24"/>
        </w:rPr>
        <w:t>Una vez concretada la operación se deberá elevar a consideración del Honorable Concejo Deliberante el detalle del destino de los fondos obtenidos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837902" w:rsidRPr="00787F0C">
        <w:rPr>
          <w:rFonts w:ascii="Book Antiqua" w:hAnsi="Book Antiqua" w:cs="Times New Roman"/>
          <w:sz w:val="24"/>
          <w:szCs w:val="24"/>
        </w:rPr>
        <w:t>sin cuya aprobación de este Cuerpo no se podrá disponer de los mismos</w:t>
      </w:r>
      <w:r w:rsidR="005C67B3" w:rsidRPr="00787F0C">
        <w:rPr>
          <w:rFonts w:ascii="Book Antiqua" w:hAnsi="Book Antiqua" w:cs="Times New Roman"/>
          <w:sz w:val="24"/>
          <w:szCs w:val="24"/>
        </w:rPr>
        <w:t>.</w:t>
      </w:r>
    </w:p>
    <w:p w:rsidR="002730B9" w:rsidRPr="00787F0C" w:rsidRDefault="008566E9" w:rsidP="005C67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566E9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 w:rsidR="0055734B" w:rsidRPr="0055734B">
        <w:rPr>
          <w:rFonts w:ascii="Book Antiqua" w:hAnsi="Book Antiqua" w:cs="Times New Roman"/>
          <w:sz w:val="24"/>
          <w:szCs w:val="24"/>
        </w:rPr>
        <w:t>:</w:t>
      </w:r>
      <w:r w:rsidR="0055734B" w:rsidRPr="00787F0C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5D0E95" w:rsidRPr="00787F0C">
        <w:rPr>
          <w:rFonts w:ascii="Book Antiqua" w:hAnsi="Book Antiqua" w:cs="Times New Roman"/>
          <w:sz w:val="24"/>
          <w:szCs w:val="24"/>
        </w:rPr>
        <w:t>COMUNIQUESE</w:t>
      </w:r>
      <w:r w:rsidR="005C67B3" w:rsidRPr="00787F0C"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787F0C">
        <w:rPr>
          <w:rFonts w:ascii="Book Antiqua" w:hAnsi="Book Antiqua" w:cs="Times New Roman"/>
          <w:sz w:val="24"/>
          <w:szCs w:val="24"/>
        </w:rPr>
        <w:t>COPIESE Y ARCHIVESE</w:t>
      </w:r>
      <w:r w:rsidR="005C67B3" w:rsidRPr="00787F0C">
        <w:rPr>
          <w:rFonts w:ascii="Book Antiqua" w:hAnsi="Book Antiqua" w:cs="Times New Roman"/>
          <w:sz w:val="24"/>
          <w:szCs w:val="24"/>
        </w:rPr>
        <w:t>.</w:t>
      </w:r>
    </w:p>
    <w:sectPr w:rsidR="002730B9" w:rsidRPr="00787F0C" w:rsidSect="00314425">
      <w:footerReference w:type="default" r:id="rId6"/>
      <w:pgSz w:w="11906" w:h="16838"/>
      <w:pgMar w:top="1417" w:right="1134" w:bottom="1134" w:left="1701" w:header="709" w:footer="709" w:gutter="0"/>
      <w:pgNumType w:start="8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31D" w:rsidRDefault="00BF131D" w:rsidP="00BF131D">
      <w:pPr>
        <w:spacing w:after="0" w:line="240" w:lineRule="auto"/>
      </w:pPr>
      <w:r>
        <w:separator/>
      </w:r>
    </w:p>
  </w:endnote>
  <w:endnote w:type="continuationSeparator" w:id="0">
    <w:p w:rsidR="00BF131D" w:rsidRDefault="00BF131D" w:rsidP="00BF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31D" w:rsidRPr="00314425" w:rsidRDefault="00BF13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31D" w:rsidRDefault="00BF131D" w:rsidP="00BF131D">
      <w:pPr>
        <w:spacing w:after="0" w:line="240" w:lineRule="auto"/>
      </w:pPr>
      <w:r>
        <w:separator/>
      </w:r>
    </w:p>
  </w:footnote>
  <w:footnote w:type="continuationSeparator" w:id="0">
    <w:p w:rsidR="00BF131D" w:rsidRDefault="00BF131D" w:rsidP="00BF1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7BD6"/>
    <w:rsid w:val="0005792E"/>
    <w:rsid w:val="00074146"/>
    <w:rsid w:val="00094081"/>
    <w:rsid w:val="000A272F"/>
    <w:rsid w:val="000A734C"/>
    <w:rsid w:val="000B1FE0"/>
    <w:rsid w:val="000B45FA"/>
    <w:rsid w:val="000C3409"/>
    <w:rsid w:val="000F146D"/>
    <w:rsid w:val="001660F3"/>
    <w:rsid w:val="0019705D"/>
    <w:rsid w:val="001D312A"/>
    <w:rsid w:val="002649D2"/>
    <w:rsid w:val="002730B9"/>
    <w:rsid w:val="00314425"/>
    <w:rsid w:val="00362307"/>
    <w:rsid w:val="00390ADB"/>
    <w:rsid w:val="00417955"/>
    <w:rsid w:val="00462D84"/>
    <w:rsid w:val="0055734B"/>
    <w:rsid w:val="00574669"/>
    <w:rsid w:val="00577DDA"/>
    <w:rsid w:val="005B7941"/>
    <w:rsid w:val="005C67B3"/>
    <w:rsid w:val="005D0E95"/>
    <w:rsid w:val="005D53A3"/>
    <w:rsid w:val="005F6181"/>
    <w:rsid w:val="00695AA2"/>
    <w:rsid w:val="006A5F8F"/>
    <w:rsid w:val="006B4763"/>
    <w:rsid w:val="006F61D0"/>
    <w:rsid w:val="00720DFE"/>
    <w:rsid w:val="0073064C"/>
    <w:rsid w:val="007679E5"/>
    <w:rsid w:val="00787F0C"/>
    <w:rsid w:val="007C22A4"/>
    <w:rsid w:val="007C7257"/>
    <w:rsid w:val="007D05BA"/>
    <w:rsid w:val="00835337"/>
    <w:rsid w:val="00837902"/>
    <w:rsid w:val="008566E9"/>
    <w:rsid w:val="00876395"/>
    <w:rsid w:val="008A2477"/>
    <w:rsid w:val="008C19DA"/>
    <w:rsid w:val="008D0148"/>
    <w:rsid w:val="008D3449"/>
    <w:rsid w:val="00900759"/>
    <w:rsid w:val="009026D4"/>
    <w:rsid w:val="00930114"/>
    <w:rsid w:val="00975453"/>
    <w:rsid w:val="009763BB"/>
    <w:rsid w:val="009C2CCF"/>
    <w:rsid w:val="00A13800"/>
    <w:rsid w:val="00A65167"/>
    <w:rsid w:val="00A76C8E"/>
    <w:rsid w:val="00B61F20"/>
    <w:rsid w:val="00BA275D"/>
    <w:rsid w:val="00BF131D"/>
    <w:rsid w:val="00C229EC"/>
    <w:rsid w:val="00C56EF1"/>
    <w:rsid w:val="00C7231E"/>
    <w:rsid w:val="00CC1D9D"/>
    <w:rsid w:val="00CC5CF4"/>
    <w:rsid w:val="00D329D7"/>
    <w:rsid w:val="00DB3868"/>
    <w:rsid w:val="00DC4C94"/>
    <w:rsid w:val="00DE1D57"/>
    <w:rsid w:val="00E16F11"/>
    <w:rsid w:val="00E336D7"/>
    <w:rsid w:val="00E42005"/>
    <w:rsid w:val="00E445EF"/>
    <w:rsid w:val="00EA6CF8"/>
    <w:rsid w:val="00EB65B0"/>
    <w:rsid w:val="00F47AAE"/>
    <w:rsid w:val="00F61722"/>
    <w:rsid w:val="00F72B47"/>
    <w:rsid w:val="00F9257B"/>
    <w:rsid w:val="00FA0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F13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131D"/>
  </w:style>
  <w:style w:type="paragraph" w:styleId="Piedepgina">
    <w:name w:val="footer"/>
    <w:basedOn w:val="Normal"/>
    <w:link w:val="PiedepginaCar"/>
    <w:uiPriority w:val="99"/>
    <w:semiHidden/>
    <w:unhideWhenUsed/>
    <w:rsid w:val="00BF13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13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2017-03-23T20:36:00Z</dcterms:created>
  <dcterms:modified xsi:type="dcterms:W3CDTF">2017-10-04T15:14:00Z</dcterms:modified>
</cp:coreProperties>
</file>