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FB1FA5" w14:textId="77777777" w:rsidR="008B0E10" w:rsidRPr="008B0E10" w:rsidRDefault="008B0E10" w:rsidP="007D7CA8">
      <w:pPr>
        <w:keepNext/>
        <w:shd w:val="clear" w:color="auto" w:fill="FFFFFF"/>
        <w:spacing w:after="180" w:line="240" w:lineRule="auto"/>
        <w:jc w:val="right"/>
        <w:outlineLvl w:val="0"/>
        <w:rPr>
          <w:rFonts w:ascii="Book Antiqua" w:eastAsia="Times New Roman" w:hAnsi="Book Antiqua"/>
          <w:sz w:val="24"/>
          <w:szCs w:val="24"/>
          <w:lang w:eastAsia="es-AR"/>
        </w:rPr>
      </w:pPr>
      <w:r w:rsidRPr="008B0E10">
        <w:rPr>
          <w:rFonts w:ascii="Book Antiqua" w:eastAsia="Times New Roman" w:hAnsi="Book Antiqua"/>
          <w:sz w:val="24"/>
          <w:szCs w:val="24"/>
          <w:lang w:eastAsia="es-AR"/>
        </w:rPr>
        <w:t>Yerba Buena, 03 de Junio de 1998</w:t>
      </w:r>
    </w:p>
    <w:p w14:paraId="01F9A170" w14:textId="77777777" w:rsidR="008B0E10" w:rsidRPr="00BE38D9" w:rsidRDefault="008B0E10" w:rsidP="007D7CA8">
      <w:pPr>
        <w:keepNext/>
        <w:shd w:val="clear" w:color="auto" w:fill="FFFFFF"/>
        <w:spacing w:before="60" w:after="18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>ORDENANZA Nº 926</w:t>
      </w:r>
    </w:p>
    <w:p w14:paraId="60B2E468" w14:textId="77777777" w:rsidR="008B0E10" w:rsidRPr="00BE38D9" w:rsidRDefault="008B0E10" w:rsidP="007D7CA8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>VISTO</w:t>
      </w:r>
      <w:r w:rsidR="006A1B8A"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14:paraId="49F155C1" w14:textId="77777777" w:rsidR="002F0E6D" w:rsidRPr="00BE38D9" w:rsidRDefault="00A96713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>La necesidad de cubrir los costos por consumo y mantenimiento del alumbrado público del Municipio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Pr="00BE38D9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14:paraId="4A73B424" w14:textId="77777777" w:rsidR="008B0E10" w:rsidRPr="00BE38D9" w:rsidRDefault="008B0E10" w:rsidP="007D7CA8">
      <w:pPr>
        <w:keepNext/>
        <w:shd w:val="clear" w:color="auto" w:fill="FFFFFF"/>
        <w:spacing w:before="60" w:after="60" w:line="240" w:lineRule="auto"/>
        <w:outlineLvl w:val="0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>CONSIDERANDO</w:t>
      </w:r>
      <w:r w:rsidR="006A1B8A"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 xml:space="preserve">: </w:t>
      </w:r>
    </w:p>
    <w:p w14:paraId="53D2998D" w14:textId="77777777" w:rsidR="002D5A7C" w:rsidRPr="00BE38D9" w:rsidRDefault="00A96713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>Que esta erogación debe atenderse con una fracción del ingreso que se percibe en concepto de Contribución que Incide Sobre Inmueble</w:t>
      </w:r>
      <w:r w:rsidR="002D5A7C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(</w:t>
      </w:r>
      <w:r w:rsidR="00AD37FB" w:rsidRPr="00BE38D9">
        <w:rPr>
          <w:rFonts w:ascii="Book Antiqua" w:eastAsia="Times New Roman" w:hAnsi="Book Antiqua"/>
          <w:sz w:val="24"/>
          <w:szCs w:val="24"/>
          <w:lang w:eastAsia="es-AR"/>
        </w:rPr>
        <w:t>C.I.S.I.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)</w:t>
      </w:r>
    </w:p>
    <w:p w14:paraId="51599335" w14:textId="77777777" w:rsidR="002D5A7C" w:rsidRPr="00BE38D9" w:rsidRDefault="00A96713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>Que el bajo porcentaje de percepción de esta contribución</w:t>
      </w:r>
      <w:r w:rsidR="00BA7AAD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no permite cubrir el total de é</w:t>
      </w:r>
      <w:r w:rsidRPr="00BE38D9">
        <w:rPr>
          <w:rFonts w:ascii="Book Antiqua" w:eastAsia="Times New Roman" w:hAnsi="Book Antiqua"/>
          <w:sz w:val="24"/>
          <w:szCs w:val="24"/>
          <w:lang w:eastAsia="es-AR"/>
        </w:rPr>
        <w:t>ste gasto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14:paraId="7471420D" w14:textId="77777777" w:rsidR="002D5A7C" w:rsidRPr="00BE38D9" w:rsidRDefault="00BA7AAD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>Que es necesario implementar un sistema de cobranza que asegure una mayor regularidad en dicho ingreso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14:paraId="37FFD8D8" w14:textId="77777777" w:rsidR="002D5A7C" w:rsidRPr="00BE38D9" w:rsidRDefault="00BA7AAD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Que la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recaudación por medio de la facturación de 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T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puede ser una solución aceptable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14:paraId="6D2EB480" w14:textId="77777777" w:rsidR="002D5A7C" w:rsidRPr="00BE38D9" w:rsidRDefault="00E01460" w:rsidP="008B0E1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sz w:val="24"/>
          <w:szCs w:val="24"/>
          <w:lang w:eastAsia="es-AR"/>
        </w:rPr>
        <w:t>Que para disponerlo es necesario contar con autorización del Honorable Concejo Deliberante por medio de una Ordenanza que así lo establezca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;</w:t>
      </w:r>
    </w:p>
    <w:p w14:paraId="33CF9121" w14:textId="77777777" w:rsidR="002F0E6D" w:rsidRPr="00BE38D9" w:rsidRDefault="002D5A7C" w:rsidP="002D5A7C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BE38D9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</w:p>
    <w:p w14:paraId="3CFF77EE" w14:textId="77777777" w:rsidR="002D5A7C" w:rsidRPr="00BE38D9" w:rsidRDefault="00AD37FB" w:rsidP="00AD37FB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D37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6A1B8A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AUTORIZASE al DEPARTAMENTO EJECUTIVO MUNICIPAL a separar el importe que en concepto de mantenimiento del sistema de alumbrado público forma parte de la Contribución que incide sobre inmuebles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14:paraId="2FA8B03E" w14:textId="77777777" w:rsidR="002D5A7C" w:rsidRPr="00BE38D9" w:rsidRDefault="00AD37FB" w:rsidP="00AD37FB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D37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6A1B8A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AUTORIZASE al DEPARTAMENTO EJECUTIVO MUNICIPAL a disponer lo necesario a fin de que el importe resultante de las disposiciones del Artículo anterior se incorpore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para su percepción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en la facturación bimestral de la empresa 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T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E01460" w:rsidRPr="00BE38D9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14:paraId="757DF8A3" w14:textId="77777777" w:rsidR="002D5A7C" w:rsidRPr="00BE38D9" w:rsidRDefault="00AD37FB" w:rsidP="00AD37FB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D37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6A1B8A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La Empresa 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T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0C6923" w:rsidRPr="00BE38D9">
        <w:rPr>
          <w:rFonts w:ascii="Book Antiqua" w:eastAsia="Times New Roman" w:hAnsi="Book Antiqua"/>
          <w:sz w:val="24"/>
          <w:szCs w:val="24"/>
          <w:lang w:eastAsia="es-AR"/>
        </w:rPr>
        <w:t>actuará como agente</w:t>
      </w:r>
      <w:r w:rsidR="00C25874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de percepción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5874" w:rsidRPr="00BE38D9">
        <w:rPr>
          <w:rFonts w:ascii="Book Antiqua" w:eastAsia="Times New Roman" w:hAnsi="Book Antiqua"/>
          <w:sz w:val="24"/>
          <w:szCs w:val="24"/>
          <w:lang w:eastAsia="es-AR"/>
        </w:rPr>
        <w:t>de acuerdo a lo establecido en el Artículo 138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5874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del </w:t>
      </w:r>
      <w:r w:rsidR="00D93DDE" w:rsidRPr="00BE38D9">
        <w:rPr>
          <w:rFonts w:ascii="Book Antiqua" w:eastAsia="Times New Roman" w:hAnsi="Book Antiqua"/>
          <w:sz w:val="24"/>
          <w:szCs w:val="24"/>
          <w:lang w:eastAsia="es-AR"/>
        </w:rPr>
        <w:t>Código Tributario Municipal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D93DDE" w:rsidRPr="00BE38D9">
        <w:rPr>
          <w:rFonts w:ascii="Book Antiqua" w:eastAsia="Times New Roman" w:hAnsi="Book Antiqua"/>
          <w:sz w:val="24"/>
          <w:szCs w:val="24"/>
          <w:lang w:eastAsia="es-AR"/>
        </w:rPr>
        <w:t>a fin de cumplimentar las disposiciones de los Artículos anteriores de la presente Ordenanza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14:paraId="7CB8754E" w14:textId="77777777" w:rsidR="00364AC5" w:rsidRPr="00BE38D9" w:rsidRDefault="00AD37FB" w:rsidP="00AD37FB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AD37FB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>:</w:t>
      </w:r>
      <w:r w:rsidR="006A1B8A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La Empresa 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D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E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T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A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procederá a incluir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364AC5" w:rsidRPr="00BE38D9">
        <w:rPr>
          <w:rFonts w:ascii="Book Antiqua" w:eastAsia="Times New Roman" w:hAnsi="Book Antiqua"/>
          <w:sz w:val="24"/>
          <w:szCs w:val="24"/>
          <w:lang w:eastAsia="es-AR"/>
        </w:rPr>
        <w:t>en su fa</w:t>
      </w:r>
      <w:r w:rsidR="009C2C85" w:rsidRPr="00BE38D9">
        <w:rPr>
          <w:rFonts w:ascii="Book Antiqua" w:eastAsia="Times New Roman" w:hAnsi="Book Antiqua"/>
          <w:sz w:val="24"/>
          <w:szCs w:val="24"/>
          <w:lang w:eastAsia="es-AR"/>
        </w:rPr>
        <w:t>cturación bimestral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C2C85" w:rsidRPr="00BE38D9">
        <w:rPr>
          <w:rFonts w:ascii="Book Antiqua" w:eastAsia="Times New Roman" w:hAnsi="Book Antiqua"/>
          <w:sz w:val="24"/>
          <w:szCs w:val="24"/>
          <w:lang w:eastAsia="es-AR"/>
        </w:rPr>
        <w:t>por cuenta de la Municipalidad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C2C85" w:rsidRPr="00BE38D9">
        <w:rPr>
          <w:rFonts w:ascii="Book Antiqua" w:eastAsia="Times New Roman" w:hAnsi="Book Antiqua"/>
          <w:sz w:val="24"/>
          <w:szCs w:val="24"/>
          <w:lang w:eastAsia="es-AR"/>
        </w:rPr>
        <w:t>un percepción en concepto de costo de Mantenimiento de Alumbrado Público</w:t>
      </w:r>
      <w:r w:rsidR="008B0E10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C2C85" w:rsidRPr="00BE38D9">
        <w:rPr>
          <w:rFonts w:ascii="Book Antiqua" w:eastAsia="Times New Roman" w:hAnsi="Book Antiqua"/>
          <w:sz w:val="24"/>
          <w:szCs w:val="24"/>
          <w:lang w:eastAsia="es-AR"/>
        </w:rPr>
        <w:t>de acuerdo a la siguiente escala</w:t>
      </w:r>
      <w:r w:rsidR="006A1B8A" w:rsidRPr="00BE38D9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2"/>
        <w:gridCol w:w="2993"/>
        <w:gridCol w:w="2993"/>
      </w:tblGrid>
      <w:tr w:rsidR="009C2C85" w:rsidRPr="00BE38D9" w14:paraId="067BEE3B" w14:textId="77777777" w:rsidTr="00576196">
        <w:tc>
          <w:tcPr>
            <w:tcW w:w="2992" w:type="dxa"/>
            <w:shd w:val="clear" w:color="auto" w:fill="auto"/>
          </w:tcPr>
          <w:p w14:paraId="4B792759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Rango Consumo KW/hs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. </w:t>
            </w:r>
          </w:p>
        </w:tc>
        <w:tc>
          <w:tcPr>
            <w:tcW w:w="2993" w:type="dxa"/>
            <w:shd w:val="clear" w:color="auto" w:fill="auto"/>
          </w:tcPr>
          <w:p w14:paraId="01E75E79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Costo Manten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. 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Alumbrado</w:t>
            </w:r>
          </w:p>
          <w:p w14:paraId="241FF2F8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Público Residencial</w:t>
            </w:r>
            <w:r w:rsidR="002D5A7C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(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$/bim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.)</w:t>
            </w:r>
            <w:r w:rsidR="002D5A7C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2993" w:type="dxa"/>
            <w:shd w:val="clear" w:color="auto" w:fill="auto"/>
          </w:tcPr>
          <w:p w14:paraId="78B8D19C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Costo Manten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. 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Alumbrado</w:t>
            </w:r>
          </w:p>
          <w:p w14:paraId="654E4362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Público Comercial</w:t>
            </w:r>
            <w:r w:rsidR="002D5A7C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(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$/bim</w:t>
            </w:r>
            <w:r w:rsidR="008B0E10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.)</w:t>
            </w:r>
            <w:r w:rsidR="002D5A7C"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</w:t>
            </w:r>
          </w:p>
        </w:tc>
      </w:tr>
      <w:tr w:rsidR="009C2C85" w:rsidRPr="00BE38D9" w14:paraId="64FECDD8" w14:textId="77777777" w:rsidTr="00576196">
        <w:tc>
          <w:tcPr>
            <w:tcW w:w="2992" w:type="dxa"/>
            <w:shd w:val="clear" w:color="auto" w:fill="auto"/>
          </w:tcPr>
          <w:p w14:paraId="5B6F08ED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001 a 200</w:t>
            </w:r>
          </w:p>
        </w:tc>
        <w:tc>
          <w:tcPr>
            <w:tcW w:w="2993" w:type="dxa"/>
            <w:shd w:val="clear" w:color="auto" w:fill="auto"/>
          </w:tcPr>
          <w:p w14:paraId="4DB64E7A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$3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$5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  <w:tc>
          <w:tcPr>
            <w:tcW w:w="2993" w:type="dxa"/>
            <w:shd w:val="clear" w:color="auto" w:fill="auto"/>
          </w:tcPr>
          <w:p w14:paraId="65ED8B1D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$5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$7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40606E4B" w14:textId="77777777" w:rsidTr="00576196">
        <w:tc>
          <w:tcPr>
            <w:tcW w:w="2992" w:type="dxa"/>
            <w:shd w:val="clear" w:color="auto" w:fill="auto"/>
          </w:tcPr>
          <w:p w14:paraId="1E2BD068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lastRenderedPageBreak/>
              <w:t>201 a 400</w:t>
            </w:r>
          </w:p>
        </w:tc>
        <w:tc>
          <w:tcPr>
            <w:tcW w:w="2993" w:type="dxa"/>
            <w:shd w:val="clear" w:color="auto" w:fill="auto"/>
          </w:tcPr>
          <w:p w14:paraId="11E6DFB4" w14:textId="77777777" w:rsidR="009C2C85" w:rsidRPr="00BE38D9" w:rsidRDefault="006A1B8A" w:rsidP="007D7CA8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$6,00 a $8,00 </w:t>
            </w:r>
          </w:p>
        </w:tc>
        <w:tc>
          <w:tcPr>
            <w:tcW w:w="2993" w:type="dxa"/>
            <w:shd w:val="clear" w:color="auto" w:fill="auto"/>
          </w:tcPr>
          <w:p w14:paraId="6120BF86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$8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$12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4C266CF9" w14:textId="77777777" w:rsidTr="00576196">
        <w:tc>
          <w:tcPr>
            <w:tcW w:w="2992" w:type="dxa"/>
            <w:shd w:val="clear" w:color="auto" w:fill="auto"/>
          </w:tcPr>
          <w:p w14:paraId="4E73FB54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401 a 600</w:t>
            </w:r>
          </w:p>
        </w:tc>
        <w:tc>
          <w:tcPr>
            <w:tcW w:w="2993" w:type="dxa"/>
            <w:shd w:val="clear" w:color="auto" w:fill="auto"/>
          </w:tcPr>
          <w:p w14:paraId="527D9550" w14:textId="77777777" w:rsidR="009C2C85" w:rsidRPr="00BE38D9" w:rsidRDefault="006A1B8A" w:rsidP="007D7CA8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$10,00 a $12,00 </w:t>
            </w:r>
          </w:p>
        </w:tc>
        <w:tc>
          <w:tcPr>
            <w:tcW w:w="2993" w:type="dxa"/>
            <w:shd w:val="clear" w:color="auto" w:fill="auto"/>
          </w:tcPr>
          <w:p w14:paraId="36D60910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$13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$15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2CFED34F" w14:textId="77777777" w:rsidTr="00576196">
        <w:tc>
          <w:tcPr>
            <w:tcW w:w="2992" w:type="dxa"/>
            <w:shd w:val="clear" w:color="auto" w:fill="auto"/>
          </w:tcPr>
          <w:p w14:paraId="792F7534" w14:textId="77777777" w:rsidR="009C2C85" w:rsidRPr="00BE38D9" w:rsidRDefault="009C2C85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601 a 900</w:t>
            </w:r>
          </w:p>
        </w:tc>
        <w:tc>
          <w:tcPr>
            <w:tcW w:w="2993" w:type="dxa"/>
            <w:shd w:val="clear" w:color="auto" w:fill="auto"/>
          </w:tcPr>
          <w:p w14:paraId="2CB0498C" w14:textId="77777777" w:rsidR="009C2C85" w:rsidRPr="00BE38D9" w:rsidRDefault="006A1B8A" w:rsidP="007D7CA8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$13,00 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a $15,00 </w:t>
            </w:r>
          </w:p>
        </w:tc>
        <w:tc>
          <w:tcPr>
            <w:tcW w:w="2993" w:type="dxa"/>
            <w:shd w:val="clear" w:color="auto" w:fill="auto"/>
          </w:tcPr>
          <w:p w14:paraId="02024ADE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$16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$20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1D6BB0AE" w14:textId="77777777" w:rsidTr="00576196">
        <w:tc>
          <w:tcPr>
            <w:tcW w:w="2992" w:type="dxa"/>
            <w:shd w:val="clear" w:color="auto" w:fill="auto"/>
          </w:tcPr>
          <w:p w14:paraId="46FD3B11" w14:textId="77777777" w:rsidR="009C2C85" w:rsidRPr="00BE38D9" w:rsidRDefault="00AC3422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901 a 1000</w:t>
            </w:r>
          </w:p>
        </w:tc>
        <w:tc>
          <w:tcPr>
            <w:tcW w:w="2993" w:type="dxa"/>
            <w:shd w:val="clear" w:color="auto" w:fill="auto"/>
          </w:tcPr>
          <w:p w14:paraId="7BCFE2F3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$17</w:t>
            </w:r>
            <w:bookmarkStart w:id="0" w:name="_GoBack"/>
            <w:bookmarkEnd w:id="0"/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$20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  <w:tc>
          <w:tcPr>
            <w:tcW w:w="2993" w:type="dxa"/>
            <w:shd w:val="clear" w:color="auto" w:fill="auto"/>
          </w:tcPr>
          <w:p w14:paraId="71427411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$21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$24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6BA60291" w14:textId="77777777" w:rsidTr="00576196">
        <w:tc>
          <w:tcPr>
            <w:tcW w:w="2992" w:type="dxa"/>
            <w:shd w:val="clear" w:color="auto" w:fill="auto"/>
          </w:tcPr>
          <w:p w14:paraId="4765CA78" w14:textId="77777777" w:rsidR="009C2C85" w:rsidRPr="00BE38D9" w:rsidRDefault="00AC3422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1001 a 1600</w:t>
            </w:r>
          </w:p>
        </w:tc>
        <w:tc>
          <w:tcPr>
            <w:tcW w:w="2993" w:type="dxa"/>
            <w:shd w:val="clear" w:color="auto" w:fill="auto"/>
          </w:tcPr>
          <w:p w14:paraId="27152D78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$21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$23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  <w:tc>
          <w:tcPr>
            <w:tcW w:w="2993" w:type="dxa"/>
            <w:shd w:val="clear" w:color="auto" w:fill="auto"/>
          </w:tcPr>
          <w:p w14:paraId="727E2032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$25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$27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7719376E" w14:textId="77777777" w:rsidTr="00576196">
        <w:tc>
          <w:tcPr>
            <w:tcW w:w="2992" w:type="dxa"/>
            <w:shd w:val="clear" w:color="auto" w:fill="auto"/>
          </w:tcPr>
          <w:p w14:paraId="5ABD5DCD" w14:textId="77777777" w:rsidR="009C2C85" w:rsidRPr="00BE38D9" w:rsidRDefault="00AC3422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1601 a 1900</w:t>
            </w:r>
          </w:p>
        </w:tc>
        <w:tc>
          <w:tcPr>
            <w:tcW w:w="2993" w:type="dxa"/>
            <w:shd w:val="clear" w:color="auto" w:fill="auto"/>
          </w:tcPr>
          <w:p w14:paraId="2DC45552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$24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$29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  <w:tc>
          <w:tcPr>
            <w:tcW w:w="2993" w:type="dxa"/>
            <w:shd w:val="clear" w:color="auto" w:fill="auto"/>
          </w:tcPr>
          <w:p w14:paraId="6009E814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$28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 xml:space="preserve"> a $31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  <w:tr w:rsidR="009C2C85" w:rsidRPr="00BE38D9" w14:paraId="6844E6D9" w14:textId="77777777" w:rsidTr="00576196">
        <w:tc>
          <w:tcPr>
            <w:tcW w:w="2992" w:type="dxa"/>
            <w:shd w:val="clear" w:color="auto" w:fill="auto"/>
          </w:tcPr>
          <w:p w14:paraId="1D7073F2" w14:textId="77777777" w:rsidR="009C2C85" w:rsidRPr="00BE38D9" w:rsidRDefault="00AC3422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1901 a +</w:t>
            </w:r>
          </w:p>
        </w:tc>
        <w:tc>
          <w:tcPr>
            <w:tcW w:w="2993" w:type="dxa"/>
            <w:shd w:val="clear" w:color="auto" w:fill="auto"/>
          </w:tcPr>
          <w:p w14:paraId="7E1CBD7D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$30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  <w:tc>
          <w:tcPr>
            <w:tcW w:w="2993" w:type="dxa"/>
            <w:shd w:val="clear" w:color="auto" w:fill="auto"/>
          </w:tcPr>
          <w:p w14:paraId="2F9E558E" w14:textId="77777777" w:rsidR="009C2C85" w:rsidRPr="00BE38D9" w:rsidRDefault="006A1B8A" w:rsidP="008B0E10">
            <w:pPr>
              <w:keepNext/>
              <w:spacing w:after="180" w:line="240" w:lineRule="auto"/>
              <w:jc w:val="both"/>
              <w:rPr>
                <w:rFonts w:ascii="Book Antiqua" w:eastAsia="Times New Roman" w:hAnsi="Book Antiqua"/>
                <w:sz w:val="24"/>
                <w:szCs w:val="24"/>
                <w:lang w:eastAsia="es-AR"/>
              </w:rPr>
            </w:pPr>
            <w:r w:rsidRPr="00BE38D9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$32</w:t>
            </w:r>
            <w:r w:rsidR="007D7CA8">
              <w:rPr>
                <w:rFonts w:ascii="Book Antiqua" w:eastAsia="Times New Roman" w:hAnsi="Book Antiqua"/>
                <w:sz w:val="24"/>
                <w:szCs w:val="24"/>
                <w:lang w:eastAsia="es-AR"/>
              </w:rPr>
              <w:t>,00</w:t>
            </w:r>
          </w:p>
        </w:tc>
      </w:tr>
    </w:tbl>
    <w:p w14:paraId="365910DD" w14:textId="77777777" w:rsidR="009C2C85" w:rsidRPr="008B0E10" w:rsidRDefault="009C2C85" w:rsidP="008B0E1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</w:p>
    <w:p w14:paraId="11E8B5B2" w14:textId="77777777" w:rsidR="002D5A7C" w:rsidRDefault="00AC3422" w:rsidP="008B0E1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8B0E10">
        <w:rPr>
          <w:rFonts w:ascii="Book Antiqua" w:eastAsia="Times New Roman" w:hAnsi="Book Antiqua"/>
          <w:sz w:val="24"/>
          <w:szCs w:val="24"/>
          <w:lang w:eastAsia="es-AR"/>
        </w:rPr>
        <w:t>En los casos de tarifas residenciales y/o comerciales con facturación mensual el importe de la percepción se duplicará en forma proporcional al período facturado</w:t>
      </w:r>
      <w:r w:rsidR="008B0E10"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14:paraId="278F251D" w14:textId="77777777" w:rsidR="002D5A7C" w:rsidRDefault="008B0E10" w:rsidP="008B0E1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8B0E1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</w:t>
      </w:r>
      <w:r w:rsidR="00D75CF0" w:rsidRPr="008B0E10">
        <w:rPr>
          <w:rFonts w:ascii="Book Antiqua" w:eastAsia="Times New Roman" w:hAnsi="Book Antiqua"/>
          <w:sz w:val="24"/>
          <w:szCs w:val="24"/>
          <w:u w:val="single"/>
          <w:lang w:eastAsia="es-AR"/>
        </w:rPr>
        <w:t xml:space="preserve"> QUINTO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AC3422" w:rsidRPr="008B0E10">
        <w:rPr>
          <w:rFonts w:ascii="Book Antiqua" w:eastAsia="Times New Roman" w:hAnsi="Book Antiqua"/>
          <w:sz w:val="24"/>
          <w:szCs w:val="24"/>
          <w:lang w:eastAsia="es-AR"/>
        </w:rPr>
        <w:t>FACULTASE al Departamento Ejecutivo Municipal a reglamentar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C3422" w:rsidRPr="008B0E10">
        <w:rPr>
          <w:rFonts w:ascii="Book Antiqua" w:eastAsia="Times New Roman" w:hAnsi="Book Antiqua"/>
          <w:sz w:val="24"/>
          <w:szCs w:val="24"/>
          <w:lang w:eastAsia="es-AR"/>
        </w:rPr>
        <w:t>dentro de los límites establecidos en el Artículo cuarto los importes que correspondan a la contribución</w:t>
      </w:r>
      <w:r>
        <w:rPr>
          <w:rFonts w:ascii="Book Antiqua" w:eastAsia="Times New Roman" w:hAnsi="Book Antiqua"/>
          <w:sz w:val="24"/>
          <w:szCs w:val="24"/>
          <w:lang w:eastAsia="es-AR"/>
        </w:rPr>
        <w:t>.</w:t>
      </w:r>
    </w:p>
    <w:p w14:paraId="398F8CE5" w14:textId="77777777" w:rsidR="008213C0" w:rsidRPr="008B0E10" w:rsidRDefault="008B0E10" w:rsidP="007D7CA8">
      <w:pPr>
        <w:keepNext/>
        <w:spacing w:after="180" w:line="240" w:lineRule="auto"/>
        <w:jc w:val="both"/>
        <w:outlineLvl w:val="0"/>
        <w:rPr>
          <w:rFonts w:ascii="Book Antiqua" w:hAnsi="Book Antiqua"/>
          <w:sz w:val="24"/>
        </w:rPr>
      </w:pPr>
      <w:r w:rsidRPr="008B0E1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</w:t>
      </w:r>
      <w:r w:rsidR="00D75CF0" w:rsidRPr="008B0E10">
        <w:rPr>
          <w:rFonts w:ascii="Book Antiqua" w:eastAsia="Times New Roman" w:hAnsi="Book Antiqua"/>
          <w:sz w:val="24"/>
          <w:szCs w:val="24"/>
          <w:u w:val="single"/>
          <w:lang w:eastAsia="es-AR"/>
        </w:rPr>
        <w:t xml:space="preserve"> SEXTO</w:t>
      </w:r>
      <w:r w:rsidR="006A1B8A" w:rsidRPr="006A1B8A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8213C0" w:rsidRPr="008B0E10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8B0E10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>.</w:t>
      </w:r>
      <w:r w:rsidR="00BE38D9" w:rsidRPr="008B0E10">
        <w:rPr>
          <w:rFonts w:ascii="Book Antiqua" w:hAnsi="Book Antiqua"/>
          <w:sz w:val="24"/>
        </w:rPr>
        <w:t xml:space="preserve"> </w:t>
      </w:r>
    </w:p>
    <w:sectPr w:rsidR="008213C0" w:rsidRPr="008B0E10" w:rsidSect="00401E9A">
      <w:footerReference w:type="default" r:id="rId6"/>
      <w:pgSz w:w="11906" w:h="16838"/>
      <w:pgMar w:top="1417" w:right="1134" w:bottom="1134" w:left="1701" w:header="709" w:footer="709" w:gutter="0"/>
      <w:pgNumType w:start="87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CAA8A9" w14:textId="77777777" w:rsidR="00B3657D" w:rsidRDefault="00B3657D" w:rsidP="00224CCE">
      <w:pPr>
        <w:spacing w:after="0" w:line="240" w:lineRule="auto"/>
      </w:pPr>
      <w:r>
        <w:separator/>
      </w:r>
    </w:p>
  </w:endnote>
  <w:endnote w:type="continuationSeparator" w:id="0">
    <w:p w14:paraId="3E0D8FE5" w14:textId="77777777" w:rsidR="00B3657D" w:rsidRDefault="00B3657D" w:rsidP="00224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25A134" w14:textId="77777777" w:rsidR="00497733" w:rsidRPr="00B3657D" w:rsidRDefault="00497733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90FF8B" w14:textId="77777777" w:rsidR="00B3657D" w:rsidRDefault="00B3657D" w:rsidP="00224CCE">
      <w:pPr>
        <w:spacing w:after="0" w:line="240" w:lineRule="auto"/>
      </w:pPr>
      <w:r>
        <w:separator/>
      </w:r>
    </w:p>
  </w:footnote>
  <w:footnote w:type="continuationSeparator" w:id="0">
    <w:p w14:paraId="74F7DC6C" w14:textId="77777777" w:rsidR="00B3657D" w:rsidRDefault="00B3657D" w:rsidP="00224C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00C39"/>
    <w:rsid w:val="00046D7A"/>
    <w:rsid w:val="000A3DF9"/>
    <w:rsid w:val="000C6923"/>
    <w:rsid w:val="000D6103"/>
    <w:rsid w:val="001061B3"/>
    <w:rsid w:val="001163AD"/>
    <w:rsid w:val="001346AB"/>
    <w:rsid w:val="001F1D33"/>
    <w:rsid w:val="0020390B"/>
    <w:rsid w:val="00224CCE"/>
    <w:rsid w:val="00253262"/>
    <w:rsid w:val="002D343B"/>
    <w:rsid w:val="002D5A7C"/>
    <w:rsid w:val="002F0E6D"/>
    <w:rsid w:val="003179AC"/>
    <w:rsid w:val="003203FA"/>
    <w:rsid w:val="00335277"/>
    <w:rsid w:val="00360A29"/>
    <w:rsid w:val="00362DB6"/>
    <w:rsid w:val="00364AC5"/>
    <w:rsid w:val="003B4E8C"/>
    <w:rsid w:val="003B5302"/>
    <w:rsid w:val="003C3D61"/>
    <w:rsid w:val="00401E9A"/>
    <w:rsid w:val="00497733"/>
    <w:rsid w:val="005118C4"/>
    <w:rsid w:val="00537758"/>
    <w:rsid w:val="00570FC2"/>
    <w:rsid w:val="00576196"/>
    <w:rsid w:val="005B402E"/>
    <w:rsid w:val="006A1B8A"/>
    <w:rsid w:val="006A6124"/>
    <w:rsid w:val="00717063"/>
    <w:rsid w:val="007D7CA8"/>
    <w:rsid w:val="007E7792"/>
    <w:rsid w:val="008213C0"/>
    <w:rsid w:val="008B0E10"/>
    <w:rsid w:val="00941123"/>
    <w:rsid w:val="00954B38"/>
    <w:rsid w:val="00967E3A"/>
    <w:rsid w:val="009C09A8"/>
    <w:rsid w:val="009C2C85"/>
    <w:rsid w:val="00A96713"/>
    <w:rsid w:val="00AC3422"/>
    <w:rsid w:val="00AD37FB"/>
    <w:rsid w:val="00AE4D30"/>
    <w:rsid w:val="00B3657D"/>
    <w:rsid w:val="00BA7627"/>
    <w:rsid w:val="00BA7AAD"/>
    <w:rsid w:val="00BE38D9"/>
    <w:rsid w:val="00C00C39"/>
    <w:rsid w:val="00C129C5"/>
    <w:rsid w:val="00C24342"/>
    <w:rsid w:val="00C25874"/>
    <w:rsid w:val="00C81745"/>
    <w:rsid w:val="00C84AEA"/>
    <w:rsid w:val="00CA5084"/>
    <w:rsid w:val="00D350B9"/>
    <w:rsid w:val="00D53598"/>
    <w:rsid w:val="00D53B85"/>
    <w:rsid w:val="00D75CF0"/>
    <w:rsid w:val="00D93DDE"/>
    <w:rsid w:val="00DE5B2D"/>
    <w:rsid w:val="00E01460"/>
    <w:rsid w:val="00E17F20"/>
    <w:rsid w:val="00F767AC"/>
    <w:rsid w:val="00FA13AC"/>
    <w:rsid w:val="00FD56B5"/>
    <w:rsid w:val="00FE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0E83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9C2C85"/>
    <w:pPr>
      <w:spacing w:after="160" w:line="259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24C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224CCE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unhideWhenUsed/>
    <w:rsid w:val="00224C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224CCE"/>
    <w:rPr>
      <w:sz w:val="22"/>
      <w:szCs w:val="22"/>
      <w:lang w:val="es-AR" w:eastAsia="en-U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D7CA8"/>
    <w:rPr>
      <w:rFonts w:ascii="Times New Roman" w:hAnsi="Times New Roman"/>
      <w:sz w:val="24"/>
      <w:szCs w:val="24"/>
    </w:rPr>
  </w:style>
  <w:style w:type="character" w:customStyle="1" w:styleId="MapadeldocumentoCar">
    <w:name w:val="Mapa del documento Car"/>
    <w:link w:val="Mapadeldocumento"/>
    <w:uiPriority w:val="99"/>
    <w:semiHidden/>
    <w:rsid w:val="007D7CA8"/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Settings\Administrador\Escritorio\plantilla para ordenanza.dot</Template>
  <TotalTime>3</TotalTime>
  <Pages>2</Pages>
  <Words>402</Words>
  <Characters>2214</Characters>
  <Application>Microsoft Macintosh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Alejandro Di Battista</cp:lastModifiedBy>
  <cp:revision>26</cp:revision>
  <cp:lastPrinted>2017-10-04T15:15:00Z</cp:lastPrinted>
  <dcterms:created xsi:type="dcterms:W3CDTF">2017-05-11T14:08:00Z</dcterms:created>
  <dcterms:modified xsi:type="dcterms:W3CDTF">2017-12-13T14:35:00Z</dcterms:modified>
</cp:coreProperties>
</file>