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6110" w:rsidRPr="008A6110" w:rsidRDefault="008A6110" w:rsidP="008A6110">
      <w:pPr>
        <w:keepNext/>
        <w:spacing w:after="180" w:line="240" w:lineRule="auto"/>
        <w:jc w:val="right"/>
        <w:rPr>
          <w:rFonts w:ascii="Book Antiqua" w:hAnsi="Book Antiqua"/>
          <w:sz w:val="24"/>
        </w:rPr>
      </w:pPr>
      <w:r w:rsidRPr="008A6110">
        <w:rPr>
          <w:rFonts w:ascii="Book Antiqua" w:hAnsi="Book Antiqua"/>
          <w:sz w:val="24"/>
        </w:rPr>
        <w:t>Yerba Buena, 15 de Marzo de 2000</w:t>
      </w:r>
    </w:p>
    <w:p w:rsidR="008A6110" w:rsidRPr="00B416AD" w:rsidRDefault="008A6110" w:rsidP="008A6110">
      <w:pPr>
        <w:keepNext/>
        <w:spacing w:before="60" w:after="180" w:line="240" w:lineRule="auto"/>
        <w:jc w:val="left"/>
        <w:rPr>
          <w:rFonts w:ascii="Book Antiqua" w:hAnsi="Book Antiqua"/>
          <w:b/>
          <w:sz w:val="24"/>
        </w:rPr>
      </w:pPr>
      <w:r w:rsidRPr="00B416AD">
        <w:rPr>
          <w:rFonts w:ascii="Book Antiqua" w:hAnsi="Book Antiqua"/>
          <w:b/>
          <w:sz w:val="24"/>
        </w:rPr>
        <w:t>ORDENANZA Nº 1057</w:t>
      </w:r>
    </w:p>
    <w:p w:rsidR="008A6110" w:rsidRPr="00B416AD" w:rsidRDefault="008A6110" w:rsidP="008A6110">
      <w:pPr>
        <w:keepNext/>
        <w:spacing w:before="60" w:after="60" w:line="240" w:lineRule="auto"/>
        <w:jc w:val="left"/>
        <w:rPr>
          <w:rFonts w:ascii="Book Antiqua" w:hAnsi="Book Antiqua"/>
          <w:b/>
          <w:sz w:val="24"/>
        </w:rPr>
      </w:pPr>
      <w:r w:rsidRPr="00B416AD">
        <w:rPr>
          <w:rFonts w:ascii="Book Antiqua" w:hAnsi="Book Antiqua"/>
          <w:b/>
          <w:sz w:val="24"/>
        </w:rPr>
        <w:t>VISTO</w:t>
      </w:r>
      <w:r w:rsidR="00EC032F" w:rsidRPr="00B416AD">
        <w:rPr>
          <w:rFonts w:ascii="Book Antiqua" w:hAnsi="Book Antiqua"/>
          <w:b/>
          <w:sz w:val="24"/>
        </w:rPr>
        <w:t xml:space="preserve">: </w:t>
      </w:r>
    </w:p>
    <w:p w:rsidR="00A816B4" w:rsidRPr="00B416AD" w:rsidRDefault="00A816B4" w:rsidP="008A6110">
      <w:pPr>
        <w:keepNext/>
        <w:spacing w:after="180" w:line="240" w:lineRule="auto"/>
        <w:rPr>
          <w:rFonts w:ascii="Book Antiqua" w:hAnsi="Book Antiqua"/>
          <w:sz w:val="24"/>
        </w:rPr>
      </w:pPr>
      <w:r w:rsidRPr="00B416AD">
        <w:rPr>
          <w:rFonts w:ascii="Book Antiqua" w:hAnsi="Book Antiqua"/>
          <w:sz w:val="24"/>
        </w:rPr>
        <w:t>La Ordenanza N° 1041 mediante la cual se crea la Farmacia Social “Pedro A</w:t>
      </w:r>
      <w:r w:rsidR="008A6110" w:rsidRPr="00B416AD">
        <w:rPr>
          <w:rFonts w:ascii="Book Antiqua" w:hAnsi="Book Antiqua"/>
          <w:sz w:val="24"/>
        </w:rPr>
        <w:t xml:space="preserve">. </w:t>
      </w:r>
      <w:r w:rsidRPr="00B416AD">
        <w:rPr>
          <w:rFonts w:ascii="Book Antiqua" w:hAnsi="Book Antiqua"/>
          <w:sz w:val="24"/>
        </w:rPr>
        <w:t>Maderuelo” dependiente de la Municipalidad de Yerba Buena</w:t>
      </w:r>
      <w:r w:rsidR="008A6110" w:rsidRPr="00B416AD">
        <w:rPr>
          <w:rFonts w:ascii="Book Antiqua" w:hAnsi="Book Antiqua"/>
          <w:sz w:val="24"/>
        </w:rPr>
        <w:t xml:space="preserve">; </w:t>
      </w:r>
      <w:r w:rsidRPr="00B416AD">
        <w:rPr>
          <w:rFonts w:ascii="Book Antiqua" w:hAnsi="Book Antiqua"/>
          <w:sz w:val="24"/>
        </w:rPr>
        <w:t>y</w:t>
      </w:r>
    </w:p>
    <w:p w:rsidR="008A6110" w:rsidRPr="00B416AD" w:rsidRDefault="008A6110" w:rsidP="008A6110">
      <w:pPr>
        <w:keepNext/>
        <w:spacing w:before="60" w:after="60" w:line="240" w:lineRule="auto"/>
        <w:jc w:val="left"/>
        <w:rPr>
          <w:rFonts w:ascii="Book Antiqua" w:hAnsi="Book Antiqua"/>
          <w:b/>
          <w:sz w:val="24"/>
        </w:rPr>
      </w:pPr>
      <w:r w:rsidRPr="00B416AD">
        <w:rPr>
          <w:rFonts w:ascii="Book Antiqua" w:hAnsi="Book Antiqua"/>
          <w:b/>
          <w:sz w:val="24"/>
        </w:rPr>
        <w:t>CONSIDERANDO</w:t>
      </w:r>
      <w:r w:rsidR="00EC032F" w:rsidRPr="00B416AD">
        <w:rPr>
          <w:rFonts w:ascii="Book Antiqua" w:hAnsi="Book Antiqua"/>
          <w:b/>
          <w:sz w:val="24"/>
        </w:rPr>
        <w:t xml:space="preserve">: </w:t>
      </w:r>
    </w:p>
    <w:p w:rsidR="00CA4855" w:rsidRPr="00B416AD" w:rsidRDefault="00A816B4" w:rsidP="008A6110">
      <w:pPr>
        <w:keepNext/>
        <w:spacing w:after="180" w:line="240" w:lineRule="auto"/>
        <w:rPr>
          <w:rFonts w:ascii="Book Antiqua" w:hAnsi="Book Antiqua"/>
          <w:sz w:val="24"/>
        </w:rPr>
      </w:pPr>
      <w:r w:rsidRPr="00B416AD">
        <w:rPr>
          <w:rFonts w:ascii="Book Antiqua" w:hAnsi="Book Antiqua"/>
          <w:sz w:val="24"/>
        </w:rPr>
        <w:t>Que dicha farmacia está destinada a proveer medicamentos a un sector carenciado de la población de este Municipio</w:t>
      </w:r>
      <w:r w:rsidR="008A6110" w:rsidRPr="00B416AD">
        <w:rPr>
          <w:rFonts w:ascii="Book Antiqua" w:hAnsi="Book Antiqua"/>
          <w:sz w:val="24"/>
        </w:rPr>
        <w:t xml:space="preserve">, </w:t>
      </w:r>
      <w:r w:rsidRPr="00B416AD">
        <w:rPr>
          <w:rFonts w:ascii="Book Antiqua" w:hAnsi="Book Antiqua"/>
          <w:sz w:val="24"/>
        </w:rPr>
        <w:t>prescriptos en el Centro Asistencial Ramón Carrillo y en los distintos C</w:t>
      </w:r>
      <w:r w:rsidR="008A6110" w:rsidRPr="00B416AD">
        <w:rPr>
          <w:rFonts w:ascii="Book Antiqua" w:hAnsi="Book Antiqua"/>
          <w:sz w:val="24"/>
        </w:rPr>
        <w:t xml:space="preserve">. </w:t>
      </w:r>
      <w:r w:rsidRPr="00B416AD">
        <w:rPr>
          <w:rFonts w:ascii="Book Antiqua" w:hAnsi="Book Antiqua"/>
          <w:sz w:val="24"/>
        </w:rPr>
        <w:t>A</w:t>
      </w:r>
      <w:r w:rsidR="008A6110" w:rsidRPr="00B416AD">
        <w:rPr>
          <w:rFonts w:ascii="Book Antiqua" w:hAnsi="Book Antiqua"/>
          <w:sz w:val="24"/>
        </w:rPr>
        <w:t xml:space="preserve">. </w:t>
      </w:r>
      <w:r w:rsidRPr="00B416AD">
        <w:rPr>
          <w:rFonts w:ascii="Book Antiqua" w:hAnsi="Book Antiqua"/>
          <w:sz w:val="24"/>
        </w:rPr>
        <w:t>P</w:t>
      </w:r>
      <w:r w:rsidR="008A6110" w:rsidRPr="00B416AD">
        <w:rPr>
          <w:rFonts w:ascii="Book Antiqua" w:hAnsi="Book Antiqua"/>
          <w:sz w:val="24"/>
        </w:rPr>
        <w:t xml:space="preserve">. </w:t>
      </w:r>
      <w:r w:rsidRPr="00B416AD">
        <w:rPr>
          <w:rFonts w:ascii="Book Antiqua" w:hAnsi="Book Antiqua"/>
          <w:sz w:val="24"/>
        </w:rPr>
        <w:t>S</w:t>
      </w:r>
      <w:r w:rsidR="008A6110" w:rsidRPr="00B416AD">
        <w:rPr>
          <w:rFonts w:ascii="Book Antiqua" w:hAnsi="Book Antiqua"/>
          <w:sz w:val="24"/>
        </w:rPr>
        <w:t xml:space="preserve">. </w:t>
      </w:r>
      <w:r w:rsidRPr="00B416AD">
        <w:rPr>
          <w:rFonts w:ascii="Book Antiqua" w:hAnsi="Book Antiqua"/>
          <w:sz w:val="24"/>
        </w:rPr>
        <w:t>dependientes del Si</w:t>
      </w:r>
      <w:r w:rsidR="008A6110" w:rsidRPr="00B416AD">
        <w:rPr>
          <w:rFonts w:ascii="Book Antiqua" w:hAnsi="Book Antiqua"/>
          <w:sz w:val="24"/>
        </w:rPr>
        <w:t xml:space="preserve">. </w:t>
      </w:r>
      <w:r w:rsidRPr="00B416AD">
        <w:rPr>
          <w:rFonts w:ascii="Book Antiqua" w:hAnsi="Book Antiqua"/>
          <w:sz w:val="24"/>
        </w:rPr>
        <w:t>PRO</w:t>
      </w:r>
      <w:r w:rsidR="008A6110" w:rsidRPr="00B416AD">
        <w:rPr>
          <w:rFonts w:ascii="Book Antiqua" w:hAnsi="Book Antiqua"/>
          <w:sz w:val="24"/>
        </w:rPr>
        <w:t xml:space="preserve">. </w:t>
      </w:r>
      <w:r w:rsidRPr="00B416AD">
        <w:rPr>
          <w:rFonts w:ascii="Book Antiqua" w:hAnsi="Book Antiqua"/>
          <w:sz w:val="24"/>
        </w:rPr>
        <w:t>SA</w:t>
      </w:r>
      <w:r w:rsidR="008A6110" w:rsidRPr="00B416AD">
        <w:rPr>
          <w:rFonts w:ascii="Book Antiqua" w:hAnsi="Book Antiqua"/>
          <w:sz w:val="24"/>
        </w:rPr>
        <w:t>.</w:t>
      </w:r>
    </w:p>
    <w:p w:rsidR="00CA4855" w:rsidRPr="00B416AD" w:rsidRDefault="00B764A9" w:rsidP="008A6110">
      <w:pPr>
        <w:keepNext/>
        <w:spacing w:after="180" w:line="240" w:lineRule="auto"/>
        <w:rPr>
          <w:rFonts w:ascii="Book Antiqua" w:hAnsi="Book Antiqua"/>
          <w:sz w:val="24"/>
        </w:rPr>
      </w:pPr>
      <w:r w:rsidRPr="00B416AD">
        <w:rPr>
          <w:rFonts w:ascii="Book Antiqua" w:hAnsi="Book Antiqua"/>
          <w:sz w:val="24"/>
        </w:rPr>
        <w:t>Que a los fines de un correcto funcionamiento administrativo y de un mejor control de la entrega de monodrogas existentes en dicha farmacia y</w:t>
      </w:r>
      <w:r w:rsidR="008A6110" w:rsidRPr="00B416AD">
        <w:rPr>
          <w:rFonts w:ascii="Book Antiqua" w:hAnsi="Book Antiqua"/>
          <w:sz w:val="24"/>
        </w:rPr>
        <w:t xml:space="preserve">, </w:t>
      </w:r>
      <w:r w:rsidRPr="00B416AD">
        <w:rPr>
          <w:rFonts w:ascii="Book Antiqua" w:hAnsi="Book Antiqua"/>
          <w:sz w:val="24"/>
        </w:rPr>
        <w:t>teniendo en cuenta que los C</w:t>
      </w:r>
      <w:r w:rsidR="008A6110" w:rsidRPr="00B416AD">
        <w:rPr>
          <w:rFonts w:ascii="Book Antiqua" w:hAnsi="Book Antiqua"/>
          <w:sz w:val="24"/>
        </w:rPr>
        <w:t xml:space="preserve">. </w:t>
      </w:r>
      <w:r w:rsidRPr="00B416AD">
        <w:rPr>
          <w:rFonts w:ascii="Book Antiqua" w:hAnsi="Book Antiqua"/>
          <w:sz w:val="24"/>
        </w:rPr>
        <w:t>A</w:t>
      </w:r>
      <w:r w:rsidR="008A6110" w:rsidRPr="00B416AD">
        <w:rPr>
          <w:rFonts w:ascii="Book Antiqua" w:hAnsi="Book Antiqua"/>
          <w:sz w:val="24"/>
        </w:rPr>
        <w:t xml:space="preserve">. </w:t>
      </w:r>
      <w:r w:rsidRPr="00B416AD">
        <w:rPr>
          <w:rFonts w:ascii="Book Antiqua" w:hAnsi="Book Antiqua"/>
          <w:sz w:val="24"/>
        </w:rPr>
        <w:t>P</w:t>
      </w:r>
      <w:r w:rsidR="008A6110" w:rsidRPr="00B416AD">
        <w:rPr>
          <w:rFonts w:ascii="Book Antiqua" w:hAnsi="Book Antiqua"/>
          <w:sz w:val="24"/>
        </w:rPr>
        <w:t xml:space="preserve">. </w:t>
      </w:r>
      <w:r w:rsidRPr="00B416AD">
        <w:rPr>
          <w:rFonts w:ascii="Book Antiqua" w:hAnsi="Book Antiqua"/>
          <w:sz w:val="24"/>
        </w:rPr>
        <w:t>S</w:t>
      </w:r>
      <w:r w:rsidR="008A6110" w:rsidRPr="00B416AD">
        <w:rPr>
          <w:rFonts w:ascii="Book Antiqua" w:hAnsi="Book Antiqua"/>
          <w:sz w:val="24"/>
        </w:rPr>
        <w:t xml:space="preserve">. </w:t>
      </w:r>
      <w:r w:rsidRPr="00B416AD">
        <w:rPr>
          <w:rFonts w:ascii="Book Antiqua" w:hAnsi="Book Antiqua"/>
          <w:sz w:val="24"/>
        </w:rPr>
        <w:t>emplazados en el Municipio son dependientes del Si</w:t>
      </w:r>
      <w:r w:rsidR="008A6110" w:rsidRPr="00B416AD">
        <w:rPr>
          <w:rFonts w:ascii="Book Antiqua" w:hAnsi="Book Antiqua"/>
          <w:sz w:val="24"/>
        </w:rPr>
        <w:t xml:space="preserve">. </w:t>
      </w:r>
      <w:r w:rsidRPr="00B416AD">
        <w:rPr>
          <w:rFonts w:ascii="Book Antiqua" w:hAnsi="Book Antiqua"/>
          <w:sz w:val="24"/>
        </w:rPr>
        <w:t>PRO</w:t>
      </w:r>
      <w:r w:rsidR="008A6110" w:rsidRPr="00B416AD">
        <w:rPr>
          <w:rFonts w:ascii="Book Antiqua" w:hAnsi="Book Antiqua"/>
          <w:sz w:val="24"/>
        </w:rPr>
        <w:t xml:space="preserve">. </w:t>
      </w:r>
      <w:r w:rsidRPr="00B416AD">
        <w:rPr>
          <w:rFonts w:ascii="Book Antiqua" w:hAnsi="Book Antiqua"/>
          <w:sz w:val="24"/>
        </w:rPr>
        <w:t>SA</w:t>
      </w:r>
      <w:r w:rsidR="008A6110" w:rsidRPr="00B416AD">
        <w:rPr>
          <w:rFonts w:ascii="Book Antiqua" w:hAnsi="Book Antiqua"/>
          <w:sz w:val="24"/>
        </w:rPr>
        <w:t xml:space="preserve">. </w:t>
      </w:r>
      <w:r w:rsidRPr="00B416AD">
        <w:rPr>
          <w:rFonts w:ascii="Book Antiqua" w:hAnsi="Book Antiqua"/>
          <w:sz w:val="24"/>
        </w:rPr>
        <w:t>corresponde establecer un nuevo mecanismo para la provisión de los medicamentos respetando las circunscripciones tanto de este estamento como de establecimientos dependientes del área Municipal</w:t>
      </w:r>
      <w:r w:rsidR="008A6110" w:rsidRPr="00B416AD">
        <w:rPr>
          <w:rFonts w:ascii="Book Antiqua" w:hAnsi="Book Antiqua"/>
          <w:sz w:val="24"/>
        </w:rPr>
        <w:t xml:space="preserve">, </w:t>
      </w:r>
      <w:r w:rsidRPr="00B416AD">
        <w:rPr>
          <w:rFonts w:ascii="Book Antiqua" w:hAnsi="Book Antiqua"/>
          <w:sz w:val="24"/>
        </w:rPr>
        <w:t>todo lo cual fuera oportunamente acordado con las autoridades del M</w:t>
      </w:r>
      <w:r w:rsidR="008A6110" w:rsidRPr="00B416AD">
        <w:rPr>
          <w:rFonts w:ascii="Book Antiqua" w:hAnsi="Book Antiqua"/>
          <w:sz w:val="24"/>
        </w:rPr>
        <w:t xml:space="preserve">. </w:t>
      </w:r>
      <w:r w:rsidRPr="00B416AD">
        <w:rPr>
          <w:rFonts w:ascii="Book Antiqua" w:hAnsi="Book Antiqua"/>
          <w:sz w:val="24"/>
        </w:rPr>
        <w:t>A</w:t>
      </w:r>
      <w:r w:rsidR="008A6110" w:rsidRPr="00B416AD">
        <w:rPr>
          <w:rFonts w:ascii="Book Antiqua" w:hAnsi="Book Antiqua"/>
          <w:sz w:val="24"/>
        </w:rPr>
        <w:t xml:space="preserve">. </w:t>
      </w:r>
      <w:r w:rsidRPr="00B416AD">
        <w:rPr>
          <w:rFonts w:ascii="Book Antiqua" w:hAnsi="Book Antiqua"/>
          <w:sz w:val="24"/>
        </w:rPr>
        <w:t>S</w:t>
      </w:r>
      <w:r w:rsidR="008A6110" w:rsidRPr="00B416AD">
        <w:rPr>
          <w:rFonts w:ascii="Book Antiqua" w:hAnsi="Book Antiqua"/>
          <w:sz w:val="24"/>
        </w:rPr>
        <w:t xml:space="preserve">. </w:t>
      </w:r>
      <w:r w:rsidRPr="00B416AD">
        <w:rPr>
          <w:rFonts w:ascii="Book Antiqua" w:hAnsi="Book Antiqua"/>
          <w:sz w:val="24"/>
        </w:rPr>
        <w:t>Si</w:t>
      </w:r>
      <w:r w:rsidR="008A6110" w:rsidRPr="00B416AD">
        <w:rPr>
          <w:rFonts w:ascii="Book Antiqua" w:hAnsi="Book Antiqua"/>
          <w:sz w:val="24"/>
        </w:rPr>
        <w:t xml:space="preserve">. </w:t>
      </w:r>
      <w:r w:rsidRPr="00B416AD">
        <w:rPr>
          <w:rFonts w:ascii="Book Antiqua" w:hAnsi="Book Antiqua"/>
          <w:sz w:val="24"/>
        </w:rPr>
        <w:t>PRO</w:t>
      </w:r>
      <w:r w:rsidR="008A6110" w:rsidRPr="00B416AD">
        <w:rPr>
          <w:rFonts w:ascii="Book Antiqua" w:hAnsi="Book Antiqua"/>
          <w:sz w:val="24"/>
        </w:rPr>
        <w:t xml:space="preserve">. </w:t>
      </w:r>
      <w:r w:rsidRPr="00B416AD">
        <w:rPr>
          <w:rFonts w:ascii="Book Antiqua" w:hAnsi="Book Antiqua"/>
          <w:sz w:val="24"/>
        </w:rPr>
        <w:t>SA</w:t>
      </w:r>
      <w:r w:rsidR="008A6110" w:rsidRPr="00B416AD">
        <w:rPr>
          <w:rFonts w:ascii="Book Antiqua" w:hAnsi="Book Antiqua"/>
          <w:sz w:val="24"/>
        </w:rPr>
        <w:t xml:space="preserve">, </w:t>
      </w:r>
      <w:r w:rsidRPr="00B416AD">
        <w:rPr>
          <w:rFonts w:ascii="Book Antiqua" w:hAnsi="Book Antiqua"/>
          <w:sz w:val="24"/>
        </w:rPr>
        <w:t>Farmacia Oficial y Personal Técnico de la Facultad de Bioquímica Química y Farmacia y del Director del citado Centro Asistencial</w:t>
      </w:r>
      <w:r w:rsidR="008A6110" w:rsidRPr="00B416AD">
        <w:rPr>
          <w:rFonts w:ascii="Book Antiqua" w:hAnsi="Book Antiqua"/>
          <w:sz w:val="24"/>
        </w:rPr>
        <w:t>;</w:t>
      </w:r>
    </w:p>
    <w:p w:rsidR="00CA4855" w:rsidRPr="00B416AD" w:rsidRDefault="00B764A9" w:rsidP="008A6110">
      <w:pPr>
        <w:keepNext/>
        <w:spacing w:after="180" w:line="240" w:lineRule="auto"/>
        <w:rPr>
          <w:rFonts w:ascii="Book Antiqua" w:hAnsi="Book Antiqua"/>
          <w:sz w:val="24"/>
        </w:rPr>
      </w:pPr>
      <w:r w:rsidRPr="00B416AD">
        <w:rPr>
          <w:rFonts w:ascii="Book Antiqua" w:hAnsi="Book Antiqua"/>
          <w:sz w:val="24"/>
        </w:rPr>
        <w:t>Que asimismo fuera oportunamente informado por la Directora de la Farmacia Oficial</w:t>
      </w:r>
      <w:r w:rsidR="008A6110" w:rsidRPr="00B416AD">
        <w:rPr>
          <w:rFonts w:ascii="Book Antiqua" w:hAnsi="Book Antiqua"/>
          <w:sz w:val="24"/>
        </w:rPr>
        <w:t xml:space="preserve">, </w:t>
      </w:r>
      <w:r w:rsidRPr="00B416AD">
        <w:rPr>
          <w:rFonts w:ascii="Book Antiqua" w:hAnsi="Book Antiqua"/>
          <w:sz w:val="24"/>
        </w:rPr>
        <w:t>que dicho ente no provee de medicamentes bajo la forma de inyectables</w:t>
      </w:r>
      <w:r w:rsidR="008A6110" w:rsidRPr="00B416AD">
        <w:rPr>
          <w:rFonts w:ascii="Book Antiqua" w:hAnsi="Book Antiqua"/>
          <w:sz w:val="24"/>
        </w:rPr>
        <w:t xml:space="preserve">, </w:t>
      </w:r>
      <w:r w:rsidRPr="00B416AD">
        <w:rPr>
          <w:rFonts w:ascii="Book Antiqua" w:hAnsi="Book Antiqua"/>
          <w:sz w:val="24"/>
        </w:rPr>
        <w:t>los cuales deberán ser adquiridos de acuerdo a la mejor oferta de plaza</w:t>
      </w:r>
      <w:r w:rsidR="008A6110" w:rsidRPr="00B416AD">
        <w:rPr>
          <w:rFonts w:ascii="Book Antiqua" w:hAnsi="Book Antiqua"/>
          <w:sz w:val="24"/>
        </w:rPr>
        <w:t xml:space="preserve">. </w:t>
      </w:r>
      <w:r w:rsidRPr="00B416AD">
        <w:rPr>
          <w:rFonts w:ascii="Book Antiqua" w:hAnsi="Book Antiqua"/>
          <w:sz w:val="24"/>
        </w:rPr>
        <w:t>Tal lo establecido en la ordenanza de creación</w:t>
      </w:r>
      <w:r w:rsidR="008A6110" w:rsidRPr="00B416AD">
        <w:rPr>
          <w:rFonts w:ascii="Book Antiqua" w:hAnsi="Book Antiqua"/>
          <w:sz w:val="24"/>
        </w:rPr>
        <w:t>;</w:t>
      </w:r>
    </w:p>
    <w:p w:rsidR="00CA4855" w:rsidRPr="00B416AD" w:rsidRDefault="00B764A9" w:rsidP="008A6110">
      <w:pPr>
        <w:keepNext/>
        <w:spacing w:after="180" w:line="240" w:lineRule="auto"/>
        <w:rPr>
          <w:rFonts w:ascii="Book Antiqua" w:hAnsi="Book Antiqua"/>
          <w:sz w:val="24"/>
        </w:rPr>
      </w:pPr>
      <w:r w:rsidRPr="00B416AD">
        <w:rPr>
          <w:rFonts w:ascii="Book Antiqua" w:hAnsi="Book Antiqua"/>
          <w:sz w:val="24"/>
        </w:rPr>
        <w:t xml:space="preserve">Que conforme a lo expuesto </w:t>
      </w:r>
      <w:r w:rsidR="00F430BC" w:rsidRPr="00B416AD">
        <w:rPr>
          <w:rFonts w:ascii="Book Antiqua" w:hAnsi="Book Antiqua"/>
          <w:sz w:val="24"/>
        </w:rPr>
        <w:t>precedentemente</w:t>
      </w:r>
      <w:r w:rsidR="008A6110" w:rsidRPr="00B416AD">
        <w:rPr>
          <w:rFonts w:ascii="Book Antiqua" w:hAnsi="Book Antiqua"/>
          <w:sz w:val="24"/>
        </w:rPr>
        <w:t xml:space="preserve">, </w:t>
      </w:r>
      <w:r w:rsidRPr="00B416AD">
        <w:rPr>
          <w:rFonts w:ascii="Book Antiqua" w:hAnsi="Book Antiqua"/>
          <w:sz w:val="24"/>
        </w:rPr>
        <w:t>se hace necesario proceder a la modificación de la Ordenanza N° 1041</w:t>
      </w:r>
      <w:r w:rsidR="008A6110" w:rsidRPr="00B416AD">
        <w:rPr>
          <w:rFonts w:ascii="Book Antiqua" w:hAnsi="Book Antiqua"/>
          <w:sz w:val="24"/>
        </w:rPr>
        <w:t xml:space="preserve">, </w:t>
      </w:r>
      <w:r w:rsidRPr="00B416AD">
        <w:rPr>
          <w:rFonts w:ascii="Book Antiqua" w:hAnsi="Book Antiqua"/>
          <w:sz w:val="24"/>
        </w:rPr>
        <w:t>en sus</w:t>
      </w:r>
      <w:r w:rsidR="00EC032F" w:rsidRPr="00B416AD">
        <w:rPr>
          <w:rFonts w:ascii="Book Antiqua" w:hAnsi="Book Antiqua"/>
          <w:sz w:val="24"/>
        </w:rPr>
        <w:t xml:space="preserve"> </w:t>
      </w:r>
      <w:r w:rsidRPr="00B416AD">
        <w:rPr>
          <w:rFonts w:ascii="Book Antiqua" w:hAnsi="Book Antiqua"/>
          <w:sz w:val="24"/>
        </w:rPr>
        <w:t>consider</w:t>
      </w:r>
      <w:r w:rsidR="00F430BC" w:rsidRPr="00B416AD">
        <w:rPr>
          <w:rFonts w:ascii="Book Antiqua" w:hAnsi="Book Antiqua"/>
          <w:sz w:val="24"/>
        </w:rPr>
        <w:t>an</w:t>
      </w:r>
      <w:r w:rsidRPr="00B416AD">
        <w:rPr>
          <w:rFonts w:ascii="Book Antiqua" w:hAnsi="Book Antiqua"/>
          <w:sz w:val="24"/>
        </w:rPr>
        <w:t>dos y articulado</w:t>
      </w:r>
      <w:r w:rsidR="008A6110" w:rsidRPr="00B416AD">
        <w:rPr>
          <w:rFonts w:ascii="Book Antiqua" w:hAnsi="Book Antiqua"/>
          <w:sz w:val="24"/>
        </w:rPr>
        <w:t xml:space="preserve">, </w:t>
      </w:r>
      <w:r w:rsidR="00F430BC" w:rsidRPr="00B416AD">
        <w:rPr>
          <w:rFonts w:ascii="Book Antiqua" w:hAnsi="Book Antiqua"/>
          <w:sz w:val="24"/>
        </w:rPr>
        <w:t>que</w:t>
      </w:r>
      <w:r w:rsidR="00EC032F" w:rsidRPr="00B416AD">
        <w:rPr>
          <w:rFonts w:ascii="Book Antiqua" w:hAnsi="Book Antiqua"/>
          <w:sz w:val="24"/>
        </w:rPr>
        <w:t xml:space="preserve"> </w:t>
      </w:r>
      <w:r w:rsidRPr="00B416AD">
        <w:rPr>
          <w:rFonts w:ascii="Book Antiqua" w:hAnsi="Book Antiqua"/>
          <w:sz w:val="24"/>
        </w:rPr>
        <w:t>n</w:t>
      </w:r>
      <w:r w:rsidR="00F430BC" w:rsidRPr="00B416AD">
        <w:rPr>
          <w:rFonts w:ascii="Book Antiqua" w:hAnsi="Book Antiqua"/>
          <w:sz w:val="24"/>
        </w:rPr>
        <w:t>o</w:t>
      </w:r>
      <w:r w:rsidRPr="00B416AD">
        <w:rPr>
          <w:rFonts w:ascii="Book Antiqua" w:hAnsi="Book Antiqua"/>
          <w:sz w:val="24"/>
        </w:rPr>
        <w:t xml:space="preserve">rman el circuito </w:t>
      </w:r>
      <w:r w:rsidR="00F430BC" w:rsidRPr="00B416AD">
        <w:rPr>
          <w:rFonts w:ascii="Book Antiqua" w:hAnsi="Book Antiqua"/>
          <w:sz w:val="24"/>
        </w:rPr>
        <w:t>administrativo de la entrega de los fármacos</w:t>
      </w:r>
      <w:r w:rsidR="008A6110" w:rsidRPr="00B416AD">
        <w:rPr>
          <w:rFonts w:ascii="Book Antiqua" w:hAnsi="Book Antiqua"/>
          <w:sz w:val="24"/>
        </w:rPr>
        <w:t>;</w:t>
      </w:r>
    </w:p>
    <w:p w:rsidR="00CA4855" w:rsidRPr="00B416AD" w:rsidRDefault="00F430BC" w:rsidP="008A6110">
      <w:pPr>
        <w:keepNext/>
        <w:spacing w:after="180" w:line="240" w:lineRule="auto"/>
        <w:rPr>
          <w:rFonts w:ascii="Book Antiqua" w:hAnsi="Book Antiqua"/>
          <w:sz w:val="24"/>
        </w:rPr>
      </w:pPr>
      <w:r w:rsidRPr="00B416AD">
        <w:rPr>
          <w:rFonts w:ascii="Book Antiqua" w:hAnsi="Book Antiqua"/>
          <w:sz w:val="24"/>
        </w:rPr>
        <w:t>Que dicho circuito quedaría establecido de la siguiente forma</w:t>
      </w:r>
      <w:r w:rsidR="008A6110" w:rsidRPr="00B416AD">
        <w:rPr>
          <w:rFonts w:ascii="Book Antiqua" w:hAnsi="Book Antiqua"/>
          <w:sz w:val="24"/>
        </w:rPr>
        <w:t xml:space="preserve">; </w:t>
      </w:r>
      <w:r w:rsidRPr="00B416AD">
        <w:rPr>
          <w:rFonts w:ascii="Book Antiqua" w:hAnsi="Book Antiqua"/>
          <w:sz w:val="24"/>
        </w:rPr>
        <w:t>El paciente que concurra al centro Asistencial Ramón Carrillo obtendrá los medicamentes de la Farmacia Municipal</w:t>
      </w:r>
      <w:r w:rsidR="008A6110" w:rsidRPr="00B416AD">
        <w:rPr>
          <w:rFonts w:ascii="Book Antiqua" w:hAnsi="Book Antiqua"/>
          <w:sz w:val="24"/>
        </w:rPr>
        <w:t xml:space="preserve">, </w:t>
      </w:r>
      <w:r w:rsidRPr="00B416AD">
        <w:rPr>
          <w:rFonts w:ascii="Book Antiqua" w:hAnsi="Book Antiqua"/>
          <w:sz w:val="24"/>
        </w:rPr>
        <w:t>contra</w:t>
      </w:r>
      <w:r w:rsidR="00EC032F" w:rsidRPr="00B416AD">
        <w:rPr>
          <w:rFonts w:ascii="Book Antiqua" w:hAnsi="Book Antiqua"/>
          <w:sz w:val="24"/>
        </w:rPr>
        <w:t xml:space="preserve"> </w:t>
      </w:r>
      <w:r w:rsidRPr="00B416AD">
        <w:rPr>
          <w:rFonts w:ascii="Book Antiqua" w:hAnsi="Book Antiqua"/>
          <w:sz w:val="24"/>
        </w:rPr>
        <w:t>entrega de la receta prescripta por el profesional médico en el formulario conformado a tal fin</w:t>
      </w:r>
      <w:r w:rsidR="008A6110" w:rsidRPr="00B416AD">
        <w:rPr>
          <w:rFonts w:ascii="Book Antiqua" w:hAnsi="Book Antiqua"/>
          <w:sz w:val="24"/>
        </w:rPr>
        <w:t xml:space="preserve">, </w:t>
      </w:r>
      <w:r w:rsidRPr="00B416AD">
        <w:rPr>
          <w:rFonts w:ascii="Book Antiqua" w:hAnsi="Book Antiqua"/>
          <w:sz w:val="24"/>
        </w:rPr>
        <w:t>descripto en la Ordenanza citada</w:t>
      </w:r>
      <w:r w:rsidR="008A6110" w:rsidRPr="00B416AD">
        <w:rPr>
          <w:rFonts w:ascii="Book Antiqua" w:hAnsi="Book Antiqua"/>
          <w:sz w:val="24"/>
        </w:rPr>
        <w:t>;</w:t>
      </w:r>
    </w:p>
    <w:p w:rsidR="00CA4855" w:rsidRPr="00B416AD" w:rsidRDefault="00F430BC" w:rsidP="008A6110">
      <w:pPr>
        <w:keepNext/>
        <w:spacing w:after="180" w:line="240" w:lineRule="auto"/>
        <w:rPr>
          <w:rFonts w:ascii="Book Antiqua" w:hAnsi="Book Antiqua"/>
          <w:sz w:val="24"/>
        </w:rPr>
      </w:pPr>
      <w:r w:rsidRPr="00B416AD">
        <w:rPr>
          <w:rFonts w:ascii="Book Antiqua" w:hAnsi="Book Antiqua"/>
          <w:sz w:val="24"/>
        </w:rPr>
        <w:t>Que en el caso específico de los C</w:t>
      </w:r>
      <w:r w:rsidR="008A6110" w:rsidRPr="00B416AD">
        <w:rPr>
          <w:rFonts w:ascii="Book Antiqua" w:hAnsi="Book Antiqua"/>
          <w:sz w:val="24"/>
        </w:rPr>
        <w:t xml:space="preserve">. </w:t>
      </w:r>
      <w:r w:rsidRPr="00B416AD">
        <w:rPr>
          <w:rFonts w:ascii="Book Antiqua" w:hAnsi="Book Antiqua"/>
          <w:sz w:val="24"/>
        </w:rPr>
        <w:t>A</w:t>
      </w:r>
      <w:r w:rsidR="008A6110" w:rsidRPr="00B416AD">
        <w:rPr>
          <w:rFonts w:ascii="Book Antiqua" w:hAnsi="Book Antiqua"/>
          <w:sz w:val="24"/>
        </w:rPr>
        <w:t xml:space="preserve">. </w:t>
      </w:r>
      <w:r w:rsidRPr="00B416AD">
        <w:rPr>
          <w:rFonts w:ascii="Book Antiqua" w:hAnsi="Book Antiqua"/>
          <w:sz w:val="24"/>
        </w:rPr>
        <w:t>P</w:t>
      </w:r>
      <w:r w:rsidR="008A6110" w:rsidRPr="00B416AD">
        <w:rPr>
          <w:rFonts w:ascii="Book Antiqua" w:hAnsi="Book Antiqua"/>
          <w:sz w:val="24"/>
        </w:rPr>
        <w:t xml:space="preserve">. </w:t>
      </w:r>
      <w:r w:rsidRPr="00B416AD">
        <w:rPr>
          <w:rFonts w:ascii="Book Antiqua" w:hAnsi="Book Antiqua"/>
          <w:sz w:val="24"/>
        </w:rPr>
        <w:t>S</w:t>
      </w:r>
      <w:r w:rsidR="008A6110" w:rsidRPr="00B416AD">
        <w:rPr>
          <w:rFonts w:ascii="Book Antiqua" w:hAnsi="Book Antiqua"/>
          <w:sz w:val="24"/>
        </w:rPr>
        <w:t xml:space="preserve">. </w:t>
      </w:r>
      <w:r w:rsidRPr="00B416AD">
        <w:rPr>
          <w:rFonts w:ascii="Book Antiqua" w:hAnsi="Book Antiqua"/>
          <w:sz w:val="24"/>
        </w:rPr>
        <w:t>dependiente del Si</w:t>
      </w:r>
      <w:r w:rsidR="008A6110" w:rsidRPr="00B416AD">
        <w:rPr>
          <w:rFonts w:ascii="Book Antiqua" w:hAnsi="Book Antiqua"/>
          <w:sz w:val="24"/>
        </w:rPr>
        <w:t xml:space="preserve">. </w:t>
      </w:r>
      <w:r w:rsidRPr="00B416AD">
        <w:rPr>
          <w:rFonts w:ascii="Book Antiqua" w:hAnsi="Book Antiqua"/>
          <w:sz w:val="24"/>
        </w:rPr>
        <w:t>PRO</w:t>
      </w:r>
      <w:r w:rsidR="008A6110" w:rsidRPr="00B416AD">
        <w:rPr>
          <w:rFonts w:ascii="Book Antiqua" w:hAnsi="Book Antiqua"/>
          <w:sz w:val="24"/>
        </w:rPr>
        <w:t xml:space="preserve">. </w:t>
      </w:r>
      <w:r w:rsidRPr="00B416AD">
        <w:rPr>
          <w:rFonts w:ascii="Book Antiqua" w:hAnsi="Book Antiqua"/>
          <w:sz w:val="24"/>
        </w:rPr>
        <w:t>SA</w:t>
      </w:r>
      <w:r w:rsidR="008A6110" w:rsidRPr="00B416AD">
        <w:rPr>
          <w:rFonts w:ascii="Book Antiqua" w:hAnsi="Book Antiqua"/>
          <w:sz w:val="24"/>
        </w:rPr>
        <w:t xml:space="preserve">, </w:t>
      </w:r>
      <w:r w:rsidRPr="00B416AD">
        <w:rPr>
          <w:rFonts w:ascii="Book Antiqua" w:hAnsi="Book Antiqua"/>
          <w:sz w:val="24"/>
        </w:rPr>
        <w:t>las recetas provistas por los profesionales actuantes y en el supuesto de no contar dicho establecimiento con los medicamentos requeridos para la patología del paciente</w:t>
      </w:r>
      <w:r w:rsidR="008A6110" w:rsidRPr="00B416AD">
        <w:rPr>
          <w:rFonts w:ascii="Book Antiqua" w:hAnsi="Book Antiqua"/>
          <w:sz w:val="24"/>
        </w:rPr>
        <w:t xml:space="preserve">, </w:t>
      </w:r>
      <w:r w:rsidRPr="00B416AD">
        <w:rPr>
          <w:rFonts w:ascii="Book Antiqua" w:hAnsi="Book Antiqua"/>
          <w:sz w:val="24"/>
        </w:rPr>
        <w:t>provistos por Farmacia Oficial</w:t>
      </w:r>
      <w:r w:rsidR="008A6110" w:rsidRPr="00B416AD">
        <w:rPr>
          <w:rFonts w:ascii="Book Antiqua" w:hAnsi="Book Antiqua"/>
          <w:sz w:val="24"/>
        </w:rPr>
        <w:t xml:space="preserve">, </w:t>
      </w:r>
      <w:r w:rsidRPr="00B416AD">
        <w:rPr>
          <w:rFonts w:ascii="Book Antiqua" w:hAnsi="Book Antiqua"/>
          <w:sz w:val="24"/>
        </w:rPr>
        <w:t>el beneficiario podrá concurrir al Centro Asistencial Ramón Carrillo en donde se le transcribirá en el formulario correspondiente las monodrogas necesarias para su tratamiento</w:t>
      </w:r>
      <w:r w:rsidR="008A6110" w:rsidRPr="00B416AD">
        <w:rPr>
          <w:rFonts w:ascii="Book Antiqua" w:hAnsi="Book Antiqua"/>
          <w:sz w:val="24"/>
        </w:rPr>
        <w:t>;</w:t>
      </w:r>
    </w:p>
    <w:p w:rsidR="00CA4855" w:rsidRPr="00B416AD" w:rsidRDefault="00F430BC" w:rsidP="008A6110">
      <w:pPr>
        <w:keepNext/>
        <w:spacing w:after="180" w:line="240" w:lineRule="auto"/>
        <w:rPr>
          <w:rFonts w:ascii="Book Antiqua" w:hAnsi="Book Antiqua"/>
          <w:sz w:val="24"/>
        </w:rPr>
      </w:pPr>
      <w:r w:rsidRPr="00B416AD">
        <w:rPr>
          <w:rFonts w:ascii="Book Antiqua" w:hAnsi="Book Antiqua"/>
          <w:sz w:val="24"/>
        </w:rPr>
        <w:t>Que la suma a cobrar en concepto de Bono por receta de la Farmacia Municipal deberá ser percibida por personal de la administración</w:t>
      </w:r>
      <w:r w:rsidR="008A6110" w:rsidRPr="00B416AD">
        <w:rPr>
          <w:rFonts w:ascii="Book Antiqua" w:hAnsi="Book Antiqua"/>
          <w:sz w:val="24"/>
        </w:rPr>
        <w:t xml:space="preserve">, </w:t>
      </w:r>
      <w:r w:rsidRPr="00B416AD">
        <w:rPr>
          <w:rFonts w:ascii="Book Antiqua" w:hAnsi="Book Antiqua"/>
          <w:sz w:val="24"/>
        </w:rPr>
        <w:t>designado por el Sr</w:t>
      </w:r>
      <w:r w:rsidR="008A6110" w:rsidRPr="00B416AD">
        <w:rPr>
          <w:rFonts w:ascii="Book Antiqua" w:hAnsi="Book Antiqua"/>
          <w:sz w:val="24"/>
        </w:rPr>
        <w:t xml:space="preserve">. </w:t>
      </w:r>
      <w:r w:rsidRPr="00B416AD">
        <w:rPr>
          <w:rFonts w:ascii="Book Antiqua" w:hAnsi="Book Antiqua"/>
          <w:sz w:val="24"/>
        </w:rPr>
        <w:t>Director del Centro Asistencial Ramón Carrillo con el único fin de costear los costos para reposición de stock</w:t>
      </w:r>
      <w:r w:rsidR="008A6110" w:rsidRPr="00B416AD">
        <w:rPr>
          <w:rFonts w:ascii="Book Antiqua" w:hAnsi="Book Antiqua"/>
          <w:sz w:val="24"/>
        </w:rPr>
        <w:t xml:space="preserve">, </w:t>
      </w:r>
      <w:r w:rsidRPr="00B416AD">
        <w:rPr>
          <w:rFonts w:ascii="Book Antiqua" w:hAnsi="Book Antiqua"/>
          <w:sz w:val="24"/>
        </w:rPr>
        <w:t>y con la correspondiente rendición de dicha suma al Director Técnico responsable de la citada Farmacia para el cotejo de entradas y salidas de los medicamentos</w:t>
      </w:r>
      <w:r w:rsidR="008A6110" w:rsidRPr="00B416AD">
        <w:rPr>
          <w:rFonts w:ascii="Book Antiqua" w:hAnsi="Book Antiqua"/>
          <w:sz w:val="24"/>
        </w:rPr>
        <w:t>;</w:t>
      </w:r>
    </w:p>
    <w:p w:rsidR="00CA4855" w:rsidRPr="00B416AD" w:rsidRDefault="00753C9D" w:rsidP="008A6110">
      <w:pPr>
        <w:keepNext/>
        <w:spacing w:after="180" w:line="240" w:lineRule="auto"/>
        <w:rPr>
          <w:rFonts w:ascii="Book Antiqua" w:hAnsi="Book Antiqua"/>
          <w:sz w:val="24"/>
        </w:rPr>
      </w:pPr>
      <w:r w:rsidRPr="00B416AD">
        <w:rPr>
          <w:rFonts w:ascii="Book Antiqua" w:hAnsi="Book Antiqua"/>
          <w:sz w:val="24"/>
        </w:rPr>
        <w:lastRenderedPageBreak/>
        <w:t>Que la figura del Administrador de dicha Farmacia Social</w:t>
      </w:r>
      <w:r w:rsidR="008A6110" w:rsidRPr="00B416AD">
        <w:rPr>
          <w:rFonts w:ascii="Book Antiqua" w:hAnsi="Book Antiqua"/>
          <w:sz w:val="24"/>
        </w:rPr>
        <w:t xml:space="preserve">, </w:t>
      </w:r>
      <w:r w:rsidRPr="00B416AD">
        <w:rPr>
          <w:rFonts w:ascii="Book Antiqua" w:hAnsi="Book Antiqua"/>
          <w:sz w:val="24"/>
        </w:rPr>
        <w:t>descripta en la Ordenanza respectiva recaiga en la persona del Director Técnico de la misma</w:t>
      </w:r>
      <w:r w:rsidR="008A6110" w:rsidRPr="00B416AD">
        <w:rPr>
          <w:rFonts w:ascii="Book Antiqua" w:hAnsi="Book Antiqua"/>
          <w:sz w:val="24"/>
        </w:rPr>
        <w:t xml:space="preserve">, </w:t>
      </w:r>
      <w:r w:rsidRPr="00B416AD">
        <w:rPr>
          <w:rFonts w:ascii="Book Antiqua" w:hAnsi="Book Antiqua"/>
          <w:sz w:val="24"/>
        </w:rPr>
        <w:t>cumpliendo todas las funciones establecidas en dicho instrumento legal</w:t>
      </w:r>
      <w:r w:rsidR="008A6110" w:rsidRPr="00B416AD">
        <w:rPr>
          <w:rFonts w:ascii="Book Antiqua" w:hAnsi="Book Antiqua"/>
          <w:sz w:val="24"/>
        </w:rPr>
        <w:t>;</w:t>
      </w:r>
    </w:p>
    <w:p w:rsidR="00EC032F" w:rsidRPr="00B416AD" w:rsidRDefault="00753C9D" w:rsidP="00EC032F">
      <w:pPr>
        <w:keepNext/>
        <w:spacing w:before="240" w:after="240" w:line="240" w:lineRule="auto"/>
        <w:ind w:right="-1"/>
        <w:rPr>
          <w:rFonts w:ascii="Book Antiqua" w:hAnsi="Book Antiqua"/>
          <w:sz w:val="24"/>
        </w:rPr>
      </w:pPr>
      <w:r w:rsidRPr="00B416AD">
        <w:rPr>
          <w:rFonts w:ascii="Book Antiqua" w:hAnsi="Book Antiqua"/>
          <w:sz w:val="24"/>
        </w:rPr>
        <w:t xml:space="preserve">Que la presente Ordenanza deberá </w:t>
      </w:r>
      <w:bookmarkStart w:id="0" w:name="_GoBack"/>
      <w:bookmarkEnd w:id="0"/>
      <w:r w:rsidRPr="00B416AD">
        <w:rPr>
          <w:rFonts w:ascii="Book Antiqua" w:hAnsi="Book Antiqua"/>
          <w:sz w:val="24"/>
        </w:rPr>
        <w:t>ser</w:t>
      </w:r>
      <w:r w:rsidR="008A6110" w:rsidRPr="00B416AD">
        <w:rPr>
          <w:rFonts w:ascii="Book Antiqua" w:hAnsi="Book Antiqua"/>
          <w:sz w:val="24"/>
        </w:rPr>
        <w:t xml:space="preserve">, </w:t>
      </w:r>
      <w:r w:rsidRPr="00B416AD">
        <w:rPr>
          <w:rFonts w:ascii="Book Antiqua" w:hAnsi="Book Antiqua"/>
          <w:sz w:val="24"/>
        </w:rPr>
        <w:t>modificatoria y aclaratoria de la primera</w:t>
      </w:r>
      <w:r w:rsidR="008A6110" w:rsidRPr="00B416AD">
        <w:rPr>
          <w:rFonts w:ascii="Book Antiqua" w:hAnsi="Book Antiqua"/>
          <w:sz w:val="24"/>
        </w:rPr>
        <w:t xml:space="preserve">, </w:t>
      </w:r>
      <w:r w:rsidRPr="00B416AD">
        <w:rPr>
          <w:rFonts w:ascii="Book Antiqua" w:hAnsi="Book Antiqua"/>
          <w:sz w:val="24"/>
        </w:rPr>
        <w:t>constituyéndose ambas en la norma que regule el accionar de la FARMACIA SOCIAL “PEDRO MADERU</w:t>
      </w:r>
    </w:p>
    <w:p w:rsidR="00CA4855" w:rsidRPr="00B416AD" w:rsidRDefault="00CA4855" w:rsidP="00CA4855">
      <w:pPr>
        <w:keepNext/>
        <w:spacing w:before="240" w:after="240" w:line="240" w:lineRule="auto"/>
        <w:ind w:left="1843" w:right="1843"/>
        <w:jc w:val="center"/>
        <w:rPr>
          <w:rFonts w:ascii="Book Antiqua" w:hAnsi="Book Antiqua"/>
          <w:sz w:val="24"/>
        </w:rPr>
      </w:pPr>
      <w:r w:rsidRPr="00B416AD">
        <w:rPr>
          <w:rFonts w:ascii="Book Antiqua" w:hAnsi="Book Antiqua"/>
          <w:b/>
          <w:sz w:val="24"/>
        </w:rPr>
        <w:t>EL CONCEJO DELIBERANTE SANCIONA CON FUERZA DE ORDENANZA</w:t>
      </w:r>
      <w:r w:rsidR="00EC032F" w:rsidRPr="00B416AD">
        <w:rPr>
          <w:rFonts w:ascii="Book Antiqua" w:hAnsi="Book Antiqua"/>
          <w:sz w:val="24"/>
        </w:rPr>
        <w:t xml:space="preserve">: </w:t>
      </w:r>
    </w:p>
    <w:p w:rsidR="00CA4855" w:rsidRPr="00B416AD" w:rsidRDefault="00480603" w:rsidP="00480603">
      <w:pPr>
        <w:keepNext/>
        <w:spacing w:after="180" w:line="240" w:lineRule="auto"/>
        <w:rPr>
          <w:rFonts w:ascii="Book Antiqua" w:hAnsi="Book Antiqua"/>
          <w:sz w:val="24"/>
        </w:rPr>
      </w:pPr>
      <w:r w:rsidRPr="00480603">
        <w:rPr>
          <w:rFonts w:ascii="Book Antiqua" w:hAnsi="Book Antiqua"/>
          <w:sz w:val="24"/>
          <w:u w:val="single"/>
        </w:rPr>
        <w:t>ARTÍCULO PRIMERO</w:t>
      </w:r>
      <w:r w:rsidR="00EC032F" w:rsidRPr="00EC032F">
        <w:rPr>
          <w:rFonts w:ascii="Book Antiqua" w:hAnsi="Book Antiqua"/>
          <w:sz w:val="24"/>
        </w:rPr>
        <w:t>:</w:t>
      </w:r>
      <w:r w:rsidR="00EC032F" w:rsidRPr="00B416AD">
        <w:rPr>
          <w:rFonts w:ascii="Book Antiqua" w:hAnsi="Book Antiqua"/>
          <w:sz w:val="24"/>
        </w:rPr>
        <w:t xml:space="preserve"> </w:t>
      </w:r>
      <w:r w:rsidR="00753C9D" w:rsidRPr="00B416AD">
        <w:rPr>
          <w:rFonts w:ascii="Book Antiqua" w:hAnsi="Book Antiqua"/>
          <w:sz w:val="24"/>
        </w:rPr>
        <w:t>MODIFICASE la ordenanza N° 1041 mediante la cual se crea la Farmacia Social Municipal “Pedro A</w:t>
      </w:r>
      <w:r w:rsidR="008A6110" w:rsidRPr="00B416AD">
        <w:rPr>
          <w:rFonts w:ascii="Book Antiqua" w:hAnsi="Book Antiqua"/>
          <w:sz w:val="24"/>
        </w:rPr>
        <w:t xml:space="preserve">. </w:t>
      </w:r>
      <w:r w:rsidR="00753C9D" w:rsidRPr="00B416AD">
        <w:rPr>
          <w:rFonts w:ascii="Book Antiqua" w:hAnsi="Book Antiqua"/>
          <w:sz w:val="24"/>
        </w:rPr>
        <w:t>Maderuelo” centralizándose la entrega del Formulario-Receta en el Centro Asistencial “Ramón Carrillo”</w:t>
      </w:r>
      <w:r w:rsidR="008A6110" w:rsidRPr="00B416AD">
        <w:rPr>
          <w:rFonts w:ascii="Book Antiqua" w:hAnsi="Book Antiqua"/>
          <w:sz w:val="24"/>
        </w:rPr>
        <w:t>.</w:t>
      </w:r>
    </w:p>
    <w:p w:rsidR="00CA4855" w:rsidRPr="00B416AD" w:rsidRDefault="00480603" w:rsidP="00480603">
      <w:pPr>
        <w:keepNext/>
        <w:spacing w:after="180" w:line="240" w:lineRule="auto"/>
        <w:rPr>
          <w:rFonts w:ascii="Book Antiqua" w:hAnsi="Book Antiqua"/>
          <w:sz w:val="24"/>
        </w:rPr>
      </w:pPr>
      <w:r w:rsidRPr="00480603">
        <w:rPr>
          <w:rFonts w:ascii="Book Antiqua" w:hAnsi="Book Antiqua"/>
          <w:sz w:val="24"/>
          <w:u w:val="single"/>
        </w:rPr>
        <w:t>ARTÍCULO SEGUNDO</w:t>
      </w:r>
      <w:r w:rsidR="00EC032F" w:rsidRPr="00EC032F">
        <w:rPr>
          <w:rFonts w:ascii="Book Antiqua" w:hAnsi="Book Antiqua"/>
          <w:sz w:val="24"/>
        </w:rPr>
        <w:t>:</w:t>
      </w:r>
      <w:r w:rsidR="00EC032F" w:rsidRPr="00B416AD">
        <w:rPr>
          <w:rFonts w:ascii="Book Antiqua" w:hAnsi="Book Antiqua"/>
          <w:sz w:val="24"/>
        </w:rPr>
        <w:t xml:space="preserve"> </w:t>
      </w:r>
      <w:r w:rsidR="00753C9D" w:rsidRPr="00B416AD">
        <w:rPr>
          <w:rFonts w:ascii="Book Antiqua" w:hAnsi="Book Antiqua"/>
          <w:sz w:val="24"/>
        </w:rPr>
        <w:t>ESTABLEZCASE que las recetas prescriptas en los C</w:t>
      </w:r>
      <w:r w:rsidR="008A6110" w:rsidRPr="00B416AD">
        <w:rPr>
          <w:rFonts w:ascii="Book Antiqua" w:hAnsi="Book Antiqua"/>
          <w:sz w:val="24"/>
        </w:rPr>
        <w:t xml:space="preserve">. </w:t>
      </w:r>
      <w:r w:rsidR="00753C9D" w:rsidRPr="00B416AD">
        <w:rPr>
          <w:rFonts w:ascii="Book Antiqua" w:hAnsi="Book Antiqua"/>
          <w:sz w:val="24"/>
        </w:rPr>
        <w:t>A</w:t>
      </w:r>
      <w:r w:rsidR="008A6110" w:rsidRPr="00B416AD">
        <w:rPr>
          <w:rFonts w:ascii="Book Antiqua" w:hAnsi="Book Antiqua"/>
          <w:sz w:val="24"/>
        </w:rPr>
        <w:t xml:space="preserve">. </w:t>
      </w:r>
      <w:r w:rsidR="00753C9D" w:rsidRPr="00B416AD">
        <w:rPr>
          <w:rFonts w:ascii="Book Antiqua" w:hAnsi="Book Antiqua"/>
          <w:sz w:val="24"/>
        </w:rPr>
        <w:t>P</w:t>
      </w:r>
      <w:r w:rsidR="008A6110" w:rsidRPr="00B416AD">
        <w:rPr>
          <w:rFonts w:ascii="Book Antiqua" w:hAnsi="Book Antiqua"/>
          <w:sz w:val="24"/>
        </w:rPr>
        <w:t xml:space="preserve">. </w:t>
      </w:r>
      <w:r w:rsidR="00753C9D" w:rsidRPr="00B416AD">
        <w:rPr>
          <w:rFonts w:ascii="Book Antiqua" w:hAnsi="Book Antiqua"/>
          <w:sz w:val="24"/>
        </w:rPr>
        <w:t>S</w:t>
      </w:r>
      <w:r w:rsidR="008A6110" w:rsidRPr="00B416AD">
        <w:rPr>
          <w:rFonts w:ascii="Book Antiqua" w:hAnsi="Book Antiqua"/>
          <w:sz w:val="24"/>
        </w:rPr>
        <w:t xml:space="preserve">. </w:t>
      </w:r>
      <w:r w:rsidR="00753C9D" w:rsidRPr="00B416AD">
        <w:rPr>
          <w:rFonts w:ascii="Book Antiqua" w:hAnsi="Book Antiqua"/>
          <w:sz w:val="24"/>
        </w:rPr>
        <w:t>dependientes del Si</w:t>
      </w:r>
      <w:r w:rsidR="008A6110" w:rsidRPr="00B416AD">
        <w:rPr>
          <w:rFonts w:ascii="Book Antiqua" w:hAnsi="Book Antiqua"/>
          <w:sz w:val="24"/>
        </w:rPr>
        <w:t xml:space="preserve">. </w:t>
      </w:r>
      <w:r w:rsidR="00753C9D" w:rsidRPr="00B416AD">
        <w:rPr>
          <w:rFonts w:ascii="Book Antiqua" w:hAnsi="Book Antiqua"/>
          <w:sz w:val="24"/>
        </w:rPr>
        <w:t>PRO</w:t>
      </w:r>
      <w:r w:rsidR="008A6110" w:rsidRPr="00B416AD">
        <w:rPr>
          <w:rFonts w:ascii="Book Antiqua" w:hAnsi="Book Antiqua"/>
          <w:sz w:val="24"/>
        </w:rPr>
        <w:t xml:space="preserve">. </w:t>
      </w:r>
      <w:r w:rsidR="00753C9D" w:rsidRPr="00B416AD">
        <w:rPr>
          <w:rFonts w:ascii="Book Antiqua" w:hAnsi="Book Antiqua"/>
          <w:sz w:val="24"/>
        </w:rPr>
        <w:t>SA</w:t>
      </w:r>
      <w:r w:rsidR="008A6110" w:rsidRPr="00B416AD">
        <w:rPr>
          <w:rFonts w:ascii="Book Antiqua" w:hAnsi="Book Antiqua"/>
          <w:sz w:val="24"/>
        </w:rPr>
        <w:t xml:space="preserve">. </w:t>
      </w:r>
      <w:r w:rsidR="00753C9D" w:rsidRPr="00B416AD">
        <w:rPr>
          <w:rFonts w:ascii="Book Antiqua" w:hAnsi="Book Antiqua"/>
          <w:sz w:val="24"/>
        </w:rPr>
        <w:t>deberán ser transcriptas en el recetario correspondiente por profesionales del Centro Asistencial arriba mencionado</w:t>
      </w:r>
      <w:r w:rsidR="008A6110" w:rsidRPr="00B416AD">
        <w:rPr>
          <w:rFonts w:ascii="Book Antiqua" w:hAnsi="Book Antiqua"/>
          <w:sz w:val="24"/>
        </w:rPr>
        <w:t>.</w:t>
      </w:r>
    </w:p>
    <w:p w:rsidR="00CA4855" w:rsidRPr="00B416AD" w:rsidRDefault="002F5118" w:rsidP="00480603">
      <w:pPr>
        <w:keepNext/>
        <w:spacing w:after="180" w:line="240" w:lineRule="auto"/>
        <w:rPr>
          <w:rFonts w:ascii="Book Antiqua" w:hAnsi="Book Antiqua"/>
          <w:sz w:val="24"/>
        </w:rPr>
      </w:pPr>
      <w:r>
        <w:rPr>
          <w:rFonts w:ascii="Book Antiqua" w:hAnsi="Book Antiqua"/>
          <w:sz w:val="24"/>
          <w:u w:val="single"/>
        </w:rPr>
        <w:t>ARTÍCULO TERCERO</w:t>
      </w:r>
      <w:r w:rsidR="00EC032F" w:rsidRPr="00EC032F">
        <w:rPr>
          <w:rFonts w:ascii="Book Antiqua" w:hAnsi="Book Antiqua"/>
          <w:sz w:val="24"/>
        </w:rPr>
        <w:t>:</w:t>
      </w:r>
      <w:r w:rsidR="00EC032F" w:rsidRPr="00B416AD">
        <w:rPr>
          <w:rFonts w:ascii="Book Antiqua" w:hAnsi="Book Antiqua"/>
          <w:sz w:val="24"/>
        </w:rPr>
        <w:t xml:space="preserve"> </w:t>
      </w:r>
      <w:r w:rsidRPr="00B416AD">
        <w:rPr>
          <w:rFonts w:ascii="Book Antiqua" w:hAnsi="Book Antiqua"/>
          <w:sz w:val="24"/>
        </w:rPr>
        <w:t>ESTABLEZCASE que la figura de administrador de dicha farmacia recaiga en la persona que ejerza las funciones de Director Técnico de la misma, cumpliendo las tareas establecidas por la Ordenanza Nº 1041.</w:t>
      </w:r>
    </w:p>
    <w:p w:rsidR="00CA4855" w:rsidRPr="00B416AD" w:rsidRDefault="00480603" w:rsidP="00480603">
      <w:pPr>
        <w:keepNext/>
        <w:spacing w:after="180" w:line="240" w:lineRule="auto"/>
        <w:rPr>
          <w:rFonts w:ascii="Book Antiqua" w:hAnsi="Book Antiqua"/>
          <w:sz w:val="24"/>
        </w:rPr>
      </w:pPr>
      <w:r w:rsidRPr="00480603">
        <w:rPr>
          <w:rFonts w:ascii="Book Antiqua" w:hAnsi="Book Antiqua"/>
          <w:sz w:val="24"/>
          <w:u w:val="single"/>
        </w:rPr>
        <w:t>ARTÍCULO CUARTO</w:t>
      </w:r>
      <w:r w:rsidR="00EC032F" w:rsidRPr="00EC032F">
        <w:rPr>
          <w:rFonts w:ascii="Book Antiqua" w:hAnsi="Book Antiqua"/>
          <w:sz w:val="24"/>
        </w:rPr>
        <w:t>:</w:t>
      </w:r>
      <w:r w:rsidR="00EC032F" w:rsidRPr="00B416AD">
        <w:rPr>
          <w:rFonts w:ascii="Book Antiqua" w:hAnsi="Book Antiqua"/>
          <w:sz w:val="24"/>
        </w:rPr>
        <w:t xml:space="preserve"> AUTORIZASE al Centro Asistencial “Ramón Carrillo” a percibir una suma en concepto de bono contra entrega del Formulario-Receta descripto, estableciéndose el monto en un máximo de $2 (pesos dos) y un mínimo conforme a la real capacidad adquisitiva del beneficiario.</w:t>
      </w:r>
    </w:p>
    <w:p w:rsidR="00CA4855" w:rsidRPr="00B416AD" w:rsidRDefault="002F5118" w:rsidP="00480603">
      <w:pPr>
        <w:keepNext/>
        <w:spacing w:after="180" w:line="240" w:lineRule="auto"/>
        <w:rPr>
          <w:rFonts w:ascii="Book Antiqua" w:hAnsi="Book Antiqua"/>
          <w:sz w:val="24"/>
        </w:rPr>
      </w:pPr>
      <w:r>
        <w:rPr>
          <w:rFonts w:ascii="Book Antiqua" w:hAnsi="Book Antiqua"/>
          <w:sz w:val="24"/>
          <w:u w:val="single"/>
        </w:rPr>
        <w:t>ARTÍCULO QUINTO</w:t>
      </w:r>
      <w:r w:rsidR="00EC032F" w:rsidRPr="00EC032F">
        <w:rPr>
          <w:rFonts w:ascii="Book Antiqua" w:hAnsi="Book Antiqua"/>
          <w:sz w:val="24"/>
        </w:rPr>
        <w:t>:</w:t>
      </w:r>
      <w:r w:rsidR="00EC032F" w:rsidRPr="00B416AD">
        <w:rPr>
          <w:rFonts w:ascii="Book Antiqua" w:hAnsi="Book Antiqua"/>
          <w:sz w:val="24"/>
        </w:rPr>
        <w:t xml:space="preserve"> </w:t>
      </w:r>
      <w:r w:rsidRPr="00B416AD">
        <w:rPr>
          <w:rFonts w:ascii="Book Antiqua" w:hAnsi="Book Antiqua"/>
          <w:sz w:val="24"/>
        </w:rPr>
        <w:t>ESTABLEZACASE la Ordenanza Nº 1041 y la presente como norma de funcionamiento de la FARMACIA MUNICIPAL “PEDRO A. MADERUELO”.</w:t>
      </w:r>
    </w:p>
    <w:p w:rsidR="006F2884" w:rsidRPr="008A6110" w:rsidRDefault="00480603" w:rsidP="008A6110">
      <w:pPr>
        <w:keepNext/>
        <w:spacing w:after="180" w:line="240" w:lineRule="auto"/>
        <w:rPr>
          <w:rFonts w:ascii="Book Antiqua" w:hAnsi="Book Antiqua"/>
          <w:sz w:val="24"/>
        </w:rPr>
      </w:pPr>
      <w:r w:rsidRPr="00480603">
        <w:rPr>
          <w:rFonts w:ascii="Book Antiqua" w:hAnsi="Book Antiqua"/>
          <w:sz w:val="24"/>
          <w:u w:val="single"/>
        </w:rPr>
        <w:t>ARTÍCULO SEXTO</w:t>
      </w:r>
      <w:r w:rsidR="00EC032F" w:rsidRPr="00EC032F">
        <w:rPr>
          <w:rFonts w:ascii="Book Antiqua" w:hAnsi="Book Antiqua"/>
          <w:sz w:val="24"/>
        </w:rPr>
        <w:t>:</w:t>
      </w:r>
      <w:r w:rsidR="00EC032F" w:rsidRPr="00B416AD">
        <w:rPr>
          <w:rFonts w:ascii="Book Antiqua" w:hAnsi="Book Antiqua"/>
          <w:sz w:val="24"/>
        </w:rPr>
        <w:t xml:space="preserve"> </w:t>
      </w:r>
      <w:r w:rsidR="003E657F" w:rsidRPr="00B416AD">
        <w:rPr>
          <w:rFonts w:ascii="Book Antiqua" w:hAnsi="Book Antiqua"/>
          <w:sz w:val="24"/>
        </w:rPr>
        <w:t>COMUNÍQUESE</w:t>
      </w:r>
      <w:r w:rsidR="008A6110" w:rsidRPr="00B416AD">
        <w:rPr>
          <w:rFonts w:ascii="Book Antiqua" w:hAnsi="Book Antiqua"/>
          <w:sz w:val="24"/>
        </w:rPr>
        <w:t xml:space="preserve">, </w:t>
      </w:r>
      <w:r w:rsidR="003E657F" w:rsidRPr="00B416AD">
        <w:rPr>
          <w:rFonts w:ascii="Book Antiqua" w:hAnsi="Book Antiqua"/>
          <w:sz w:val="24"/>
        </w:rPr>
        <w:t>CÓPIESE y ARCHÍVESE</w:t>
      </w:r>
      <w:r w:rsidR="008A6110" w:rsidRPr="00B416AD">
        <w:rPr>
          <w:rFonts w:ascii="Book Antiqua" w:hAnsi="Book Antiqua"/>
          <w:sz w:val="24"/>
        </w:rPr>
        <w:t>.</w:t>
      </w:r>
      <w:r w:rsidR="00B416AD" w:rsidRPr="008A6110">
        <w:rPr>
          <w:rFonts w:ascii="Book Antiqua" w:hAnsi="Book Antiqua"/>
          <w:sz w:val="24"/>
        </w:rPr>
        <w:t xml:space="preserve"> </w:t>
      </w:r>
    </w:p>
    <w:sectPr w:rsidR="006F2884" w:rsidRPr="008A6110" w:rsidSect="00AD3DE1">
      <w:footerReference w:type="default" r:id="rId7"/>
      <w:pgSz w:w="11906" w:h="16838"/>
      <w:pgMar w:top="1417" w:right="1134" w:bottom="1134" w:left="1701" w:header="709" w:footer="709" w:gutter="0"/>
      <w:pgNumType w:start="96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A6D3C" w:rsidRDefault="006A6D3C" w:rsidP="006A6D3C">
      <w:pPr>
        <w:spacing w:after="0" w:line="240" w:lineRule="auto"/>
      </w:pPr>
      <w:r>
        <w:separator/>
      </w:r>
    </w:p>
  </w:endnote>
  <w:endnote w:type="continuationSeparator" w:id="0">
    <w:p w:rsidR="006A6D3C" w:rsidRDefault="006A6D3C" w:rsidP="006A6D3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6D3C" w:rsidRPr="00AD3DE1" w:rsidRDefault="006A6D3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A6D3C" w:rsidRDefault="006A6D3C" w:rsidP="006A6D3C">
      <w:pPr>
        <w:spacing w:after="0" w:line="240" w:lineRule="auto"/>
      </w:pPr>
      <w:r>
        <w:separator/>
      </w:r>
    </w:p>
  </w:footnote>
  <w:footnote w:type="continuationSeparator" w:id="0">
    <w:p w:rsidR="006A6D3C" w:rsidRDefault="006A6D3C" w:rsidP="006A6D3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A816B4"/>
    <w:rsid w:val="00037FC0"/>
    <w:rsid w:val="00070055"/>
    <w:rsid w:val="00073D82"/>
    <w:rsid w:val="000776C1"/>
    <w:rsid w:val="00081C0F"/>
    <w:rsid w:val="000C7DF7"/>
    <w:rsid w:val="000D6F58"/>
    <w:rsid w:val="00167561"/>
    <w:rsid w:val="00170E1B"/>
    <w:rsid w:val="00222916"/>
    <w:rsid w:val="002D575E"/>
    <w:rsid w:val="002F452C"/>
    <w:rsid w:val="002F5118"/>
    <w:rsid w:val="00302062"/>
    <w:rsid w:val="00312F3B"/>
    <w:rsid w:val="003E657F"/>
    <w:rsid w:val="003F17A7"/>
    <w:rsid w:val="00416E67"/>
    <w:rsid w:val="004419D6"/>
    <w:rsid w:val="0047627C"/>
    <w:rsid w:val="00480603"/>
    <w:rsid w:val="00483E5D"/>
    <w:rsid w:val="004849BC"/>
    <w:rsid w:val="004A5660"/>
    <w:rsid w:val="004B33E5"/>
    <w:rsid w:val="004B559E"/>
    <w:rsid w:val="004E54EE"/>
    <w:rsid w:val="005952EA"/>
    <w:rsid w:val="005D5999"/>
    <w:rsid w:val="005E4363"/>
    <w:rsid w:val="00607A89"/>
    <w:rsid w:val="006A274F"/>
    <w:rsid w:val="006A6D3C"/>
    <w:rsid w:val="006D0669"/>
    <w:rsid w:val="006F2884"/>
    <w:rsid w:val="007213D9"/>
    <w:rsid w:val="007431A7"/>
    <w:rsid w:val="00743FA0"/>
    <w:rsid w:val="00753C9D"/>
    <w:rsid w:val="007B323E"/>
    <w:rsid w:val="007B6145"/>
    <w:rsid w:val="007B73E1"/>
    <w:rsid w:val="007E6ABD"/>
    <w:rsid w:val="007F1AB9"/>
    <w:rsid w:val="007F7CD5"/>
    <w:rsid w:val="00894B80"/>
    <w:rsid w:val="008A6110"/>
    <w:rsid w:val="008E12E2"/>
    <w:rsid w:val="009947CA"/>
    <w:rsid w:val="009C5DBC"/>
    <w:rsid w:val="00A703B2"/>
    <w:rsid w:val="00A816B4"/>
    <w:rsid w:val="00A968F4"/>
    <w:rsid w:val="00AA11BB"/>
    <w:rsid w:val="00AB1DEC"/>
    <w:rsid w:val="00AB4471"/>
    <w:rsid w:val="00AC3937"/>
    <w:rsid w:val="00AD3DE1"/>
    <w:rsid w:val="00B25A9D"/>
    <w:rsid w:val="00B416AD"/>
    <w:rsid w:val="00B42BB3"/>
    <w:rsid w:val="00B643F6"/>
    <w:rsid w:val="00B764A9"/>
    <w:rsid w:val="00B923D8"/>
    <w:rsid w:val="00B9369A"/>
    <w:rsid w:val="00BB2ED4"/>
    <w:rsid w:val="00BE525A"/>
    <w:rsid w:val="00C049C7"/>
    <w:rsid w:val="00C77343"/>
    <w:rsid w:val="00CA4855"/>
    <w:rsid w:val="00CB0C4F"/>
    <w:rsid w:val="00CE1123"/>
    <w:rsid w:val="00DB662A"/>
    <w:rsid w:val="00DC2857"/>
    <w:rsid w:val="00E13EF4"/>
    <w:rsid w:val="00E34AE4"/>
    <w:rsid w:val="00E47BB3"/>
    <w:rsid w:val="00EA6BB9"/>
    <w:rsid w:val="00EC032F"/>
    <w:rsid w:val="00F04AA2"/>
    <w:rsid w:val="00F430BC"/>
    <w:rsid w:val="00FD685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6A6D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A6D3C"/>
    <w:rPr>
      <w:sz w:val="22"/>
      <w:szCs w:val="22"/>
      <w:lang w:eastAsia="en-US"/>
    </w:rPr>
  </w:style>
  <w:style w:type="paragraph" w:styleId="Piedepgina">
    <w:name w:val="footer"/>
    <w:basedOn w:val="Normal"/>
    <w:link w:val="PiedepginaCar"/>
    <w:uiPriority w:val="99"/>
    <w:semiHidden/>
    <w:unhideWhenUsed/>
    <w:rsid w:val="006A6D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A6D3C"/>
    <w:rPr>
      <w:sz w:val="22"/>
      <w:szCs w:val="22"/>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TotalTime>
  <Pages>2</Pages>
  <Words>673</Words>
  <Characters>3703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33</cp:revision>
  <cp:lastPrinted>2017-10-04T15:15:00Z</cp:lastPrinted>
  <dcterms:created xsi:type="dcterms:W3CDTF">2017-01-25T22:17:00Z</dcterms:created>
  <dcterms:modified xsi:type="dcterms:W3CDTF">2017-10-04T15:15:00Z</dcterms:modified>
</cp:coreProperties>
</file>