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6D1B" w:rsidRPr="00396D1B" w:rsidRDefault="00396D1B" w:rsidP="00396D1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96D1B">
        <w:rPr>
          <w:rFonts w:ascii="Book Antiqua" w:hAnsi="Book Antiqua" w:cs="Times New Roman"/>
          <w:sz w:val="24"/>
          <w:szCs w:val="24"/>
        </w:rPr>
        <w:t>Yerba Buena, 02 de Junio de 2000</w:t>
      </w:r>
    </w:p>
    <w:p w:rsidR="00396D1B" w:rsidRPr="00272F45" w:rsidRDefault="00396D1B" w:rsidP="00396D1B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272F45">
        <w:rPr>
          <w:rFonts w:ascii="Book Antiqua" w:hAnsi="Book Antiqua" w:cs="Times New Roman"/>
          <w:b/>
          <w:sz w:val="24"/>
          <w:szCs w:val="24"/>
        </w:rPr>
        <w:t>ORDENANZA Nº 1073</w:t>
      </w:r>
    </w:p>
    <w:p w:rsidR="00396D1B" w:rsidRPr="00272F45" w:rsidRDefault="00396D1B" w:rsidP="00396D1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72F45">
        <w:rPr>
          <w:rFonts w:ascii="Book Antiqua" w:hAnsi="Book Antiqua" w:cs="Times New Roman"/>
          <w:b/>
          <w:sz w:val="24"/>
          <w:szCs w:val="24"/>
        </w:rPr>
        <w:t>VISTO</w:t>
      </w:r>
      <w:r w:rsidR="0012422D" w:rsidRPr="00272F45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1D312A" w:rsidRPr="00272F45" w:rsidRDefault="009D0160" w:rsidP="00396D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2F45">
        <w:rPr>
          <w:rFonts w:ascii="Book Antiqua" w:hAnsi="Book Antiqua" w:cs="Times New Roman"/>
          <w:sz w:val="24"/>
          <w:szCs w:val="24"/>
        </w:rPr>
        <w:t>La Ordenanza N</w:t>
      </w:r>
      <w:r w:rsidR="00396D1B" w:rsidRPr="00272F45">
        <w:rPr>
          <w:rFonts w:ascii="Book Antiqua" w:hAnsi="Book Antiqua" w:cs="Times New Roman"/>
          <w:sz w:val="24"/>
          <w:szCs w:val="24"/>
        </w:rPr>
        <w:t xml:space="preserve">º </w:t>
      </w:r>
      <w:r w:rsidRPr="00272F45">
        <w:rPr>
          <w:rFonts w:ascii="Book Antiqua" w:hAnsi="Book Antiqua" w:cs="Times New Roman"/>
          <w:sz w:val="24"/>
          <w:szCs w:val="24"/>
        </w:rPr>
        <w:t>1053 de fecha 15 de marzo de 2000</w:t>
      </w:r>
      <w:r w:rsidR="00396D1B" w:rsidRPr="00272F45">
        <w:rPr>
          <w:rFonts w:ascii="Book Antiqua" w:hAnsi="Book Antiqua" w:cs="Times New Roman"/>
          <w:sz w:val="24"/>
          <w:szCs w:val="24"/>
        </w:rPr>
        <w:t xml:space="preserve">, </w:t>
      </w:r>
      <w:r w:rsidRPr="00272F45">
        <w:rPr>
          <w:rFonts w:ascii="Book Antiqua" w:hAnsi="Book Antiqua" w:cs="Times New Roman"/>
          <w:sz w:val="24"/>
          <w:szCs w:val="24"/>
        </w:rPr>
        <w:t>mediante la cual se faculta a otorgar a perpetuidad la concesión de terrenos de los Cementerios Municipales</w:t>
      </w:r>
      <w:r w:rsidR="0076030F" w:rsidRPr="00272F45">
        <w:rPr>
          <w:rFonts w:ascii="Book Antiqua" w:hAnsi="Book Antiqua" w:cs="Times New Roman"/>
          <w:sz w:val="24"/>
          <w:szCs w:val="24"/>
        </w:rPr>
        <w:t xml:space="preserve"> </w:t>
      </w:r>
      <w:r w:rsidR="00396D1B" w:rsidRPr="00272F45">
        <w:rPr>
          <w:rFonts w:ascii="Book Antiqua" w:hAnsi="Book Antiqua" w:cs="Times New Roman"/>
          <w:sz w:val="24"/>
          <w:szCs w:val="24"/>
        </w:rPr>
        <w:t>(</w:t>
      </w:r>
      <w:r w:rsidRPr="00272F45">
        <w:rPr>
          <w:rFonts w:ascii="Book Antiqua" w:hAnsi="Book Antiqua" w:cs="Times New Roman"/>
          <w:sz w:val="24"/>
          <w:szCs w:val="24"/>
        </w:rPr>
        <w:t>Viejo y Jardín</w:t>
      </w:r>
      <w:r w:rsidR="00396D1B" w:rsidRPr="00272F45">
        <w:rPr>
          <w:rFonts w:ascii="Book Antiqua" w:hAnsi="Book Antiqua" w:cs="Times New Roman"/>
          <w:sz w:val="24"/>
          <w:szCs w:val="24"/>
        </w:rPr>
        <w:t>)</w:t>
      </w:r>
      <w:r w:rsidR="0076030F" w:rsidRPr="00272F45">
        <w:rPr>
          <w:rFonts w:ascii="Book Antiqua" w:hAnsi="Book Antiqua" w:cs="Times New Roman"/>
          <w:sz w:val="24"/>
          <w:szCs w:val="24"/>
        </w:rPr>
        <w:t xml:space="preserve"> </w:t>
      </w:r>
      <w:r w:rsidRPr="00272F45">
        <w:rPr>
          <w:rFonts w:ascii="Book Antiqua" w:hAnsi="Book Antiqua" w:cs="Times New Roman"/>
          <w:sz w:val="24"/>
          <w:szCs w:val="24"/>
        </w:rPr>
        <w:t>y</w:t>
      </w:r>
    </w:p>
    <w:p w:rsidR="00396D1B" w:rsidRPr="00272F45" w:rsidRDefault="00396D1B" w:rsidP="00396D1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72F45">
        <w:rPr>
          <w:rFonts w:ascii="Book Antiqua" w:hAnsi="Book Antiqua" w:cs="Times New Roman"/>
          <w:b/>
          <w:sz w:val="24"/>
          <w:szCs w:val="24"/>
        </w:rPr>
        <w:t>CONSIDERANDO</w:t>
      </w:r>
      <w:r w:rsidR="0012422D" w:rsidRPr="00272F45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76030F" w:rsidRPr="00272F45" w:rsidRDefault="0012422D" w:rsidP="00396D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2F45">
        <w:rPr>
          <w:rFonts w:ascii="Book Antiqua" w:hAnsi="Book Antiqua" w:cs="Times New Roman"/>
          <w:sz w:val="24"/>
          <w:szCs w:val="24"/>
        </w:rPr>
        <w:t>Que en la misma se fija el importe de $329,00 00 (pesos trescientos veinte) a abonar por las concesiones a perpetuidad;</w:t>
      </w:r>
    </w:p>
    <w:p w:rsidR="0076030F" w:rsidRPr="00272F45" w:rsidRDefault="0012422D" w:rsidP="00396D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2F45">
        <w:rPr>
          <w:rFonts w:ascii="Book Antiqua" w:hAnsi="Book Antiqua" w:cs="Times New Roman"/>
          <w:sz w:val="24"/>
          <w:szCs w:val="24"/>
        </w:rPr>
        <w:t>Que la Ordenanza Fiscal Anual 1999, Nº 1008, establece el importe de $300,00 00 (pesos trescientos) por concesiones de mausoleos, capillas, medias capillas, jardineros y nicheros, por el término de 10 (diez) años;</w:t>
      </w:r>
    </w:p>
    <w:p w:rsidR="0076030F" w:rsidRPr="00272F45" w:rsidRDefault="0012422D" w:rsidP="00396D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2F45">
        <w:rPr>
          <w:rFonts w:ascii="Book Antiqua" w:hAnsi="Book Antiqua" w:cs="Times New Roman"/>
          <w:sz w:val="24"/>
          <w:szCs w:val="24"/>
        </w:rPr>
        <w:t>Que, de aplicarse la Ordenanza Nº 1053/00, se otorgarán concesiones a perpetuidad por la exigua diferencia de $20,00 de lo que surge un evidente perjuicio a los intereses de esta Municipalidad;</w:t>
      </w:r>
    </w:p>
    <w:p w:rsidR="0076030F" w:rsidRPr="00272F45" w:rsidRDefault="00417955" w:rsidP="00396D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72F45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396D1B" w:rsidRPr="00272F45">
        <w:rPr>
          <w:rFonts w:ascii="Book Antiqua" w:hAnsi="Book Antiqua" w:cs="Times New Roman"/>
          <w:sz w:val="24"/>
          <w:szCs w:val="24"/>
        </w:rPr>
        <w:t xml:space="preserve">º </w:t>
      </w:r>
      <w:r w:rsidRPr="00272F45">
        <w:rPr>
          <w:rFonts w:ascii="Book Antiqua" w:hAnsi="Book Antiqua" w:cs="Times New Roman"/>
          <w:sz w:val="24"/>
          <w:szCs w:val="24"/>
        </w:rPr>
        <w:t>822/1 de fecha 19 de mayo de 2000</w:t>
      </w:r>
      <w:r w:rsidR="00396D1B" w:rsidRPr="00272F45">
        <w:rPr>
          <w:rFonts w:ascii="Book Antiqua" w:hAnsi="Book Antiqua" w:cs="Times New Roman"/>
          <w:sz w:val="24"/>
          <w:szCs w:val="24"/>
        </w:rPr>
        <w:t xml:space="preserve">, </w:t>
      </w:r>
      <w:r w:rsidRPr="00272F45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396D1B" w:rsidRPr="00272F45">
        <w:rPr>
          <w:rFonts w:ascii="Book Antiqua" w:hAnsi="Book Antiqua" w:cs="Times New Roman"/>
          <w:sz w:val="24"/>
          <w:szCs w:val="24"/>
        </w:rPr>
        <w:t>;</w:t>
      </w:r>
    </w:p>
    <w:p w:rsidR="007F55E3" w:rsidRPr="00272F45" w:rsidRDefault="0076030F" w:rsidP="0076030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72F45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76030F" w:rsidRPr="00272F45" w:rsidRDefault="006959B1" w:rsidP="006959B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959B1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12422D" w:rsidRPr="0012422D">
        <w:rPr>
          <w:rFonts w:ascii="Book Antiqua" w:hAnsi="Book Antiqua" w:cs="Times New Roman"/>
          <w:sz w:val="24"/>
          <w:szCs w:val="24"/>
        </w:rPr>
        <w:t>:</w:t>
      </w:r>
      <w:r w:rsidR="0012422D" w:rsidRPr="00272F45">
        <w:rPr>
          <w:rFonts w:ascii="Book Antiqua" w:hAnsi="Book Antiqua" w:cs="Times New Roman"/>
          <w:sz w:val="24"/>
          <w:szCs w:val="24"/>
        </w:rPr>
        <w:t xml:space="preserve"> </w:t>
      </w:r>
      <w:r w:rsidR="009D0160" w:rsidRPr="00272F45">
        <w:rPr>
          <w:rFonts w:ascii="Book Antiqua" w:hAnsi="Book Antiqua" w:cs="Times New Roman"/>
          <w:sz w:val="24"/>
          <w:szCs w:val="24"/>
        </w:rPr>
        <w:t>DEROGASE la Ordenanza N</w:t>
      </w:r>
      <w:r w:rsidR="00396D1B" w:rsidRPr="00272F45">
        <w:rPr>
          <w:rFonts w:ascii="Book Antiqua" w:hAnsi="Book Antiqua" w:cs="Times New Roman"/>
          <w:sz w:val="24"/>
          <w:szCs w:val="24"/>
        </w:rPr>
        <w:t xml:space="preserve">º </w:t>
      </w:r>
      <w:r w:rsidR="009D0160" w:rsidRPr="00272F45">
        <w:rPr>
          <w:rFonts w:ascii="Book Antiqua" w:hAnsi="Book Antiqua" w:cs="Times New Roman"/>
          <w:sz w:val="24"/>
          <w:szCs w:val="24"/>
        </w:rPr>
        <w:t>1053 de fecha 15 de marzo de 2000</w:t>
      </w:r>
      <w:r w:rsidR="00396D1B" w:rsidRPr="00272F45">
        <w:rPr>
          <w:rFonts w:ascii="Book Antiqua" w:hAnsi="Book Antiqua" w:cs="Times New Roman"/>
          <w:sz w:val="24"/>
          <w:szCs w:val="24"/>
        </w:rPr>
        <w:t>.</w:t>
      </w:r>
    </w:p>
    <w:p w:rsidR="002730B9" w:rsidRPr="00396D1B" w:rsidRDefault="006959B1" w:rsidP="00396D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959B1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12422D" w:rsidRPr="0012422D">
        <w:rPr>
          <w:rFonts w:ascii="Book Antiqua" w:hAnsi="Book Antiqua" w:cs="Times New Roman"/>
          <w:sz w:val="24"/>
          <w:szCs w:val="24"/>
        </w:rPr>
        <w:t>:</w:t>
      </w:r>
      <w:r w:rsidR="0012422D" w:rsidRPr="00272F45">
        <w:rPr>
          <w:rFonts w:ascii="Book Antiqua" w:hAnsi="Book Antiqua" w:cs="Times New Roman"/>
          <w:sz w:val="24"/>
          <w:szCs w:val="24"/>
        </w:rPr>
        <w:t xml:space="preserve"> </w:t>
      </w:r>
      <w:r w:rsidR="009D0160" w:rsidRPr="00272F45">
        <w:rPr>
          <w:rFonts w:ascii="Book Antiqua" w:hAnsi="Book Antiqua" w:cs="Times New Roman"/>
          <w:sz w:val="24"/>
          <w:szCs w:val="24"/>
        </w:rPr>
        <w:t>COMUNIQUESE</w:t>
      </w:r>
      <w:r w:rsidR="00396D1B" w:rsidRPr="00272F45">
        <w:rPr>
          <w:rFonts w:ascii="Book Antiqua" w:hAnsi="Book Antiqua" w:cs="Times New Roman"/>
          <w:sz w:val="24"/>
          <w:szCs w:val="24"/>
        </w:rPr>
        <w:t xml:space="preserve">, </w:t>
      </w:r>
      <w:r w:rsidR="009D0160" w:rsidRPr="00272F45">
        <w:rPr>
          <w:rFonts w:ascii="Book Antiqua" w:hAnsi="Book Antiqua" w:cs="Times New Roman"/>
          <w:sz w:val="24"/>
          <w:szCs w:val="24"/>
        </w:rPr>
        <w:t>COPIESE Y ARCHIVESE</w:t>
      </w:r>
      <w:r w:rsidR="00396D1B" w:rsidRPr="00272F45">
        <w:rPr>
          <w:rFonts w:ascii="Book Antiqua" w:hAnsi="Book Antiqua" w:cs="Times New Roman"/>
          <w:sz w:val="24"/>
          <w:szCs w:val="24"/>
        </w:rPr>
        <w:t>.</w:t>
      </w:r>
      <w:r w:rsidR="00272F45" w:rsidRPr="00396D1B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396D1B" w:rsidSect="00CF73AF">
      <w:footerReference w:type="default" r:id="rId6"/>
      <w:pgSz w:w="11906" w:h="16838"/>
      <w:pgMar w:top="1417" w:right="1134" w:bottom="1134" w:left="1701" w:header="709" w:footer="709" w:gutter="0"/>
      <w:pgNumType w:start="9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3DE1" w:rsidRDefault="00A93DE1" w:rsidP="00A93DE1">
      <w:pPr>
        <w:spacing w:after="0" w:line="240" w:lineRule="auto"/>
      </w:pPr>
      <w:r>
        <w:separator/>
      </w:r>
    </w:p>
  </w:endnote>
  <w:endnote w:type="continuationSeparator" w:id="0">
    <w:p w:rsidR="00A93DE1" w:rsidRDefault="00A93DE1" w:rsidP="00A93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93DE1" w:rsidRPr="00CF73AF" w:rsidRDefault="00A93DE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3DE1" w:rsidRDefault="00A93DE1" w:rsidP="00A93DE1">
      <w:pPr>
        <w:spacing w:after="0" w:line="240" w:lineRule="auto"/>
      </w:pPr>
      <w:r>
        <w:separator/>
      </w:r>
    </w:p>
  </w:footnote>
  <w:footnote w:type="continuationSeparator" w:id="0">
    <w:p w:rsidR="00A93DE1" w:rsidRDefault="00A93DE1" w:rsidP="00A93D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22BC1"/>
    <w:rsid w:val="00094081"/>
    <w:rsid w:val="000B1FE0"/>
    <w:rsid w:val="000E1D7B"/>
    <w:rsid w:val="000E7EB1"/>
    <w:rsid w:val="000F146D"/>
    <w:rsid w:val="00121F2C"/>
    <w:rsid w:val="0012422D"/>
    <w:rsid w:val="001862DC"/>
    <w:rsid w:val="0019705D"/>
    <w:rsid w:val="001973E0"/>
    <w:rsid w:val="001A5F4C"/>
    <w:rsid w:val="001D312A"/>
    <w:rsid w:val="00272F45"/>
    <w:rsid w:val="002730B9"/>
    <w:rsid w:val="00296BE4"/>
    <w:rsid w:val="00390ADB"/>
    <w:rsid w:val="00396D1B"/>
    <w:rsid w:val="00397772"/>
    <w:rsid w:val="00397977"/>
    <w:rsid w:val="003D280E"/>
    <w:rsid w:val="003E0AE8"/>
    <w:rsid w:val="00417955"/>
    <w:rsid w:val="004337FD"/>
    <w:rsid w:val="00433DF5"/>
    <w:rsid w:val="00460036"/>
    <w:rsid w:val="004F3AF1"/>
    <w:rsid w:val="0052232A"/>
    <w:rsid w:val="00532460"/>
    <w:rsid w:val="00574669"/>
    <w:rsid w:val="00577DDA"/>
    <w:rsid w:val="005F5C5C"/>
    <w:rsid w:val="00655866"/>
    <w:rsid w:val="006959B1"/>
    <w:rsid w:val="00695AA2"/>
    <w:rsid w:val="00696C89"/>
    <w:rsid w:val="006A5F8F"/>
    <w:rsid w:val="006F61D0"/>
    <w:rsid w:val="0073064C"/>
    <w:rsid w:val="00751809"/>
    <w:rsid w:val="007528F6"/>
    <w:rsid w:val="0076030F"/>
    <w:rsid w:val="00762A76"/>
    <w:rsid w:val="00764931"/>
    <w:rsid w:val="007B55CF"/>
    <w:rsid w:val="007C22A4"/>
    <w:rsid w:val="007C4201"/>
    <w:rsid w:val="007D4742"/>
    <w:rsid w:val="007E36C1"/>
    <w:rsid w:val="007F55E3"/>
    <w:rsid w:val="00835337"/>
    <w:rsid w:val="00875673"/>
    <w:rsid w:val="00876395"/>
    <w:rsid w:val="008D0148"/>
    <w:rsid w:val="0094084E"/>
    <w:rsid w:val="00975997"/>
    <w:rsid w:val="00985C8A"/>
    <w:rsid w:val="00991A0F"/>
    <w:rsid w:val="009C2CCF"/>
    <w:rsid w:val="009D0160"/>
    <w:rsid w:val="00A871E1"/>
    <w:rsid w:val="00A93DE1"/>
    <w:rsid w:val="00AA79AC"/>
    <w:rsid w:val="00AF19CA"/>
    <w:rsid w:val="00B22AA7"/>
    <w:rsid w:val="00B6060C"/>
    <w:rsid w:val="00BD1892"/>
    <w:rsid w:val="00C150B7"/>
    <w:rsid w:val="00C229EC"/>
    <w:rsid w:val="00C562CE"/>
    <w:rsid w:val="00C821ED"/>
    <w:rsid w:val="00CB1158"/>
    <w:rsid w:val="00CC5816"/>
    <w:rsid w:val="00CF73AF"/>
    <w:rsid w:val="00D711D4"/>
    <w:rsid w:val="00DB3868"/>
    <w:rsid w:val="00DC3000"/>
    <w:rsid w:val="00DC4C94"/>
    <w:rsid w:val="00E16F11"/>
    <w:rsid w:val="00E754B1"/>
    <w:rsid w:val="00EB65B0"/>
    <w:rsid w:val="00ED6793"/>
    <w:rsid w:val="00FA63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93D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93DE1"/>
  </w:style>
  <w:style w:type="paragraph" w:styleId="Piedepgina">
    <w:name w:val="footer"/>
    <w:basedOn w:val="Normal"/>
    <w:link w:val="PiedepginaCar"/>
    <w:uiPriority w:val="99"/>
    <w:semiHidden/>
    <w:unhideWhenUsed/>
    <w:rsid w:val="00A93D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93D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31</cp:revision>
  <cp:lastPrinted>2017-10-04T15:15:00Z</cp:lastPrinted>
  <dcterms:created xsi:type="dcterms:W3CDTF">2017-01-26T20:36:00Z</dcterms:created>
  <dcterms:modified xsi:type="dcterms:W3CDTF">2017-10-04T15:15:00Z</dcterms:modified>
</cp:coreProperties>
</file>