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7EAC" w:rsidRPr="00EC7EAC" w:rsidRDefault="00EC7EAC" w:rsidP="00EC7EAC">
      <w:pPr>
        <w:keepNext/>
        <w:spacing w:after="180" w:line="240" w:lineRule="auto"/>
        <w:jc w:val="right"/>
        <w:rPr>
          <w:rFonts w:ascii="Book Antiqua" w:hAnsi="Book Antiqua" w:cs="Times New Roman"/>
          <w:sz w:val="24"/>
          <w:szCs w:val="24"/>
        </w:rPr>
      </w:pPr>
      <w:r w:rsidRPr="00EC7EAC">
        <w:rPr>
          <w:rFonts w:ascii="Book Antiqua" w:hAnsi="Book Antiqua" w:cs="Times New Roman"/>
          <w:sz w:val="24"/>
          <w:szCs w:val="24"/>
        </w:rPr>
        <w:t>Yerba Buena, 20 de Julio de 2000</w:t>
      </w:r>
    </w:p>
    <w:p w:rsidR="00EC7EAC" w:rsidRPr="00533ED3" w:rsidRDefault="00EC7EAC" w:rsidP="00EC7EAC">
      <w:pPr>
        <w:keepNext/>
        <w:spacing w:before="60" w:after="180" w:line="240" w:lineRule="auto"/>
        <w:rPr>
          <w:rFonts w:ascii="Book Antiqua" w:hAnsi="Book Antiqua" w:cs="Times New Roman"/>
          <w:b/>
          <w:sz w:val="24"/>
          <w:szCs w:val="24"/>
        </w:rPr>
      </w:pPr>
      <w:r w:rsidRPr="00533ED3">
        <w:rPr>
          <w:rFonts w:ascii="Book Antiqua" w:hAnsi="Book Antiqua" w:cs="Times New Roman"/>
          <w:b/>
          <w:sz w:val="24"/>
          <w:szCs w:val="24"/>
        </w:rPr>
        <w:t>ORDENANZA Nº 1093</w:t>
      </w:r>
    </w:p>
    <w:p w:rsidR="00EC7EAC" w:rsidRPr="00533ED3" w:rsidRDefault="00EC7EAC" w:rsidP="00EC7EAC">
      <w:pPr>
        <w:keepNext/>
        <w:spacing w:before="60" w:after="60" w:line="240" w:lineRule="auto"/>
        <w:rPr>
          <w:rFonts w:ascii="Book Antiqua" w:hAnsi="Book Antiqua" w:cs="Times New Roman"/>
          <w:b/>
          <w:sz w:val="24"/>
          <w:szCs w:val="24"/>
        </w:rPr>
      </w:pPr>
      <w:r w:rsidRPr="00533ED3">
        <w:rPr>
          <w:rFonts w:ascii="Book Antiqua" w:hAnsi="Book Antiqua" w:cs="Times New Roman"/>
          <w:b/>
          <w:sz w:val="24"/>
          <w:szCs w:val="24"/>
        </w:rPr>
        <w:t>VISTO</w:t>
      </w:r>
      <w:r w:rsidR="00237793" w:rsidRPr="00533ED3">
        <w:rPr>
          <w:rFonts w:ascii="Book Antiqua" w:hAnsi="Book Antiqua" w:cs="Times New Roman"/>
          <w:b/>
          <w:sz w:val="24"/>
          <w:szCs w:val="24"/>
        </w:rPr>
        <w:t xml:space="preserve">: </w:t>
      </w:r>
    </w:p>
    <w:p w:rsidR="009B4749" w:rsidRPr="00533ED3" w:rsidRDefault="00237793" w:rsidP="00EC7EAC">
      <w:pPr>
        <w:keepNext/>
        <w:spacing w:after="180" w:line="240" w:lineRule="auto"/>
        <w:jc w:val="both"/>
        <w:rPr>
          <w:rFonts w:ascii="Book Antiqua" w:hAnsi="Book Antiqua" w:cs="Times New Roman"/>
          <w:sz w:val="24"/>
          <w:szCs w:val="24"/>
        </w:rPr>
      </w:pPr>
      <w:r w:rsidRPr="00533ED3">
        <w:rPr>
          <w:rFonts w:ascii="Book Antiqua" w:hAnsi="Book Antiqua" w:cs="Times New Roman"/>
          <w:sz w:val="24"/>
          <w:szCs w:val="24"/>
        </w:rPr>
        <w:t>El Expte. Nº 1.765/00, presentado por el Sr. EDUARDO FERRARI, correspondiente a una documentación técnica de OBRA CONSTRUIDA identificada con el padrón Nº 679.380, cuya construcción se encuentra emplazada en el barrio denominado “Portal del Cerro” de nuestro Municipio.</w:t>
      </w:r>
    </w:p>
    <w:p w:rsidR="00EC7EAC" w:rsidRPr="00533ED3" w:rsidRDefault="00EC7EAC" w:rsidP="00EC7EAC">
      <w:pPr>
        <w:keepNext/>
        <w:spacing w:before="60" w:after="60" w:line="240" w:lineRule="auto"/>
        <w:rPr>
          <w:rFonts w:ascii="Book Antiqua" w:hAnsi="Book Antiqua" w:cs="Times New Roman"/>
          <w:b/>
          <w:sz w:val="24"/>
          <w:szCs w:val="24"/>
        </w:rPr>
      </w:pPr>
      <w:r w:rsidRPr="00533ED3">
        <w:rPr>
          <w:rFonts w:ascii="Book Antiqua" w:hAnsi="Book Antiqua" w:cs="Times New Roman"/>
          <w:b/>
          <w:sz w:val="24"/>
          <w:szCs w:val="24"/>
        </w:rPr>
        <w:t>CONSIDERANDO</w:t>
      </w:r>
      <w:r w:rsidR="00237793" w:rsidRPr="00533ED3">
        <w:rPr>
          <w:rFonts w:ascii="Book Antiqua" w:hAnsi="Book Antiqua" w:cs="Times New Roman"/>
          <w:b/>
          <w:sz w:val="24"/>
          <w:szCs w:val="24"/>
        </w:rPr>
        <w:t xml:space="preserve">: </w:t>
      </w:r>
    </w:p>
    <w:p w:rsidR="009B4749" w:rsidRPr="00533ED3" w:rsidRDefault="000D5A23" w:rsidP="00EC7EAC">
      <w:pPr>
        <w:keepNext/>
        <w:spacing w:after="180" w:line="240" w:lineRule="auto"/>
        <w:jc w:val="both"/>
        <w:rPr>
          <w:rFonts w:ascii="Book Antiqua" w:hAnsi="Book Antiqua" w:cs="Times New Roman"/>
          <w:sz w:val="24"/>
          <w:szCs w:val="24"/>
        </w:rPr>
      </w:pPr>
      <w:r w:rsidRPr="00533ED3">
        <w:rPr>
          <w:rFonts w:ascii="Book Antiqua" w:hAnsi="Book Antiqua" w:cs="Times New Roman"/>
          <w:sz w:val="24"/>
          <w:szCs w:val="24"/>
        </w:rPr>
        <w:t xml:space="preserve">Que </w:t>
      </w:r>
      <w:r w:rsidR="00137042" w:rsidRPr="00533ED3">
        <w:rPr>
          <w:rFonts w:ascii="Book Antiqua" w:hAnsi="Book Antiqua" w:cs="Times New Roman"/>
          <w:sz w:val="24"/>
          <w:szCs w:val="24"/>
        </w:rPr>
        <w:t>se trata de una vivienda de las denominadas de interés social</w:t>
      </w:r>
      <w:r w:rsidR="00EC7EAC" w:rsidRPr="00533ED3">
        <w:rPr>
          <w:rFonts w:ascii="Book Antiqua" w:hAnsi="Book Antiqua" w:cs="Times New Roman"/>
          <w:sz w:val="24"/>
          <w:szCs w:val="24"/>
        </w:rPr>
        <w:t xml:space="preserve">, </w:t>
      </w:r>
      <w:r w:rsidR="00137042" w:rsidRPr="00533ED3">
        <w:rPr>
          <w:rFonts w:ascii="Book Antiqua" w:hAnsi="Book Antiqua" w:cs="Times New Roman"/>
          <w:sz w:val="24"/>
          <w:szCs w:val="24"/>
        </w:rPr>
        <w:t>construidos a través del Instituto Provincial de la Vivienda y Desarrollo Urbano de la Provincia</w:t>
      </w:r>
      <w:r w:rsidR="00EC7EAC" w:rsidRPr="00533ED3">
        <w:rPr>
          <w:rFonts w:ascii="Book Antiqua" w:hAnsi="Book Antiqua" w:cs="Times New Roman"/>
          <w:sz w:val="24"/>
          <w:szCs w:val="24"/>
        </w:rPr>
        <w:t xml:space="preserve">, </w:t>
      </w:r>
      <w:r w:rsidR="00137042" w:rsidRPr="00533ED3">
        <w:rPr>
          <w:rFonts w:ascii="Book Antiqua" w:hAnsi="Book Antiqua" w:cs="Times New Roman"/>
          <w:sz w:val="24"/>
          <w:szCs w:val="24"/>
        </w:rPr>
        <w:t>habiéndose el propietario realizado ampliaciones sobre la misma que no se encuadran en las normas legales vigentes</w:t>
      </w:r>
      <w:r w:rsidR="00EC7EAC" w:rsidRPr="00533ED3">
        <w:rPr>
          <w:rFonts w:ascii="Book Antiqua" w:hAnsi="Book Antiqua" w:cs="Times New Roman"/>
          <w:sz w:val="24"/>
          <w:szCs w:val="24"/>
        </w:rPr>
        <w:t>;</w:t>
      </w:r>
    </w:p>
    <w:p w:rsidR="009B4749" w:rsidRPr="00533ED3" w:rsidRDefault="00137042" w:rsidP="00EC7EAC">
      <w:pPr>
        <w:keepNext/>
        <w:spacing w:after="180" w:line="240" w:lineRule="auto"/>
        <w:jc w:val="both"/>
        <w:rPr>
          <w:rFonts w:ascii="Book Antiqua" w:hAnsi="Book Antiqua" w:cs="Times New Roman"/>
          <w:sz w:val="24"/>
          <w:szCs w:val="24"/>
        </w:rPr>
      </w:pPr>
      <w:r w:rsidRPr="00533ED3">
        <w:rPr>
          <w:rFonts w:ascii="Book Antiqua" w:hAnsi="Book Antiqua" w:cs="Times New Roman"/>
          <w:sz w:val="24"/>
          <w:szCs w:val="24"/>
        </w:rPr>
        <w:t>Que las viviendas en este tipo de barrios al ser características sociales son en general de escasas dimensiones y de pocos ambientes</w:t>
      </w:r>
      <w:r w:rsidR="00EC7EAC" w:rsidRPr="00533ED3">
        <w:rPr>
          <w:rFonts w:ascii="Book Antiqua" w:hAnsi="Book Antiqua" w:cs="Times New Roman"/>
          <w:sz w:val="24"/>
          <w:szCs w:val="24"/>
        </w:rPr>
        <w:t xml:space="preserve">, </w:t>
      </w:r>
      <w:r w:rsidRPr="00533ED3">
        <w:rPr>
          <w:rFonts w:ascii="Book Antiqua" w:hAnsi="Book Antiqua" w:cs="Times New Roman"/>
          <w:sz w:val="24"/>
          <w:szCs w:val="24"/>
        </w:rPr>
        <w:t>lo que redunda en una forma de vida que no se compadece con las necesidades mínimas de habitabilidad</w:t>
      </w:r>
      <w:r w:rsidR="00EC7EAC" w:rsidRPr="00533ED3">
        <w:rPr>
          <w:rFonts w:ascii="Book Antiqua" w:hAnsi="Book Antiqua" w:cs="Times New Roman"/>
          <w:sz w:val="24"/>
          <w:szCs w:val="24"/>
        </w:rPr>
        <w:t>;</w:t>
      </w:r>
    </w:p>
    <w:p w:rsidR="009B4749" w:rsidRPr="00533ED3" w:rsidRDefault="00137042" w:rsidP="00EC7EAC">
      <w:pPr>
        <w:keepNext/>
        <w:spacing w:after="180" w:line="240" w:lineRule="auto"/>
        <w:jc w:val="both"/>
        <w:rPr>
          <w:rFonts w:ascii="Book Antiqua" w:hAnsi="Book Antiqua" w:cs="Times New Roman"/>
          <w:sz w:val="24"/>
          <w:szCs w:val="24"/>
        </w:rPr>
      </w:pPr>
      <w:r w:rsidRPr="00533ED3">
        <w:rPr>
          <w:rFonts w:ascii="Book Antiqua" w:hAnsi="Book Antiqua" w:cs="Times New Roman"/>
          <w:sz w:val="24"/>
          <w:szCs w:val="24"/>
        </w:rPr>
        <w:t>Que en ese sentido los vecinos que proceden a realizar ampliaciones y modificaciones a estas viviendas</w:t>
      </w:r>
      <w:r w:rsidR="00EC7EAC" w:rsidRPr="00533ED3">
        <w:rPr>
          <w:rFonts w:ascii="Book Antiqua" w:hAnsi="Book Antiqua" w:cs="Times New Roman"/>
          <w:sz w:val="24"/>
          <w:szCs w:val="24"/>
        </w:rPr>
        <w:t xml:space="preserve">, </w:t>
      </w:r>
      <w:r w:rsidRPr="00533ED3">
        <w:rPr>
          <w:rFonts w:ascii="Book Antiqua" w:hAnsi="Book Antiqua" w:cs="Times New Roman"/>
          <w:sz w:val="24"/>
          <w:szCs w:val="24"/>
        </w:rPr>
        <w:t>están procurando mejorar sus condiciones de vida y lograr la “vivienda digna”</w:t>
      </w:r>
      <w:r w:rsidR="00EC7EAC" w:rsidRPr="00533ED3">
        <w:rPr>
          <w:rFonts w:ascii="Book Antiqua" w:hAnsi="Book Antiqua" w:cs="Times New Roman"/>
          <w:sz w:val="24"/>
          <w:szCs w:val="24"/>
        </w:rPr>
        <w:t>;</w:t>
      </w:r>
    </w:p>
    <w:p w:rsidR="009B4749" w:rsidRPr="00533ED3" w:rsidRDefault="00137042" w:rsidP="00EC7EAC">
      <w:pPr>
        <w:keepNext/>
        <w:spacing w:after="180" w:line="240" w:lineRule="auto"/>
        <w:jc w:val="both"/>
        <w:rPr>
          <w:rFonts w:ascii="Book Antiqua" w:hAnsi="Book Antiqua" w:cs="Times New Roman"/>
          <w:sz w:val="24"/>
          <w:szCs w:val="24"/>
        </w:rPr>
      </w:pPr>
      <w:r w:rsidRPr="00533ED3">
        <w:rPr>
          <w:rFonts w:ascii="Book Antiqua" w:hAnsi="Book Antiqua" w:cs="Times New Roman"/>
          <w:sz w:val="24"/>
          <w:szCs w:val="24"/>
        </w:rPr>
        <w:t>Que para poder encuadrar la documentación citada se hace necesario dictar el Instrumento Legal correspondiente</w:t>
      </w:r>
      <w:r w:rsidR="00EC7EAC" w:rsidRPr="00533ED3">
        <w:rPr>
          <w:rFonts w:ascii="Book Antiqua" w:hAnsi="Book Antiqua" w:cs="Times New Roman"/>
          <w:sz w:val="24"/>
          <w:szCs w:val="24"/>
        </w:rPr>
        <w:t>;</w:t>
      </w:r>
    </w:p>
    <w:p w:rsidR="009B4749" w:rsidRPr="00533ED3" w:rsidRDefault="00137042" w:rsidP="00EC7EAC">
      <w:pPr>
        <w:keepNext/>
        <w:spacing w:after="180" w:line="240" w:lineRule="auto"/>
        <w:jc w:val="both"/>
        <w:rPr>
          <w:rFonts w:ascii="Book Antiqua" w:hAnsi="Book Antiqua" w:cs="Times New Roman"/>
          <w:sz w:val="24"/>
          <w:szCs w:val="24"/>
        </w:rPr>
      </w:pPr>
      <w:r w:rsidRPr="00533ED3">
        <w:rPr>
          <w:rFonts w:ascii="Book Antiqua" w:hAnsi="Book Antiqua" w:cs="Times New Roman"/>
          <w:sz w:val="24"/>
          <w:szCs w:val="24"/>
        </w:rPr>
        <w:t>Que lo expuesto surge del informe emitido a fs</w:t>
      </w:r>
      <w:r w:rsidR="00EC7EAC" w:rsidRPr="00533ED3">
        <w:rPr>
          <w:rFonts w:ascii="Book Antiqua" w:hAnsi="Book Antiqua" w:cs="Times New Roman"/>
          <w:sz w:val="24"/>
          <w:szCs w:val="24"/>
        </w:rPr>
        <w:t xml:space="preserve">. </w:t>
      </w:r>
      <w:r w:rsidRPr="00533ED3">
        <w:rPr>
          <w:rFonts w:ascii="Book Antiqua" w:hAnsi="Book Antiqua" w:cs="Times New Roman"/>
          <w:sz w:val="24"/>
          <w:szCs w:val="24"/>
        </w:rPr>
        <w:t>19 por la Dirección de Catastro</w:t>
      </w:r>
      <w:r w:rsidR="00EC7EAC" w:rsidRPr="00533ED3">
        <w:rPr>
          <w:rFonts w:ascii="Book Antiqua" w:hAnsi="Book Antiqua" w:cs="Times New Roman"/>
          <w:sz w:val="24"/>
          <w:szCs w:val="24"/>
        </w:rPr>
        <w:t xml:space="preserve">, </w:t>
      </w:r>
      <w:r w:rsidRPr="00533ED3">
        <w:rPr>
          <w:rFonts w:ascii="Book Antiqua" w:hAnsi="Book Antiqua" w:cs="Times New Roman"/>
          <w:sz w:val="24"/>
          <w:szCs w:val="24"/>
        </w:rPr>
        <w:t>Edificación y Planeamiento el cual se encuentra avalado por el Señor Secretario de Obras y Servicios Públicos</w:t>
      </w:r>
      <w:r w:rsidR="00EC7EAC" w:rsidRPr="00533ED3">
        <w:rPr>
          <w:rFonts w:ascii="Book Antiqua" w:hAnsi="Book Antiqua" w:cs="Times New Roman"/>
          <w:sz w:val="24"/>
          <w:szCs w:val="24"/>
        </w:rPr>
        <w:t>;</w:t>
      </w:r>
    </w:p>
    <w:p w:rsidR="009B4749" w:rsidRPr="00533ED3" w:rsidRDefault="000D5A23" w:rsidP="00EC7EAC">
      <w:pPr>
        <w:keepNext/>
        <w:spacing w:after="180" w:line="240" w:lineRule="auto"/>
        <w:jc w:val="both"/>
        <w:rPr>
          <w:rFonts w:ascii="Book Antiqua" w:hAnsi="Book Antiqua" w:cs="Times New Roman"/>
          <w:sz w:val="24"/>
          <w:szCs w:val="24"/>
        </w:rPr>
      </w:pPr>
      <w:r w:rsidRPr="00533ED3">
        <w:rPr>
          <w:rFonts w:ascii="Book Antiqua" w:hAnsi="Book Antiqua" w:cs="Times New Roman"/>
          <w:sz w:val="24"/>
          <w:szCs w:val="24"/>
        </w:rPr>
        <w:t xml:space="preserve">Por ello y </w:t>
      </w:r>
      <w:r w:rsidR="00137042" w:rsidRPr="00533ED3">
        <w:rPr>
          <w:rFonts w:ascii="Book Antiqua" w:hAnsi="Book Antiqua" w:cs="Times New Roman"/>
          <w:sz w:val="24"/>
          <w:szCs w:val="24"/>
        </w:rPr>
        <w:t xml:space="preserve">en uso </w:t>
      </w:r>
      <w:r w:rsidRPr="00533ED3">
        <w:rPr>
          <w:rFonts w:ascii="Book Antiqua" w:hAnsi="Book Antiqua" w:cs="Times New Roman"/>
          <w:sz w:val="24"/>
          <w:szCs w:val="24"/>
        </w:rPr>
        <w:t>de las facultades que le confiere el Decreto N</w:t>
      </w:r>
      <w:r w:rsidR="00EC7EAC" w:rsidRPr="00533ED3">
        <w:rPr>
          <w:rFonts w:ascii="Book Antiqua" w:hAnsi="Book Antiqua" w:cs="Times New Roman"/>
          <w:sz w:val="24"/>
          <w:szCs w:val="24"/>
        </w:rPr>
        <w:t xml:space="preserve">º </w:t>
      </w:r>
      <w:r w:rsidRPr="00533ED3">
        <w:rPr>
          <w:rFonts w:ascii="Book Antiqua" w:hAnsi="Book Antiqua" w:cs="Times New Roman"/>
          <w:sz w:val="24"/>
          <w:szCs w:val="24"/>
        </w:rPr>
        <w:t>822/1 de fecha 19 de Mayo de 2000</w:t>
      </w:r>
      <w:r w:rsidR="00EC7EAC" w:rsidRPr="00533ED3">
        <w:rPr>
          <w:rFonts w:ascii="Book Antiqua" w:hAnsi="Book Antiqua" w:cs="Times New Roman"/>
          <w:sz w:val="24"/>
          <w:szCs w:val="24"/>
        </w:rPr>
        <w:t xml:space="preserve">, </w:t>
      </w:r>
      <w:r w:rsidR="00137042" w:rsidRPr="00533ED3">
        <w:rPr>
          <w:rFonts w:ascii="Book Antiqua" w:hAnsi="Book Antiqua" w:cs="Times New Roman"/>
          <w:sz w:val="24"/>
          <w:szCs w:val="24"/>
        </w:rPr>
        <w:t>emitido por el Poder Ejecutivo Provincial</w:t>
      </w:r>
      <w:r w:rsidR="00EC7EAC" w:rsidRPr="00533ED3">
        <w:rPr>
          <w:rFonts w:ascii="Book Antiqua" w:hAnsi="Book Antiqua" w:cs="Times New Roman"/>
          <w:sz w:val="24"/>
          <w:szCs w:val="24"/>
        </w:rPr>
        <w:t>;</w:t>
      </w:r>
    </w:p>
    <w:p w:rsidR="009B4749" w:rsidRPr="00533ED3" w:rsidRDefault="009B4749" w:rsidP="009B4749">
      <w:pPr>
        <w:keepNext/>
        <w:spacing w:before="240" w:after="240" w:line="240" w:lineRule="auto"/>
        <w:ind w:left="1843" w:right="1843"/>
        <w:jc w:val="center"/>
        <w:rPr>
          <w:rFonts w:ascii="Book Antiqua" w:hAnsi="Book Antiqua" w:cs="Times New Roman"/>
          <w:sz w:val="24"/>
          <w:szCs w:val="24"/>
        </w:rPr>
      </w:pPr>
      <w:r w:rsidRPr="00533ED3">
        <w:rPr>
          <w:rFonts w:ascii="Book Antiqua" w:hAnsi="Book Antiqua" w:cs="Times New Roman"/>
          <w:b/>
          <w:sz w:val="24"/>
          <w:szCs w:val="24"/>
        </w:rPr>
        <w:t>EL INTERVENTOR MUNICIPAL SANCIONA CON FUERZA DE ORDENANZA</w:t>
      </w:r>
      <w:r w:rsidR="00237793" w:rsidRPr="00533ED3">
        <w:rPr>
          <w:rFonts w:ascii="Book Antiqua" w:hAnsi="Book Antiqua" w:cs="Times New Roman"/>
          <w:sz w:val="24"/>
          <w:szCs w:val="24"/>
        </w:rPr>
        <w:t xml:space="preserve">: </w:t>
      </w:r>
    </w:p>
    <w:p w:rsidR="009B4749" w:rsidRPr="00533ED3" w:rsidRDefault="00E54ABC" w:rsidP="00E54ABC">
      <w:pPr>
        <w:keepNext/>
        <w:spacing w:after="180" w:line="240" w:lineRule="auto"/>
        <w:jc w:val="both"/>
        <w:rPr>
          <w:rFonts w:ascii="Book Antiqua" w:hAnsi="Book Antiqua" w:cs="Times New Roman"/>
          <w:sz w:val="24"/>
          <w:szCs w:val="24"/>
        </w:rPr>
      </w:pPr>
      <w:r w:rsidRPr="00E54ABC">
        <w:rPr>
          <w:rFonts w:ascii="Book Antiqua" w:hAnsi="Book Antiqua" w:cs="Times New Roman"/>
          <w:sz w:val="24"/>
          <w:szCs w:val="24"/>
          <w:u w:val="single"/>
        </w:rPr>
        <w:t>ARTÍCULO PRIMERO</w:t>
      </w:r>
      <w:r w:rsidR="00237793" w:rsidRPr="00237793">
        <w:rPr>
          <w:rFonts w:ascii="Book Antiqua" w:hAnsi="Book Antiqua" w:cs="Times New Roman"/>
          <w:sz w:val="24"/>
          <w:szCs w:val="24"/>
        </w:rPr>
        <w:t>:</w:t>
      </w:r>
      <w:r w:rsidR="00237793" w:rsidRPr="00533ED3">
        <w:rPr>
          <w:rFonts w:ascii="Book Antiqua" w:hAnsi="Book Antiqua" w:cs="Times New Roman"/>
          <w:sz w:val="24"/>
          <w:szCs w:val="24"/>
        </w:rPr>
        <w:t xml:space="preserve"> FACULTASE a la Dirección de Catastro, Edificación y Planeamiento para que a través del Área Técnica correspondiente, apruebe por vía de excepción la Documentación Técnica de OBRA CONSTRUIDA, perteneciente al Sr. EDUARDO FERNANDO FERRARI, de su propiedad identificada con el Padrón Nº 679.380 ubicado en el “Barrio Portal del Cerro”, el que fuera construida a través del Instituto Provincial de la Vivienda y Desarrollo Urbano de la Provincia.</w:t>
      </w:r>
    </w:p>
    <w:p w:rsidR="009B4749" w:rsidRPr="00533ED3" w:rsidRDefault="00E54ABC" w:rsidP="00E54ABC">
      <w:pPr>
        <w:keepNext/>
        <w:spacing w:after="180" w:line="240" w:lineRule="auto"/>
        <w:jc w:val="both"/>
        <w:rPr>
          <w:rFonts w:ascii="Book Antiqua" w:hAnsi="Book Antiqua" w:cs="Times New Roman"/>
          <w:sz w:val="24"/>
          <w:szCs w:val="24"/>
        </w:rPr>
      </w:pPr>
      <w:r w:rsidRPr="00E54ABC">
        <w:rPr>
          <w:rFonts w:ascii="Book Antiqua" w:hAnsi="Book Antiqua" w:cs="Times New Roman"/>
          <w:sz w:val="24"/>
          <w:szCs w:val="24"/>
          <w:u w:val="single"/>
        </w:rPr>
        <w:t>ARTÍCULO SEGUNDO</w:t>
      </w:r>
      <w:r w:rsidR="00237793" w:rsidRPr="00237793">
        <w:rPr>
          <w:rFonts w:ascii="Book Antiqua" w:hAnsi="Book Antiqua" w:cs="Times New Roman"/>
          <w:sz w:val="24"/>
          <w:szCs w:val="24"/>
        </w:rPr>
        <w:t>:</w:t>
      </w:r>
      <w:r w:rsidR="00237793" w:rsidRPr="00533ED3">
        <w:rPr>
          <w:rFonts w:ascii="Book Antiqua" w:hAnsi="Book Antiqua" w:cs="Times New Roman"/>
          <w:sz w:val="24"/>
          <w:szCs w:val="24"/>
        </w:rPr>
        <w:t xml:space="preserve"> </w:t>
      </w:r>
      <w:r w:rsidR="008A3736" w:rsidRPr="00533ED3">
        <w:rPr>
          <w:rFonts w:ascii="Book Antiqua" w:hAnsi="Book Antiqua" w:cs="Times New Roman"/>
          <w:sz w:val="24"/>
          <w:szCs w:val="24"/>
        </w:rPr>
        <w:t>La excepción a que se hace lugar mediante este Instrumento</w:t>
      </w:r>
      <w:r w:rsidR="00EC7EAC" w:rsidRPr="00533ED3">
        <w:rPr>
          <w:rFonts w:ascii="Book Antiqua" w:hAnsi="Book Antiqua" w:cs="Times New Roman"/>
          <w:sz w:val="24"/>
          <w:szCs w:val="24"/>
        </w:rPr>
        <w:t xml:space="preserve">, </w:t>
      </w:r>
      <w:r w:rsidR="008A3736" w:rsidRPr="00533ED3">
        <w:rPr>
          <w:rFonts w:ascii="Book Antiqua" w:hAnsi="Book Antiqua" w:cs="Times New Roman"/>
          <w:sz w:val="24"/>
          <w:szCs w:val="24"/>
        </w:rPr>
        <w:t>correspondiente a la ampliación que realizó el Sr</w:t>
      </w:r>
      <w:r w:rsidR="00EC7EAC" w:rsidRPr="00533ED3">
        <w:rPr>
          <w:rFonts w:ascii="Book Antiqua" w:hAnsi="Book Antiqua" w:cs="Times New Roman"/>
          <w:sz w:val="24"/>
          <w:szCs w:val="24"/>
        </w:rPr>
        <w:t xml:space="preserve">. </w:t>
      </w:r>
      <w:r w:rsidR="008A3736" w:rsidRPr="00533ED3">
        <w:rPr>
          <w:rFonts w:ascii="Book Antiqua" w:hAnsi="Book Antiqua" w:cs="Times New Roman"/>
          <w:sz w:val="24"/>
          <w:szCs w:val="24"/>
        </w:rPr>
        <w:t>Ferrari invadiendo la zona de retiro y superando el F</w:t>
      </w:r>
      <w:r w:rsidR="00EC7EAC" w:rsidRPr="00533ED3">
        <w:rPr>
          <w:rFonts w:ascii="Book Antiqua" w:hAnsi="Book Antiqua" w:cs="Times New Roman"/>
          <w:sz w:val="24"/>
          <w:szCs w:val="24"/>
        </w:rPr>
        <w:t xml:space="preserve">. </w:t>
      </w:r>
      <w:r w:rsidR="008A3736" w:rsidRPr="00533ED3">
        <w:rPr>
          <w:rFonts w:ascii="Book Antiqua" w:hAnsi="Book Antiqua" w:cs="Times New Roman"/>
          <w:sz w:val="24"/>
          <w:szCs w:val="24"/>
        </w:rPr>
        <w:t>O</w:t>
      </w:r>
      <w:r w:rsidR="00EC7EAC" w:rsidRPr="00533ED3">
        <w:rPr>
          <w:rFonts w:ascii="Book Antiqua" w:hAnsi="Book Antiqua" w:cs="Times New Roman"/>
          <w:sz w:val="24"/>
          <w:szCs w:val="24"/>
        </w:rPr>
        <w:t xml:space="preserve">. </w:t>
      </w:r>
      <w:r w:rsidR="008A3736" w:rsidRPr="00533ED3">
        <w:rPr>
          <w:rFonts w:ascii="Book Antiqua" w:hAnsi="Book Antiqua" w:cs="Times New Roman"/>
          <w:sz w:val="24"/>
          <w:szCs w:val="24"/>
        </w:rPr>
        <w:t>S</w:t>
      </w:r>
      <w:r w:rsidR="009B4749" w:rsidRPr="00533ED3">
        <w:rPr>
          <w:rFonts w:ascii="Book Antiqua" w:hAnsi="Book Antiqua" w:cs="Times New Roman"/>
          <w:sz w:val="24"/>
          <w:szCs w:val="24"/>
        </w:rPr>
        <w:t xml:space="preserve"> </w:t>
      </w:r>
      <w:r w:rsidR="00EC7EAC" w:rsidRPr="00533ED3">
        <w:rPr>
          <w:rFonts w:ascii="Book Antiqua" w:hAnsi="Book Antiqua" w:cs="Times New Roman"/>
          <w:sz w:val="24"/>
          <w:szCs w:val="24"/>
        </w:rPr>
        <w:t>(</w:t>
      </w:r>
      <w:r w:rsidR="008A3736" w:rsidRPr="00533ED3">
        <w:rPr>
          <w:rFonts w:ascii="Book Antiqua" w:hAnsi="Book Antiqua" w:cs="Times New Roman"/>
          <w:sz w:val="24"/>
          <w:szCs w:val="24"/>
        </w:rPr>
        <w:t>Factor de Ocupación del Suelo</w:t>
      </w:r>
      <w:r w:rsidR="00EC7EAC" w:rsidRPr="00533ED3">
        <w:rPr>
          <w:rFonts w:ascii="Book Antiqua" w:hAnsi="Book Antiqua" w:cs="Times New Roman"/>
          <w:sz w:val="24"/>
          <w:szCs w:val="24"/>
        </w:rPr>
        <w:t>)</w:t>
      </w:r>
      <w:r w:rsidR="009B4749" w:rsidRPr="00533ED3">
        <w:rPr>
          <w:rFonts w:ascii="Book Antiqua" w:hAnsi="Book Antiqua" w:cs="Times New Roman"/>
          <w:sz w:val="24"/>
          <w:szCs w:val="24"/>
        </w:rPr>
        <w:t xml:space="preserve"> </w:t>
      </w:r>
      <w:r w:rsidR="008A3736" w:rsidRPr="00533ED3">
        <w:rPr>
          <w:rFonts w:ascii="Book Antiqua" w:hAnsi="Book Antiqua" w:cs="Times New Roman"/>
          <w:sz w:val="24"/>
          <w:szCs w:val="24"/>
        </w:rPr>
        <w:t>permitiendo para la Unidad Ambiental donde se emplaza la vivienda</w:t>
      </w:r>
      <w:r w:rsidR="00EC7EAC" w:rsidRPr="00533ED3">
        <w:rPr>
          <w:rFonts w:ascii="Book Antiqua" w:hAnsi="Book Antiqua" w:cs="Times New Roman"/>
          <w:sz w:val="24"/>
          <w:szCs w:val="24"/>
        </w:rPr>
        <w:t>.</w:t>
      </w:r>
    </w:p>
    <w:p w:rsidR="0054729E" w:rsidRPr="00EC7EAC" w:rsidRDefault="00E54ABC" w:rsidP="00EC7EAC">
      <w:pPr>
        <w:keepNext/>
        <w:spacing w:after="180" w:line="240" w:lineRule="auto"/>
        <w:jc w:val="both"/>
        <w:rPr>
          <w:rFonts w:ascii="Book Antiqua" w:hAnsi="Book Antiqua" w:cs="Times New Roman"/>
          <w:sz w:val="24"/>
          <w:szCs w:val="24"/>
        </w:rPr>
      </w:pPr>
      <w:r w:rsidRPr="00E54ABC">
        <w:rPr>
          <w:rFonts w:ascii="Book Antiqua" w:hAnsi="Book Antiqua" w:cs="Times New Roman"/>
          <w:sz w:val="24"/>
          <w:szCs w:val="24"/>
          <w:u w:val="single"/>
        </w:rPr>
        <w:t>ARTÍCULO TERCERO</w:t>
      </w:r>
      <w:r w:rsidR="00237793" w:rsidRPr="00237793">
        <w:rPr>
          <w:rFonts w:ascii="Book Antiqua" w:hAnsi="Book Antiqua" w:cs="Times New Roman"/>
          <w:sz w:val="24"/>
          <w:szCs w:val="24"/>
        </w:rPr>
        <w:t>:</w:t>
      </w:r>
      <w:r w:rsidR="00237793" w:rsidRPr="00533ED3">
        <w:rPr>
          <w:rFonts w:ascii="Book Antiqua" w:hAnsi="Book Antiqua" w:cs="Times New Roman"/>
          <w:sz w:val="24"/>
          <w:szCs w:val="24"/>
        </w:rPr>
        <w:t xml:space="preserve"> </w:t>
      </w:r>
      <w:r w:rsidR="008A3736" w:rsidRPr="00533ED3">
        <w:rPr>
          <w:rFonts w:ascii="Book Antiqua" w:hAnsi="Book Antiqua" w:cs="Times New Roman"/>
          <w:sz w:val="24"/>
          <w:szCs w:val="24"/>
        </w:rPr>
        <w:t>COMUNIQUESE</w:t>
      </w:r>
      <w:r w:rsidR="00EC7EAC" w:rsidRPr="00533ED3">
        <w:rPr>
          <w:rFonts w:ascii="Book Antiqua" w:hAnsi="Book Antiqua" w:cs="Times New Roman"/>
          <w:sz w:val="24"/>
          <w:szCs w:val="24"/>
        </w:rPr>
        <w:t xml:space="preserve">, </w:t>
      </w:r>
      <w:r w:rsidR="003D3D20" w:rsidRPr="00533ED3">
        <w:rPr>
          <w:rFonts w:ascii="Book Antiqua" w:hAnsi="Book Antiqua" w:cs="Times New Roman"/>
          <w:sz w:val="24"/>
          <w:szCs w:val="24"/>
        </w:rPr>
        <w:t>COPIESE Y ARCHIVESE</w:t>
      </w:r>
      <w:r w:rsidR="00EC7EAC" w:rsidRPr="00533ED3">
        <w:rPr>
          <w:rFonts w:ascii="Book Antiqua" w:hAnsi="Book Antiqua" w:cs="Times New Roman"/>
          <w:sz w:val="24"/>
          <w:szCs w:val="24"/>
        </w:rPr>
        <w:t>.</w:t>
      </w:r>
      <w:r w:rsidR="00533ED3" w:rsidRPr="00EC7EAC">
        <w:rPr>
          <w:rFonts w:ascii="Book Antiqua" w:hAnsi="Book Antiqua" w:cs="Times New Roman"/>
          <w:sz w:val="24"/>
          <w:szCs w:val="24"/>
        </w:rPr>
        <w:t xml:space="preserve"> </w:t>
      </w:r>
    </w:p>
    <w:sectPr w:rsidR="0054729E" w:rsidRPr="00EC7EAC" w:rsidSect="00570D9B">
      <w:footerReference w:type="default" r:id="rId8"/>
      <w:pgSz w:w="11906" w:h="16838"/>
      <w:pgMar w:top="1417" w:right="1134" w:bottom="1134" w:left="1701" w:header="709" w:footer="709" w:gutter="0"/>
      <w:pgNumType w:start="99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32A0F" w:rsidRDefault="00C32A0F" w:rsidP="00E21B32">
      <w:pPr>
        <w:spacing w:after="0" w:line="240" w:lineRule="auto"/>
      </w:pPr>
      <w:r>
        <w:separator/>
      </w:r>
    </w:p>
  </w:endnote>
  <w:endnote w:type="continuationSeparator" w:id="0">
    <w:p w:rsidR="00C32A0F" w:rsidRDefault="00C32A0F" w:rsidP="00E21B3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5B68" w:rsidRPr="00570D9B" w:rsidRDefault="000E5B6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32A0F" w:rsidRDefault="00C32A0F" w:rsidP="00E21B32">
      <w:pPr>
        <w:spacing w:after="0" w:line="240" w:lineRule="auto"/>
      </w:pPr>
      <w:r>
        <w:separator/>
      </w:r>
    </w:p>
  </w:footnote>
  <w:footnote w:type="continuationSeparator" w:id="0">
    <w:p w:rsidR="00C32A0F" w:rsidRDefault="00C32A0F" w:rsidP="00E21B3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EB049B3"/>
    <w:multiLevelType w:val="hybridMultilevel"/>
    <w:tmpl w:val="5052D02E"/>
    <w:lvl w:ilvl="0" w:tplc="0C0A0011">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nsid w:val="32505544"/>
    <w:multiLevelType w:val="hybridMultilevel"/>
    <w:tmpl w:val="95BCC2E8"/>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abstractNum w:abstractNumId="6">
    <w:nsid w:val="41425332"/>
    <w:multiLevelType w:val="hybridMultilevel"/>
    <w:tmpl w:val="E054BA6E"/>
    <w:lvl w:ilvl="0" w:tplc="0C0A001B">
      <w:start w:val="1"/>
      <w:numFmt w:val="lowerRoman"/>
      <w:lvlText w:val="%1."/>
      <w:lvlJc w:val="right"/>
      <w:pPr>
        <w:ind w:left="2868" w:hanging="360"/>
      </w:pPr>
    </w:lvl>
    <w:lvl w:ilvl="1" w:tplc="0C0A0019" w:tentative="1">
      <w:start w:val="1"/>
      <w:numFmt w:val="lowerLetter"/>
      <w:lvlText w:val="%2."/>
      <w:lvlJc w:val="left"/>
      <w:pPr>
        <w:ind w:left="3588" w:hanging="360"/>
      </w:pPr>
    </w:lvl>
    <w:lvl w:ilvl="2" w:tplc="0C0A001B" w:tentative="1">
      <w:start w:val="1"/>
      <w:numFmt w:val="lowerRoman"/>
      <w:lvlText w:val="%3."/>
      <w:lvlJc w:val="right"/>
      <w:pPr>
        <w:ind w:left="4308" w:hanging="180"/>
      </w:pPr>
    </w:lvl>
    <w:lvl w:ilvl="3" w:tplc="0C0A000F" w:tentative="1">
      <w:start w:val="1"/>
      <w:numFmt w:val="decimal"/>
      <w:lvlText w:val="%4."/>
      <w:lvlJc w:val="left"/>
      <w:pPr>
        <w:ind w:left="5028" w:hanging="360"/>
      </w:pPr>
    </w:lvl>
    <w:lvl w:ilvl="4" w:tplc="0C0A0019" w:tentative="1">
      <w:start w:val="1"/>
      <w:numFmt w:val="lowerLetter"/>
      <w:lvlText w:val="%5."/>
      <w:lvlJc w:val="left"/>
      <w:pPr>
        <w:ind w:left="5748" w:hanging="360"/>
      </w:pPr>
    </w:lvl>
    <w:lvl w:ilvl="5" w:tplc="0C0A001B" w:tentative="1">
      <w:start w:val="1"/>
      <w:numFmt w:val="lowerRoman"/>
      <w:lvlText w:val="%6."/>
      <w:lvlJc w:val="right"/>
      <w:pPr>
        <w:ind w:left="6468" w:hanging="180"/>
      </w:pPr>
    </w:lvl>
    <w:lvl w:ilvl="6" w:tplc="0C0A000F" w:tentative="1">
      <w:start w:val="1"/>
      <w:numFmt w:val="decimal"/>
      <w:lvlText w:val="%7."/>
      <w:lvlJc w:val="left"/>
      <w:pPr>
        <w:ind w:left="7188" w:hanging="360"/>
      </w:pPr>
    </w:lvl>
    <w:lvl w:ilvl="7" w:tplc="0C0A0019" w:tentative="1">
      <w:start w:val="1"/>
      <w:numFmt w:val="lowerLetter"/>
      <w:lvlText w:val="%8."/>
      <w:lvlJc w:val="left"/>
      <w:pPr>
        <w:ind w:left="7908" w:hanging="360"/>
      </w:pPr>
    </w:lvl>
    <w:lvl w:ilvl="8" w:tplc="0C0A001B" w:tentative="1">
      <w:start w:val="1"/>
      <w:numFmt w:val="lowerRoman"/>
      <w:lvlText w:val="%9."/>
      <w:lvlJc w:val="right"/>
      <w:pPr>
        <w:ind w:left="8628" w:hanging="180"/>
      </w:pPr>
    </w:lvl>
  </w:abstractNum>
  <w:abstractNum w:abstractNumId="7">
    <w:nsid w:val="7FFD4F2F"/>
    <w:multiLevelType w:val="hybridMultilevel"/>
    <w:tmpl w:val="06901E94"/>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num w:numId="1">
    <w:abstractNumId w:val="2"/>
  </w:num>
  <w:num w:numId="2">
    <w:abstractNumId w:val="1"/>
  </w:num>
  <w:num w:numId="3">
    <w:abstractNumId w:val="0"/>
  </w:num>
  <w:num w:numId="4">
    <w:abstractNumId w:val="3"/>
  </w:num>
  <w:num w:numId="5">
    <w:abstractNumId w:val="4"/>
  </w:num>
  <w:num w:numId="6">
    <w:abstractNumId w:val="7"/>
  </w:num>
  <w:num w:numId="7">
    <w:abstractNumId w:val="5"/>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14463"/>
    <w:rsid w:val="00031789"/>
    <w:rsid w:val="000506A3"/>
    <w:rsid w:val="00076C51"/>
    <w:rsid w:val="00081675"/>
    <w:rsid w:val="000831D4"/>
    <w:rsid w:val="000A142D"/>
    <w:rsid w:val="000A365A"/>
    <w:rsid w:val="000C41ED"/>
    <w:rsid w:val="000C7C29"/>
    <w:rsid w:val="000D5A23"/>
    <w:rsid w:val="000E5B68"/>
    <w:rsid w:val="001121BB"/>
    <w:rsid w:val="00137042"/>
    <w:rsid w:val="0017500D"/>
    <w:rsid w:val="00196986"/>
    <w:rsid w:val="001C34EE"/>
    <w:rsid w:val="001C4974"/>
    <w:rsid w:val="001D2C59"/>
    <w:rsid w:val="001F6DC8"/>
    <w:rsid w:val="001F7900"/>
    <w:rsid w:val="002157FA"/>
    <w:rsid w:val="002268A0"/>
    <w:rsid w:val="00237793"/>
    <w:rsid w:val="002462C1"/>
    <w:rsid w:val="002730B9"/>
    <w:rsid w:val="002933E1"/>
    <w:rsid w:val="002C36A6"/>
    <w:rsid w:val="002D0121"/>
    <w:rsid w:val="002D0AFE"/>
    <w:rsid w:val="00313F47"/>
    <w:rsid w:val="00315B94"/>
    <w:rsid w:val="0032371E"/>
    <w:rsid w:val="00350C9D"/>
    <w:rsid w:val="0038057F"/>
    <w:rsid w:val="003D3D20"/>
    <w:rsid w:val="003F6D82"/>
    <w:rsid w:val="00404A66"/>
    <w:rsid w:val="0041286A"/>
    <w:rsid w:val="0047234E"/>
    <w:rsid w:val="0048041E"/>
    <w:rsid w:val="004929EF"/>
    <w:rsid w:val="004A3D9F"/>
    <w:rsid w:val="004A4ECF"/>
    <w:rsid w:val="004C4A3C"/>
    <w:rsid w:val="004D02EC"/>
    <w:rsid w:val="004D11B4"/>
    <w:rsid w:val="00533ED3"/>
    <w:rsid w:val="0054729E"/>
    <w:rsid w:val="00555982"/>
    <w:rsid w:val="0056614D"/>
    <w:rsid w:val="00570D9B"/>
    <w:rsid w:val="00576BF8"/>
    <w:rsid w:val="005B175D"/>
    <w:rsid w:val="005B1863"/>
    <w:rsid w:val="005B6630"/>
    <w:rsid w:val="005C0E57"/>
    <w:rsid w:val="005F6AA6"/>
    <w:rsid w:val="0061141E"/>
    <w:rsid w:val="00625207"/>
    <w:rsid w:val="00642770"/>
    <w:rsid w:val="00692F83"/>
    <w:rsid w:val="00706B32"/>
    <w:rsid w:val="00715D5A"/>
    <w:rsid w:val="0071778F"/>
    <w:rsid w:val="007223AC"/>
    <w:rsid w:val="00724D7B"/>
    <w:rsid w:val="00726B4F"/>
    <w:rsid w:val="007277DF"/>
    <w:rsid w:val="0073064C"/>
    <w:rsid w:val="0073752F"/>
    <w:rsid w:val="007501C7"/>
    <w:rsid w:val="007C7D1F"/>
    <w:rsid w:val="007F63EB"/>
    <w:rsid w:val="0080738D"/>
    <w:rsid w:val="008A3736"/>
    <w:rsid w:val="008D71FF"/>
    <w:rsid w:val="008E469C"/>
    <w:rsid w:val="0090799B"/>
    <w:rsid w:val="009100D9"/>
    <w:rsid w:val="009207A2"/>
    <w:rsid w:val="00920884"/>
    <w:rsid w:val="009B4749"/>
    <w:rsid w:val="009B5A2B"/>
    <w:rsid w:val="009E09E8"/>
    <w:rsid w:val="009E5232"/>
    <w:rsid w:val="00A057EB"/>
    <w:rsid w:val="00A34E47"/>
    <w:rsid w:val="00A61965"/>
    <w:rsid w:val="00A817D8"/>
    <w:rsid w:val="00A83088"/>
    <w:rsid w:val="00A93CF9"/>
    <w:rsid w:val="00A9750D"/>
    <w:rsid w:val="00AA6983"/>
    <w:rsid w:val="00AE7D49"/>
    <w:rsid w:val="00B01DC9"/>
    <w:rsid w:val="00B5755E"/>
    <w:rsid w:val="00B62C6A"/>
    <w:rsid w:val="00B849DB"/>
    <w:rsid w:val="00B96ECD"/>
    <w:rsid w:val="00BB43FC"/>
    <w:rsid w:val="00BC0737"/>
    <w:rsid w:val="00BC3490"/>
    <w:rsid w:val="00C2528C"/>
    <w:rsid w:val="00C31517"/>
    <w:rsid w:val="00C32A0F"/>
    <w:rsid w:val="00C3356C"/>
    <w:rsid w:val="00C70300"/>
    <w:rsid w:val="00C80817"/>
    <w:rsid w:val="00C936F9"/>
    <w:rsid w:val="00CA4882"/>
    <w:rsid w:val="00CB2084"/>
    <w:rsid w:val="00CD155C"/>
    <w:rsid w:val="00CE45DF"/>
    <w:rsid w:val="00D46DCE"/>
    <w:rsid w:val="00D61863"/>
    <w:rsid w:val="00D76C80"/>
    <w:rsid w:val="00D83B25"/>
    <w:rsid w:val="00DA1162"/>
    <w:rsid w:val="00DB272B"/>
    <w:rsid w:val="00DC4C94"/>
    <w:rsid w:val="00DE002E"/>
    <w:rsid w:val="00DE5F9A"/>
    <w:rsid w:val="00E0728B"/>
    <w:rsid w:val="00E21B32"/>
    <w:rsid w:val="00E54ABC"/>
    <w:rsid w:val="00EB1BEE"/>
    <w:rsid w:val="00EC7EAC"/>
    <w:rsid w:val="00F46AEB"/>
    <w:rsid w:val="00F62A8D"/>
    <w:rsid w:val="00F65D6F"/>
    <w:rsid w:val="00F80444"/>
    <w:rsid w:val="00FA515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E21B3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E21B32"/>
  </w:style>
  <w:style w:type="paragraph" w:styleId="Piedepgina">
    <w:name w:val="footer"/>
    <w:basedOn w:val="Normal"/>
    <w:link w:val="PiedepginaCar"/>
    <w:uiPriority w:val="99"/>
    <w:semiHidden/>
    <w:unhideWhenUsed/>
    <w:rsid w:val="00E21B3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E21B3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A66BB28-5B6E-409E-9CC9-1A79FFC30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362</Words>
  <Characters>1992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2350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26</cp:revision>
  <cp:lastPrinted>2017-10-04T15:16:00Z</cp:lastPrinted>
  <dcterms:created xsi:type="dcterms:W3CDTF">2017-01-25T21:59:00Z</dcterms:created>
  <dcterms:modified xsi:type="dcterms:W3CDTF">2017-10-04T15:16:00Z</dcterms:modified>
</cp:coreProperties>
</file>