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2B7" w:rsidRPr="004E42B7" w:rsidRDefault="004E42B7" w:rsidP="004E42B7">
      <w:pPr>
        <w:keepNext/>
        <w:spacing w:after="180" w:line="240" w:lineRule="auto"/>
        <w:jc w:val="right"/>
        <w:rPr>
          <w:rFonts w:ascii="Book Antiqua" w:hAnsi="Book Antiqua"/>
          <w:sz w:val="24"/>
        </w:rPr>
      </w:pPr>
      <w:r w:rsidRPr="004E42B7">
        <w:rPr>
          <w:rFonts w:ascii="Book Antiqua" w:hAnsi="Book Antiqua"/>
          <w:sz w:val="24"/>
        </w:rPr>
        <w:t>Yerba Buena, 16 de Octubre de 2001</w:t>
      </w:r>
    </w:p>
    <w:p w:rsidR="004E42B7" w:rsidRPr="007F2BD7" w:rsidRDefault="004E42B7" w:rsidP="004E42B7">
      <w:pPr>
        <w:keepNext/>
        <w:spacing w:before="60" w:after="180" w:line="240" w:lineRule="auto"/>
        <w:jc w:val="left"/>
        <w:rPr>
          <w:rFonts w:ascii="Book Antiqua" w:hAnsi="Book Antiqua"/>
          <w:b/>
          <w:sz w:val="24"/>
        </w:rPr>
      </w:pPr>
      <w:r w:rsidRPr="007F2BD7">
        <w:rPr>
          <w:rFonts w:ascii="Book Antiqua" w:hAnsi="Book Antiqua"/>
          <w:b/>
          <w:sz w:val="24"/>
        </w:rPr>
        <w:t>ORDENANZA Nº 1186</w:t>
      </w:r>
    </w:p>
    <w:p w:rsidR="004E42B7" w:rsidRPr="007F2BD7" w:rsidRDefault="004E42B7" w:rsidP="004E42B7">
      <w:pPr>
        <w:keepNext/>
        <w:spacing w:before="60" w:after="60" w:line="240" w:lineRule="auto"/>
        <w:jc w:val="left"/>
        <w:rPr>
          <w:rFonts w:ascii="Book Antiqua" w:hAnsi="Book Antiqua"/>
          <w:b/>
          <w:sz w:val="24"/>
        </w:rPr>
      </w:pPr>
      <w:r w:rsidRPr="007F2BD7">
        <w:rPr>
          <w:rFonts w:ascii="Book Antiqua" w:hAnsi="Book Antiqua"/>
          <w:b/>
          <w:sz w:val="24"/>
        </w:rPr>
        <w:t>VISTO</w:t>
      </w:r>
      <w:r w:rsidR="00F74A6C" w:rsidRPr="007F2BD7">
        <w:rPr>
          <w:rFonts w:ascii="Book Antiqua" w:hAnsi="Book Antiqua"/>
          <w:b/>
          <w:sz w:val="24"/>
        </w:rPr>
        <w:t xml:space="preserve">: </w:t>
      </w:r>
    </w:p>
    <w:p w:rsidR="00C072EC" w:rsidRPr="007F2BD7" w:rsidRDefault="00F74A6C" w:rsidP="004E42B7">
      <w:pPr>
        <w:keepNext/>
        <w:spacing w:after="180" w:line="240" w:lineRule="auto"/>
        <w:rPr>
          <w:rFonts w:ascii="Book Antiqua" w:hAnsi="Book Antiqua"/>
          <w:sz w:val="24"/>
        </w:rPr>
      </w:pPr>
      <w:r w:rsidRPr="007F2BD7">
        <w:rPr>
          <w:rFonts w:ascii="Book Antiqua" w:hAnsi="Book Antiqua"/>
          <w:sz w:val="24"/>
        </w:rPr>
        <w:t>La Actuación Nº 3.069/01 mediante la cual el Sr. OSCAR A. GALVEZ ofrece en donación un Chasis de Acoplado fabricado en su taller; y</w:t>
      </w:r>
    </w:p>
    <w:p w:rsidR="004E42B7" w:rsidRPr="007F2BD7" w:rsidRDefault="004E42B7" w:rsidP="004E42B7">
      <w:pPr>
        <w:keepNext/>
        <w:spacing w:before="60" w:after="60" w:line="240" w:lineRule="auto"/>
        <w:jc w:val="left"/>
        <w:rPr>
          <w:rFonts w:ascii="Book Antiqua" w:hAnsi="Book Antiqua"/>
          <w:b/>
          <w:sz w:val="24"/>
        </w:rPr>
      </w:pPr>
      <w:r w:rsidRPr="007F2BD7">
        <w:rPr>
          <w:rFonts w:ascii="Book Antiqua" w:hAnsi="Book Antiqua"/>
          <w:b/>
          <w:sz w:val="24"/>
        </w:rPr>
        <w:t>CONSIDERANDO</w:t>
      </w:r>
      <w:r w:rsidR="00F74A6C" w:rsidRPr="007F2BD7">
        <w:rPr>
          <w:rFonts w:ascii="Book Antiqua" w:hAnsi="Book Antiqua"/>
          <w:b/>
          <w:sz w:val="24"/>
        </w:rPr>
        <w:t xml:space="preserve">: </w:t>
      </w:r>
    </w:p>
    <w:p w:rsidR="00417A13" w:rsidRPr="007F2BD7" w:rsidRDefault="00F74A6C" w:rsidP="004E42B7">
      <w:pPr>
        <w:keepNext/>
        <w:spacing w:after="180" w:line="240" w:lineRule="auto"/>
        <w:rPr>
          <w:rFonts w:ascii="Book Antiqua" w:hAnsi="Book Antiqua"/>
          <w:sz w:val="24"/>
        </w:rPr>
      </w:pPr>
      <w:r w:rsidRPr="007F2BD7">
        <w:rPr>
          <w:rFonts w:ascii="Book Antiqua" w:hAnsi="Book Antiqua"/>
          <w:sz w:val="24"/>
        </w:rPr>
        <w:t>Que a fs. 1 vta. y 2, el Sr. Director de Obras y Servicios Públicos informa que el bien ofrecido es un chasis metálico sin marca, evidentemente no construido en fábrica, la estructura presenta un buen estado general, indicando sus detalles: dos perfiles doble T Nº 20 paralelos de 6,00mts, de longitud vinculado con 5 travesaños de igual escuadría, quedando un ancho de 1,10mts posee plato giratorio completo, paquetes de elásticos traseros y delanteros, dos ejes con mazas completassin ruedas-, el cual puede ser adaptado para acoplado regador;</w:t>
      </w:r>
    </w:p>
    <w:p w:rsidR="00417A13" w:rsidRPr="007F2BD7" w:rsidRDefault="00575967" w:rsidP="004E42B7">
      <w:pPr>
        <w:keepNext/>
        <w:spacing w:after="180" w:line="240" w:lineRule="auto"/>
        <w:rPr>
          <w:rFonts w:ascii="Book Antiqua" w:hAnsi="Book Antiqua"/>
          <w:sz w:val="24"/>
        </w:rPr>
      </w:pPr>
      <w:r w:rsidRPr="007F2BD7">
        <w:rPr>
          <w:rFonts w:ascii="Book Antiqua" w:hAnsi="Book Antiqua"/>
          <w:sz w:val="24"/>
        </w:rPr>
        <w:t>Que</w:t>
      </w:r>
      <w:r w:rsidR="004E42B7" w:rsidRPr="007F2BD7">
        <w:rPr>
          <w:rFonts w:ascii="Book Antiqua" w:hAnsi="Book Antiqua"/>
          <w:sz w:val="24"/>
        </w:rPr>
        <w:t xml:space="preserve">, </w:t>
      </w:r>
      <w:r w:rsidRPr="007F2BD7">
        <w:rPr>
          <w:rFonts w:ascii="Book Antiqua" w:hAnsi="Book Antiqua"/>
          <w:sz w:val="24"/>
        </w:rPr>
        <w:t>en base a los informes obrantes y normas legales vigentes</w:t>
      </w:r>
      <w:r w:rsidR="004E42B7" w:rsidRPr="007F2BD7">
        <w:rPr>
          <w:rFonts w:ascii="Book Antiqua" w:hAnsi="Book Antiqua"/>
          <w:sz w:val="24"/>
        </w:rPr>
        <w:t xml:space="preserve">, </w:t>
      </w:r>
      <w:r w:rsidRPr="007F2BD7">
        <w:rPr>
          <w:rFonts w:ascii="Book Antiqua" w:hAnsi="Book Antiqua"/>
          <w:sz w:val="24"/>
        </w:rPr>
        <w:t>la Dirección de Asuntos Jurídicos a fs</w:t>
      </w:r>
      <w:r w:rsidR="004E42B7" w:rsidRPr="007F2BD7">
        <w:rPr>
          <w:rFonts w:ascii="Book Antiqua" w:hAnsi="Book Antiqua"/>
          <w:sz w:val="24"/>
        </w:rPr>
        <w:t xml:space="preserve">. </w:t>
      </w:r>
      <w:r w:rsidRPr="007F2BD7">
        <w:rPr>
          <w:rFonts w:ascii="Book Antiqua" w:hAnsi="Book Antiqua"/>
          <w:sz w:val="24"/>
        </w:rPr>
        <w:t>3 dictamina que debe aceptarse la referida donación</w:t>
      </w:r>
      <w:r w:rsidR="004E42B7" w:rsidRPr="007F2BD7">
        <w:rPr>
          <w:rFonts w:ascii="Book Antiqua" w:hAnsi="Book Antiqua"/>
          <w:sz w:val="24"/>
        </w:rPr>
        <w:t xml:space="preserve">, </w:t>
      </w:r>
      <w:r w:rsidRPr="007F2BD7">
        <w:rPr>
          <w:rFonts w:ascii="Book Antiqua" w:hAnsi="Book Antiqua"/>
          <w:sz w:val="24"/>
        </w:rPr>
        <w:t>confeccionándose el instrumento legal pertinente</w:t>
      </w:r>
      <w:r w:rsidR="004E42B7" w:rsidRPr="007F2BD7">
        <w:rPr>
          <w:rFonts w:ascii="Book Antiqua" w:hAnsi="Book Antiqua"/>
          <w:sz w:val="24"/>
        </w:rPr>
        <w:t>;</w:t>
      </w:r>
    </w:p>
    <w:p w:rsidR="00417A13" w:rsidRPr="007F2BD7" w:rsidRDefault="00575967" w:rsidP="004E42B7">
      <w:pPr>
        <w:keepNext/>
        <w:spacing w:after="180" w:line="240" w:lineRule="auto"/>
        <w:rPr>
          <w:rFonts w:ascii="Book Antiqua" w:hAnsi="Book Antiqua"/>
          <w:sz w:val="24"/>
        </w:rPr>
      </w:pPr>
      <w:r w:rsidRPr="007F2BD7">
        <w:rPr>
          <w:rFonts w:ascii="Book Antiqua" w:hAnsi="Book Antiqua"/>
          <w:sz w:val="24"/>
        </w:rPr>
        <w:t>Que a fs</w:t>
      </w:r>
      <w:r w:rsidR="004E42B7" w:rsidRPr="007F2BD7">
        <w:rPr>
          <w:rFonts w:ascii="Book Antiqua" w:hAnsi="Book Antiqua"/>
          <w:sz w:val="24"/>
        </w:rPr>
        <w:t xml:space="preserve">. </w:t>
      </w:r>
      <w:r w:rsidRPr="007F2BD7">
        <w:rPr>
          <w:rFonts w:ascii="Book Antiqua" w:hAnsi="Book Antiqua"/>
          <w:sz w:val="24"/>
        </w:rPr>
        <w:t>3 vta</w:t>
      </w:r>
      <w:r w:rsidR="004E42B7" w:rsidRPr="007F2BD7">
        <w:rPr>
          <w:rFonts w:ascii="Book Antiqua" w:hAnsi="Book Antiqua"/>
          <w:sz w:val="24"/>
        </w:rPr>
        <w:t xml:space="preserve">. </w:t>
      </w:r>
      <w:r w:rsidRPr="007F2BD7">
        <w:rPr>
          <w:rFonts w:ascii="Book Antiqua" w:hAnsi="Book Antiqua"/>
          <w:sz w:val="24"/>
        </w:rPr>
        <w:t>el Sr</w:t>
      </w:r>
      <w:r w:rsidR="004E42B7" w:rsidRPr="007F2BD7">
        <w:rPr>
          <w:rFonts w:ascii="Book Antiqua" w:hAnsi="Book Antiqua"/>
          <w:sz w:val="24"/>
        </w:rPr>
        <w:t xml:space="preserve">. </w:t>
      </w:r>
      <w:r w:rsidRPr="007F2BD7">
        <w:rPr>
          <w:rFonts w:ascii="Book Antiqua" w:hAnsi="Book Antiqua"/>
          <w:sz w:val="24"/>
        </w:rPr>
        <w:t>Secretario de Gobierno</w:t>
      </w:r>
      <w:r w:rsidR="004E42B7" w:rsidRPr="007F2BD7">
        <w:rPr>
          <w:rFonts w:ascii="Book Antiqua" w:hAnsi="Book Antiqua"/>
          <w:sz w:val="24"/>
        </w:rPr>
        <w:t xml:space="preserve">, </w:t>
      </w:r>
      <w:r w:rsidRPr="007F2BD7">
        <w:rPr>
          <w:rFonts w:ascii="Book Antiqua" w:hAnsi="Book Antiqua"/>
          <w:sz w:val="24"/>
        </w:rPr>
        <w:t>Obras y Servicios Públicos se expide en forma favorable y en concordancia con lo dictaminado por la Dirección de Asuntos Jurídicos</w:t>
      </w:r>
      <w:r w:rsidR="004E42B7" w:rsidRPr="007F2BD7">
        <w:rPr>
          <w:rFonts w:ascii="Book Antiqua" w:hAnsi="Book Antiqua"/>
          <w:sz w:val="24"/>
        </w:rPr>
        <w:t xml:space="preserve">, </w:t>
      </w:r>
      <w:r w:rsidRPr="007F2BD7">
        <w:rPr>
          <w:rFonts w:ascii="Book Antiqua" w:hAnsi="Book Antiqua"/>
          <w:sz w:val="24"/>
        </w:rPr>
        <w:t>con respecto a la donación ofrecida</w:t>
      </w:r>
      <w:r w:rsidR="004E42B7" w:rsidRPr="007F2BD7">
        <w:rPr>
          <w:rFonts w:ascii="Book Antiqua" w:hAnsi="Book Antiqua"/>
          <w:sz w:val="24"/>
        </w:rPr>
        <w:t>,</w:t>
      </w:r>
    </w:p>
    <w:p w:rsidR="00417A13" w:rsidRPr="007F2BD7" w:rsidRDefault="00592ECB" w:rsidP="004E42B7">
      <w:pPr>
        <w:keepNext/>
        <w:spacing w:after="180" w:line="240" w:lineRule="auto"/>
        <w:rPr>
          <w:rFonts w:ascii="Book Antiqua" w:hAnsi="Book Antiqua"/>
          <w:sz w:val="24"/>
        </w:rPr>
      </w:pPr>
      <w:r w:rsidRPr="007F2BD7">
        <w:rPr>
          <w:rFonts w:ascii="Book Antiqua" w:hAnsi="Book Antiqua"/>
          <w:sz w:val="24"/>
        </w:rPr>
        <w:t>Que conforme Ley Nº 5529, Art. 24, Inc. 12, y sus modificatorias, se debe dictar el Instrumento Legal aceptando la donación;</w:t>
      </w:r>
    </w:p>
    <w:p w:rsidR="00417A13" w:rsidRPr="007F2BD7" w:rsidRDefault="00434388" w:rsidP="004E42B7">
      <w:pPr>
        <w:keepNext/>
        <w:spacing w:after="180" w:line="240" w:lineRule="auto"/>
        <w:rPr>
          <w:rFonts w:ascii="Book Antiqua" w:hAnsi="Book Antiqua"/>
          <w:sz w:val="24"/>
        </w:rPr>
      </w:pPr>
      <w:r w:rsidRPr="007F2BD7">
        <w:rPr>
          <w:rFonts w:ascii="Book Antiqua" w:hAnsi="Book Antiqua"/>
          <w:sz w:val="24"/>
        </w:rPr>
        <w:t>Por ello y en uso de las facultades que le confiere el Decreto N</w:t>
      </w:r>
      <w:r w:rsidR="004E42B7" w:rsidRPr="007F2BD7">
        <w:rPr>
          <w:rFonts w:ascii="Book Antiqua" w:hAnsi="Book Antiqua"/>
          <w:sz w:val="24"/>
        </w:rPr>
        <w:t xml:space="preserve">º </w:t>
      </w:r>
      <w:r w:rsidRPr="007F2BD7">
        <w:rPr>
          <w:rFonts w:ascii="Book Antiqua" w:hAnsi="Book Antiqua"/>
          <w:sz w:val="24"/>
        </w:rPr>
        <w:t>822/1 de fecha 19 de mayo de 2000</w:t>
      </w:r>
      <w:r w:rsidR="004E42B7" w:rsidRPr="007F2BD7">
        <w:rPr>
          <w:rFonts w:ascii="Book Antiqua" w:hAnsi="Book Antiqua"/>
          <w:sz w:val="24"/>
        </w:rPr>
        <w:t xml:space="preserve">, </w:t>
      </w:r>
      <w:r w:rsidRPr="007F2BD7">
        <w:rPr>
          <w:rFonts w:ascii="Book Antiqua" w:hAnsi="Book Antiqua"/>
          <w:sz w:val="24"/>
        </w:rPr>
        <w:t>emitido por el Poder Ejecutivo Provincial</w:t>
      </w:r>
      <w:r w:rsidR="004E42B7" w:rsidRPr="007F2BD7">
        <w:rPr>
          <w:rFonts w:ascii="Book Antiqua" w:hAnsi="Book Antiqua"/>
          <w:sz w:val="24"/>
        </w:rPr>
        <w:t>,</w:t>
      </w:r>
    </w:p>
    <w:p w:rsidR="00417A13" w:rsidRPr="007F2BD7" w:rsidRDefault="00417A13" w:rsidP="00417A13">
      <w:pPr>
        <w:keepNext/>
        <w:spacing w:before="240" w:after="240" w:line="240" w:lineRule="auto"/>
        <w:ind w:left="1843" w:right="1843"/>
        <w:jc w:val="center"/>
        <w:rPr>
          <w:rFonts w:ascii="Book Antiqua" w:hAnsi="Book Antiqua"/>
          <w:sz w:val="24"/>
        </w:rPr>
      </w:pPr>
      <w:r w:rsidRPr="007F2BD7">
        <w:rPr>
          <w:rFonts w:ascii="Book Antiqua" w:hAnsi="Book Antiqua"/>
          <w:b/>
          <w:sz w:val="24"/>
        </w:rPr>
        <w:t>EL INTERVENTOR MUNICIPAL SANCIONA CON FUERZA DE ORDENANZA</w:t>
      </w:r>
      <w:r w:rsidR="00F74A6C" w:rsidRPr="007F2BD7">
        <w:rPr>
          <w:rFonts w:ascii="Book Antiqua" w:hAnsi="Book Antiqua"/>
          <w:sz w:val="24"/>
        </w:rPr>
        <w:t xml:space="preserve">: </w:t>
      </w:r>
    </w:p>
    <w:p w:rsidR="00417A13" w:rsidRPr="007F2BD7" w:rsidRDefault="008C1992" w:rsidP="008C1992">
      <w:pPr>
        <w:keepNext/>
        <w:spacing w:after="180" w:line="240" w:lineRule="auto"/>
        <w:rPr>
          <w:rFonts w:ascii="Book Antiqua" w:hAnsi="Book Antiqua"/>
          <w:sz w:val="24"/>
        </w:rPr>
      </w:pPr>
      <w:r w:rsidRPr="008C1992">
        <w:rPr>
          <w:rFonts w:ascii="Book Antiqua" w:hAnsi="Book Antiqua"/>
          <w:sz w:val="24"/>
          <w:u w:val="single"/>
        </w:rPr>
        <w:t>ARTÍCULO PRIMERO</w:t>
      </w:r>
      <w:r w:rsidR="00F74A6C" w:rsidRPr="00F74A6C">
        <w:rPr>
          <w:rFonts w:ascii="Book Antiqua" w:hAnsi="Book Antiqua"/>
          <w:sz w:val="24"/>
        </w:rPr>
        <w:t>:</w:t>
      </w:r>
      <w:r w:rsidR="00F74A6C" w:rsidRPr="007F2BD7">
        <w:rPr>
          <w:rFonts w:ascii="Book Antiqua" w:hAnsi="Book Antiqua"/>
          <w:sz w:val="24"/>
        </w:rPr>
        <w:t xml:space="preserve"> ACEPTASE la donación efectuada por el Sr. OSCAR A. GALVEZ, D.N.I. Nº 10.820.116, consistente en un Chasis de Acoplado metálico sin marca, cuya estructura presenta un buen estado general, posee plato giratorio completo, paquete de elásticos traseros y delanteros, dos ejes con mazas completas –sin ruedas-, dos perfiles doble T Nº 20 paralelos de 6,00mts De longitud, vinculados con 5 travesaños de igual escuadría, quedando un ancho de 110,00mts.</w:t>
      </w:r>
    </w:p>
    <w:p w:rsidR="00417A13" w:rsidRPr="007F2BD7" w:rsidRDefault="008C1992" w:rsidP="008C1992">
      <w:pPr>
        <w:keepNext/>
        <w:spacing w:after="180" w:line="240" w:lineRule="auto"/>
        <w:rPr>
          <w:rFonts w:ascii="Book Antiqua" w:hAnsi="Book Antiqua"/>
          <w:sz w:val="24"/>
        </w:rPr>
      </w:pPr>
      <w:bookmarkStart w:id="0" w:name="_GoBack"/>
      <w:bookmarkEnd w:id="0"/>
      <w:r w:rsidRPr="008C1992">
        <w:rPr>
          <w:rFonts w:ascii="Book Antiqua" w:hAnsi="Book Antiqua"/>
          <w:sz w:val="24"/>
          <w:u w:val="single"/>
        </w:rPr>
        <w:t>ARTÍCULO SEGUNDO</w:t>
      </w:r>
      <w:r w:rsidR="00F74A6C" w:rsidRPr="00F74A6C">
        <w:rPr>
          <w:rFonts w:ascii="Book Antiqua" w:hAnsi="Book Antiqua"/>
          <w:sz w:val="24"/>
        </w:rPr>
        <w:t>:</w:t>
      </w:r>
      <w:r w:rsidR="00F74A6C" w:rsidRPr="007F2BD7">
        <w:rPr>
          <w:rFonts w:ascii="Book Antiqua" w:hAnsi="Book Antiqua"/>
          <w:sz w:val="24"/>
        </w:rPr>
        <w:t xml:space="preserve"> </w:t>
      </w:r>
      <w:r w:rsidR="00575967" w:rsidRPr="007F2BD7">
        <w:rPr>
          <w:rFonts w:ascii="Book Antiqua" w:hAnsi="Book Antiqua"/>
          <w:sz w:val="24"/>
        </w:rPr>
        <w:t>DESE de alta el bien descripto en el Artículo precedente</w:t>
      </w:r>
      <w:r w:rsidR="004E42B7" w:rsidRPr="007F2BD7">
        <w:rPr>
          <w:rFonts w:ascii="Book Antiqua" w:hAnsi="Book Antiqua"/>
          <w:sz w:val="24"/>
        </w:rPr>
        <w:t xml:space="preserve">, </w:t>
      </w:r>
      <w:r w:rsidR="00575967" w:rsidRPr="007F2BD7">
        <w:rPr>
          <w:rFonts w:ascii="Book Antiqua" w:hAnsi="Book Antiqua"/>
          <w:sz w:val="24"/>
        </w:rPr>
        <w:t>ingresando el mismo al Patrimonio Municipal</w:t>
      </w:r>
      <w:r w:rsidR="004E42B7" w:rsidRPr="007F2BD7">
        <w:rPr>
          <w:rFonts w:ascii="Book Antiqua" w:hAnsi="Book Antiqua"/>
          <w:sz w:val="24"/>
        </w:rPr>
        <w:t>.</w:t>
      </w:r>
    </w:p>
    <w:p w:rsidR="006F2884" w:rsidRPr="004E42B7" w:rsidRDefault="008C1992" w:rsidP="004E42B7">
      <w:pPr>
        <w:keepNext/>
        <w:spacing w:after="180" w:line="240" w:lineRule="auto"/>
        <w:rPr>
          <w:rFonts w:ascii="Book Antiqua" w:hAnsi="Book Antiqua"/>
          <w:sz w:val="24"/>
        </w:rPr>
      </w:pPr>
      <w:r w:rsidRPr="008C1992">
        <w:rPr>
          <w:rFonts w:ascii="Book Antiqua" w:hAnsi="Book Antiqua"/>
          <w:sz w:val="24"/>
          <w:u w:val="single"/>
        </w:rPr>
        <w:t>ARTÍCULO TERCERO</w:t>
      </w:r>
      <w:r w:rsidR="00F74A6C" w:rsidRPr="00F74A6C">
        <w:rPr>
          <w:rFonts w:ascii="Book Antiqua" w:hAnsi="Book Antiqua"/>
          <w:sz w:val="24"/>
        </w:rPr>
        <w:t>:</w:t>
      </w:r>
      <w:r w:rsidR="00F74A6C" w:rsidRPr="007F2BD7">
        <w:rPr>
          <w:rFonts w:ascii="Book Antiqua" w:hAnsi="Book Antiqua"/>
          <w:sz w:val="24"/>
        </w:rPr>
        <w:t xml:space="preserve"> </w:t>
      </w:r>
      <w:r w:rsidR="009D139E" w:rsidRPr="007F2BD7">
        <w:rPr>
          <w:rFonts w:ascii="Book Antiqua" w:hAnsi="Book Antiqua"/>
          <w:sz w:val="24"/>
        </w:rPr>
        <w:t>COMUNIQUESE</w:t>
      </w:r>
      <w:r w:rsidR="004E42B7" w:rsidRPr="007F2BD7">
        <w:rPr>
          <w:rFonts w:ascii="Book Antiqua" w:hAnsi="Book Antiqua"/>
          <w:sz w:val="24"/>
        </w:rPr>
        <w:t xml:space="preserve">, </w:t>
      </w:r>
      <w:r w:rsidR="009D139E" w:rsidRPr="007F2BD7">
        <w:rPr>
          <w:rFonts w:ascii="Book Antiqua" w:hAnsi="Book Antiqua"/>
          <w:sz w:val="24"/>
        </w:rPr>
        <w:t>COPIESE Y ARCHIVESE</w:t>
      </w:r>
      <w:r w:rsidR="004E42B7" w:rsidRPr="007F2BD7">
        <w:rPr>
          <w:rFonts w:ascii="Book Antiqua" w:hAnsi="Book Antiqua"/>
          <w:sz w:val="24"/>
        </w:rPr>
        <w:t>.</w:t>
      </w:r>
      <w:r w:rsidR="007F2BD7" w:rsidRPr="004E42B7">
        <w:rPr>
          <w:rFonts w:ascii="Book Antiqua" w:hAnsi="Book Antiqua"/>
          <w:sz w:val="24"/>
        </w:rPr>
        <w:t xml:space="preserve"> </w:t>
      </w:r>
    </w:p>
    <w:sectPr w:rsidR="006F2884" w:rsidRPr="004E42B7" w:rsidSect="000A4F6E">
      <w:footerReference w:type="default" r:id="rId7"/>
      <w:pgSz w:w="11906" w:h="16838"/>
      <w:pgMar w:top="1417" w:right="1134" w:bottom="1134" w:left="1701" w:header="709" w:footer="709" w:gutter="0"/>
      <w:pgNumType w:start="107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6343" w:rsidRDefault="004E6343" w:rsidP="004E6343">
      <w:pPr>
        <w:spacing w:after="0" w:line="240" w:lineRule="auto"/>
      </w:pPr>
      <w:r>
        <w:separator/>
      </w:r>
    </w:p>
  </w:endnote>
  <w:endnote w:type="continuationSeparator" w:id="0">
    <w:p w:rsidR="004E6343" w:rsidRDefault="004E6343" w:rsidP="004E63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343" w:rsidRPr="000A4F6E" w:rsidRDefault="004E634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6343" w:rsidRDefault="004E6343" w:rsidP="004E6343">
      <w:pPr>
        <w:spacing w:after="0" w:line="240" w:lineRule="auto"/>
      </w:pPr>
      <w:r>
        <w:separator/>
      </w:r>
    </w:p>
  </w:footnote>
  <w:footnote w:type="continuationSeparator" w:id="0">
    <w:p w:rsidR="004E6343" w:rsidRDefault="004E6343" w:rsidP="004E63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B27F67"/>
    <w:multiLevelType w:val="hybridMultilevel"/>
    <w:tmpl w:val="914C7BA4"/>
    <w:lvl w:ilvl="0" w:tplc="921A9004">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C68AC"/>
    <w:rsid w:val="0001304E"/>
    <w:rsid w:val="000549DF"/>
    <w:rsid w:val="00057CD8"/>
    <w:rsid w:val="00067E21"/>
    <w:rsid w:val="000776C1"/>
    <w:rsid w:val="000A4F6E"/>
    <w:rsid w:val="000D6F58"/>
    <w:rsid w:val="0016496F"/>
    <w:rsid w:val="001720EB"/>
    <w:rsid w:val="00216744"/>
    <w:rsid w:val="00222916"/>
    <w:rsid w:val="00237B4D"/>
    <w:rsid w:val="002A175B"/>
    <w:rsid w:val="002D575E"/>
    <w:rsid w:val="00314D5F"/>
    <w:rsid w:val="003611BD"/>
    <w:rsid w:val="003947E0"/>
    <w:rsid w:val="003B1447"/>
    <w:rsid w:val="003E657F"/>
    <w:rsid w:val="003F63A5"/>
    <w:rsid w:val="00417A13"/>
    <w:rsid w:val="00434388"/>
    <w:rsid w:val="00465C5C"/>
    <w:rsid w:val="004E42B7"/>
    <w:rsid w:val="004E6343"/>
    <w:rsid w:val="00511FC2"/>
    <w:rsid w:val="00575156"/>
    <w:rsid w:val="00575967"/>
    <w:rsid w:val="0057759E"/>
    <w:rsid w:val="00592ECB"/>
    <w:rsid w:val="005952EA"/>
    <w:rsid w:val="005C68AC"/>
    <w:rsid w:val="005E2F1A"/>
    <w:rsid w:val="005F778C"/>
    <w:rsid w:val="006034F8"/>
    <w:rsid w:val="00644AC5"/>
    <w:rsid w:val="006542A6"/>
    <w:rsid w:val="0066153B"/>
    <w:rsid w:val="00681EF3"/>
    <w:rsid w:val="00692A5C"/>
    <w:rsid w:val="006C23A6"/>
    <w:rsid w:val="006F2884"/>
    <w:rsid w:val="00742B86"/>
    <w:rsid w:val="00773497"/>
    <w:rsid w:val="007B291F"/>
    <w:rsid w:val="007B73E1"/>
    <w:rsid w:val="007C144D"/>
    <w:rsid w:val="007E6ABD"/>
    <w:rsid w:val="007F1AB9"/>
    <w:rsid w:val="007F2BD7"/>
    <w:rsid w:val="00805725"/>
    <w:rsid w:val="00836D56"/>
    <w:rsid w:val="0089479C"/>
    <w:rsid w:val="008C1992"/>
    <w:rsid w:val="00903B56"/>
    <w:rsid w:val="009C0478"/>
    <w:rsid w:val="009D139E"/>
    <w:rsid w:val="00A67708"/>
    <w:rsid w:val="00A703B2"/>
    <w:rsid w:val="00A804AE"/>
    <w:rsid w:val="00A83516"/>
    <w:rsid w:val="00B40C90"/>
    <w:rsid w:val="00B923D8"/>
    <w:rsid w:val="00BB2ED4"/>
    <w:rsid w:val="00BB5D6E"/>
    <w:rsid w:val="00BE45A2"/>
    <w:rsid w:val="00C049C7"/>
    <w:rsid w:val="00C072EC"/>
    <w:rsid w:val="00C963DA"/>
    <w:rsid w:val="00CB5C24"/>
    <w:rsid w:val="00CE1123"/>
    <w:rsid w:val="00CF61B7"/>
    <w:rsid w:val="00D26F25"/>
    <w:rsid w:val="00D318C0"/>
    <w:rsid w:val="00E34AE4"/>
    <w:rsid w:val="00E47BB3"/>
    <w:rsid w:val="00E617F8"/>
    <w:rsid w:val="00E63161"/>
    <w:rsid w:val="00EB0D1C"/>
    <w:rsid w:val="00EB51EF"/>
    <w:rsid w:val="00F11A18"/>
    <w:rsid w:val="00F537B9"/>
    <w:rsid w:val="00F74A6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9D139E"/>
    <w:pPr>
      <w:ind w:left="720"/>
      <w:contextualSpacing/>
    </w:pPr>
  </w:style>
  <w:style w:type="paragraph" w:styleId="Encabezado">
    <w:name w:val="header"/>
    <w:basedOn w:val="Normal"/>
    <w:link w:val="EncabezadoCar"/>
    <w:uiPriority w:val="99"/>
    <w:semiHidden/>
    <w:unhideWhenUsed/>
    <w:rsid w:val="004E63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E6343"/>
    <w:rPr>
      <w:sz w:val="22"/>
      <w:szCs w:val="22"/>
      <w:lang w:eastAsia="en-US"/>
    </w:rPr>
  </w:style>
  <w:style w:type="paragraph" w:styleId="Piedepgina">
    <w:name w:val="footer"/>
    <w:basedOn w:val="Normal"/>
    <w:link w:val="PiedepginaCar"/>
    <w:uiPriority w:val="99"/>
    <w:semiHidden/>
    <w:unhideWhenUsed/>
    <w:rsid w:val="004E63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E6343"/>
    <w:rPr>
      <w:sz w:val="22"/>
      <w:szCs w:val="22"/>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28</cp:revision>
  <cp:lastPrinted>2017-10-04T15:16:00Z</cp:lastPrinted>
  <dcterms:created xsi:type="dcterms:W3CDTF">2017-03-20T22:28:00Z</dcterms:created>
  <dcterms:modified xsi:type="dcterms:W3CDTF">2017-10-04T15:16:00Z</dcterms:modified>
</cp:coreProperties>
</file>