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D0A" w:rsidRPr="00CE0D0A" w:rsidRDefault="00CE0D0A" w:rsidP="00CE0D0A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CE0D0A">
        <w:rPr>
          <w:rFonts w:ascii="Book Antiqua" w:hAnsi="Book Antiqua"/>
          <w:bCs/>
        </w:rPr>
        <w:t>Yerba Buena, 26 de Diciembre de 2003</w:t>
      </w:r>
    </w:p>
    <w:p w:rsidR="00CE0D0A" w:rsidRPr="00F949F1" w:rsidRDefault="00CE0D0A" w:rsidP="00CE0D0A">
      <w:pPr>
        <w:pStyle w:val="Sangradetextonormal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F949F1">
        <w:rPr>
          <w:rFonts w:ascii="Book Antiqua" w:hAnsi="Book Antiqua"/>
          <w:b/>
          <w:bCs/>
        </w:rPr>
        <w:t>ORDENANZA Nº 1341</w:t>
      </w:r>
    </w:p>
    <w:p w:rsidR="00CE0D0A" w:rsidRPr="00F949F1" w:rsidRDefault="00CE0D0A" w:rsidP="00CE0D0A">
      <w:pPr>
        <w:pStyle w:val="Sangradetextonormal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F949F1">
        <w:rPr>
          <w:rFonts w:ascii="Book Antiqua" w:hAnsi="Book Antiqua"/>
          <w:b/>
          <w:bCs/>
        </w:rPr>
        <w:t>VISTO:</w:t>
      </w:r>
    </w:p>
    <w:p w:rsidR="000C7C30" w:rsidRPr="00F949F1" w:rsidRDefault="00002845" w:rsidP="00CE0D0A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 w:rsidRPr="00F949F1">
        <w:rPr>
          <w:rFonts w:ascii="Book Antiqua" w:hAnsi="Book Antiqua"/>
        </w:rPr>
        <w:t>La Ordenanza N° 175/83, mediante la cual se adopta para la Ciudad de Yerba Buena el Régimen del Estatuto del Empleado Público (Ley Nº 5473-18/03/83) y</w:t>
      </w:r>
    </w:p>
    <w:p w:rsidR="00CE0D0A" w:rsidRPr="00F949F1" w:rsidRDefault="00CE0D0A" w:rsidP="00CE0D0A">
      <w:pPr>
        <w:keepNext/>
        <w:spacing w:before="60" w:after="60"/>
        <w:rPr>
          <w:rFonts w:ascii="Book Antiqua" w:hAnsi="Book Antiqua"/>
          <w:b/>
          <w:bCs/>
        </w:rPr>
      </w:pPr>
      <w:r w:rsidRPr="00F949F1">
        <w:rPr>
          <w:rFonts w:ascii="Book Antiqua" w:hAnsi="Book Antiqua"/>
          <w:b/>
          <w:bCs/>
        </w:rPr>
        <w:t>CONSIDERANDO:</w:t>
      </w:r>
    </w:p>
    <w:p w:rsidR="00F27CC0" w:rsidRPr="00F949F1" w:rsidRDefault="00997822" w:rsidP="00CE0D0A">
      <w:pPr>
        <w:keepNext/>
        <w:spacing w:after="180"/>
        <w:jc w:val="both"/>
        <w:rPr>
          <w:rFonts w:ascii="Book Antiqua" w:hAnsi="Book Antiqua"/>
        </w:rPr>
      </w:pPr>
      <w:r w:rsidRPr="00F949F1">
        <w:rPr>
          <w:rFonts w:ascii="Book Antiqua" w:hAnsi="Book Antiqua"/>
        </w:rPr>
        <w:t>Que mediante Ordenanzas Nros</w:t>
      </w:r>
      <w:r w:rsidR="00CE0D0A" w:rsidRPr="00F949F1">
        <w:rPr>
          <w:rFonts w:ascii="Book Antiqua" w:hAnsi="Book Antiqua"/>
        </w:rPr>
        <w:t xml:space="preserve">. </w:t>
      </w:r>
      <w:r w:rsidRPr="00F949F1">
        <w:rPr>
          <w:rFonts w:ascii="Book Antiqua" w:hAnsi="Book Antiqua"/>
        </w:rPr>
        <w:t>116/84 y 384/90 se modifican los Artículos 46</w:t>
      </w:r>
      <w:r w:rsidR="00CE0D0A" w:rsidRPr="00F949F1">
        <w:rPr>
          <w:rFonts w:ascii="Book Antiqua" w:hAnsi="Book Antiqua"/>
        </w:rPr>
        <w:t xml:space="preserve">; </w:t>
      </w:r>
      <w:r w:rsidRPr="00F949F1">
        <w:rPr>
          <w:rFonts w:ascii="Book Antiqua" w:hAnsi="Book Antiqua"/>
        </w:rPr>
        <w:t>38 y 39 del Decreto 646/1 Reglamentario de la mencionada Ley</w:t>
      </w:r>
      <w:r w:rsidR="00CE0D0A" w:rsidRPr="00F949F1">
        <w:rPr>
          <w:rFonts w:ascii="Book Antiqua" w:hAnsi="Book Antiqua"/>
        </w:rPr>
        <w:t xml:space="preserve">, </w:t>
      </w:r>
      <w:r w:rsidRPr="00F949F1">
        <w:rPr>
          <w:rFonts w:ascii="Book Antiqua" w:hAnsi="Book Antiqua"/>
        </w:rPr>
        <w:t>respectivamente</w:t>
      </w:r>
      <w:r w:rsidR="00CE0D0A" w:rsidRPr="00F949F1">
        <w:rPr>
          <w:rFonts w:ascii="Book Antiqua" w:hAnsi="Book Antiqua"/>
        </w:rPr>
        <w:t xml:space="preserve">, </w:t>
      </w:r>
      <w:r w:rsidRPr="00F949F1">
        <w:rPr>
          <w:rFonts w:ascii="Book Antiqua" w:hAnsi="Book Antiqua"/>
        </w:rPr>
        <w:t>adecuándolos a la realidad municipal</w:t>
      </w:r>
      <w:r w:rsidR="00CE0D0A" w:rsidRPr="00F949F1">
        <w:rPr>
          <w:rFonts w:ascii="Book Antiqua" w:hAnsi="Book Antiqua"/>
        </w:rPr>
        <w:t xml:space="preserve">, </w:t>
      </w:r>
      <w:r w:rsidRPr="00F949F1">
        <w:rPr>
          <w:rFonts w:ascii="Book Antiqua" w:hAnsi="Book Antiqua"/>
        </w:rPr>
        <w:t>por cuanto existía una gran masa de Personal que revestía la condición de contratados con muchos años de antigüedad</w:t>
      </w:r>
      <w:r w:rsidR="00CE0D0A" w:rsidRPr="00F949F1">
        <w:rPr>
          <w:rFonts w:ascii="Book Antiqua" w:hAnsi="Book Antiqua"/>
        </w:rPr>
        <w:t xml:space="preserve">, </w:t>
      </w:r>
      <w:r w:rsidRPr="00F949F1">
        <w:rPr>
          <w:rFonts w:ascii="Book Antiqua" w:hAnsi="Book Antiqua"/>
        </w:rPr>
        <w:t>mereciendo contar con los mismos derechos que el Personal que revestía la condición de permanentes</w:t>
      </w:r>
      <w:r w:rsidR="00CE0D0A" w:rsidRPr="00F949F1">
        <w:rPr>
          <w:rFonts w:ascii="Book Antiqua" w:hAnsi="Book Antiqua"/>
        </w:rPr>
        <w:t xml:space="preserve">. </w:t>
      </w:r>
      <w:r w:rsidRPr="00F949F1">
        <w:rPr>
          <w:rFonts w:ascii="Book Antiqua" w:hAnsi="Book Antiqua"/>
        </w:rPr>
        <w:t>Asimismo</w:t>
      </w:r>
      <w:r w:rsidR="00CE0D0A" w:rsidRPr="00F949F1">
        <w:rPr>
          <w:rFonts w:ascii="Book Antiqua" w:hAnsi="Book Antiqua"/>
        </w:rPr>
        <w:t xml:space="preserve">, </w:t>
      </w:r>
      <w:r w:rsidRPr="00F949F1">
        <w:rPr>
          <w:rFonts w:ascii="Book Antiqua" w:hAnsi="Book Antiqua"/>
        </w:rPr>
        <w:t>los considerandos expuestos en la Ordenanza N</w:t>
      </w:r>
      <w:r w:rsidR="00CE0D0A" w:rsidRPr="00F949F1">
        <w:rPr>
          <w:rFonts w:ascii="Book Antiqua" w:hAnsi="Book Antiqua"/>
        </w:rPr>
        <w:t xml:space="preserve">º </w:t>
      </w:r>
      <w:r w:rsidRPr="00F949F1">
        <w:rPr>
          <w:rFonts w:ascii="Book Antiqua" w:hAnsi="Book Antiqua"/>
        </w:rPr>
        <w:t>384</w:t>
      </w:r>
      <w:r w:rsidR="00CE0D0A" w:rsidRPr="00F949F1">
        <w:rPr>
          <w:rFonts w:ascii="Book Antiqua" w:hAnsi="Book Antiqua"/>
        </w:rPr>
        <w:t xml:space="preserve">, </w:t>
      </w:r>
      <w:r w:rsidRPr="00F949F1">
        <w:rPr>
          <w:rFonts w:ascii="Book Antiqua" w:hAnsi="Book Antiqua"/>
        </w:rPr>
        <w:t>fundamentaban acabadamente la necesidad de ampliar la Licencia por maternidad</w:t>
      </w:r>
      <w:r w:rsidR="00CE0D0A" w:rsidRPr="00F949F1">
        <w:rPr>
          <w:rFonts w:ascii="Book Antiqua" w:hAnsi="Book Antiqua"/>
        </w:rPr>
        <w:t>;</w:t>
      </w:r>
    </w:p>
    <w:p w:rsidR="00F27CC0" w:rsidRPr="00F949F1" w:rsidRDefault="00002845" w:rsidP="00CE0D0A">
      <w:pPr>
        <w:keepNext/>
        <w:spacing w:after="180"/>
        <w:jc w:val="both"/>
        <w:rPr>
          <w:rFonts w:ascii="Book Antiqua" w:hAnsi="Book Antiqua"/>
        </w:rPr>
      </w:pPr>
      <w:r w:rsidRPr="00F949F1">
        <w:rPr>
          <w:rFonts w:ascii="Book Antiqua" w:hAnsi="Book Antiqua"/>
        </w:rPr>
        <w:t>Que por Ordenanza Nº 1075/00 se ratifica la Ordenanza Nº 175/83 y se deroga toda otra norma que se oponga a lo dispuesto por la Ley Nº 5473 y su Decreto Reglamentario Nº 646/1 y sus modificaciones dispuestas por Leyes y/o Decretos Provinciales,</w:t>
      </w:r>
    </w:p>
    <w:p w:rsidR="00F27CC0" w:rsidRPr="00F949F1" w:rsidRDefault="00997822" w:rsidP="00CE0D0A">
      <w:pPr>
        <w:keepNext/>
        <w:spacing w:after="180"/>
        <w:jc w:val="both"/>
        <w:rPr>
          <w:rFonts w:ascii="Book Antiqua" w:hAnsi="Book Antiqua"/>
        </w:rPr>
      </w:pPr>
      <w:r w:rsidRPr="00F949F1">
        <w:rPr>
          <w:rFonts w:ascii="Book Antiqua" w:hAnsi="Book Antiqua"/>
        </w:rPr>
        <w:t>Que las Ordenanzas derogadas</w:t>
      </w:r>
      <w:r w:rsidR="00CE0D0A" w:rsidRPr="00F949F1">
        <w:rPr>
          <w:rFonts w:ascii="Book Antiqua" w:hAnsi="Book Antiqua"/>
        </w:rPr>
        <w:t xml:space="preserve">, </w:t>
      </w:r>
      <w:r w:rsidRPr="00F949F1">
        <w:rPr>
          <w:rFonts w:ascii="Book Antiqua" w:hAnsi="Book Antiqua"/>
        </w:rPr>
        <w:t>cumplían un propósito social</w:t>
      </w:r>
      <w:r w:rsidR="00CE0D0A" w:rsidRPr="00F949F1">
        <w:rPr>
          <w:rFonts w:ascii="Book Antiqua" w:hAnsi="Book Antiqua"/>
        </w:rPr>
        <w:t xml:space="preserve">, </w:t>
      </w:r>
      <w:r w:rsidRPr="00F949F1">
        <w:rPr>
          <w:rFonts w:ascii="Book Antiqua" w:hAnsi="Book Antiqua"/>
        </w:rPr>
        <w:t>otorgando derechos que mejoraban las condiciones de trabajo del Personal Municipal</w:t>
      </w:r>
      <w:r w:rsidR="00CE0D0A" w:rsidRPr="00F949F1">
        <w:rPr>
          <w:rFonts w:ascii="Book Antiqua" w:hAnsi="Book Antiqua"/>
        </w:rPr>
        <w:t xml:space="preserve">, </w:t>
      </w:r>
      <w:r w:rsidRPr="00F949F1">
        <w:rPr>
          <w:rFonts w:ascii="Book Antiqua" w:hAnsi="Book Antiqua"/>
        </w:rPr>
        <w:t>derechos que no fueron tenidos en cuenta por la Intervención Municipal</w:t>
      </w:r>
      <w:r w:rsidR="00CE0D0A" w:rsidRPr="00F949F1">
        <w:rPr>
          <w:rFonts w:ascii="Book Antiqua" w:hAnsi="Book Antiqua"/>
        </w:rPr>
        <w:t>;</w:t>
      </w:r>
    </w:p>
    <w:p w:rsidR="00F27CC0" w:rsidRPr="00F949F1" w:rsidRDefault="00997822" w:rsidP="00CE0D0A">
      <w:pPr>
        <w:keepNext/>
        <w:spacing w:after="180"/>
        <w:jc w:val="both"/>
        <w:rPr>
          <w:rFonts w:ascii="Book Antiqua" w:hAnsi="Book Antiqua"/>
        </w:rPr>
      </w:pPr>
      <w:r w:rsidRPr="00F949F1">
        <w:rPr>
          <w:rFonts w:ascii="Book Antiqua" w:hAnsi="Book Antiqua"/>
        </w:rPr>
        <w:t>Que según lo establecido por Ordenanzas Nros</w:t>
      </w:r>
      <w:r w:rsidR="00CE0D0A" w:rsidRPr="00F949F1">
        <w:rPr>
          <w:rFonts w:ascii="Book Antiqua" w:hAnsi="Book Antiqua"/>
        </w:rPr>
        <w:t xml:space="preserve">. </w:t>
      </w:r>
      <w:r w:rsidRPr="00F949F1">
        <w:rPr>
          <w:rFonts w:ascii="Book Antiqua" w:hAnsi="Book Antiqua"/>
        </w:rPr>
        <w:t>1132/00 y 1152/01 se determinan los regímenes de Vacaciones Anuales Ordinarias y Licencias por Maternidad</w:t>
      </w:r>
      <w:r w:rsidR="00CE0D0A" w:rsidRPr="00F949F1">
        <w:rPr>
          <w:rFonts w:ascii="Book Antiqua" w:hAnsi="Book Antiqua"/>
        </w:rPr>
        <w:t xml:space="preserve">, </w:t>
      </w:r>
      <w:r w:rsidRPr="00F949F1">
        <w:rPr>
          <w:rFonts w:ascii="Book Antiqua" w:hAnsi="Book Antiqua"/>
        </w:rPr>
        <w:t>Adopción</w:t>
      </w:r>
      <w:r w:rsidR="00CE0D0A" w:rsidRPr="00F949F1">
        <w:rPr>
          <w:rFonts w:ascii="Book Antiqua" w:hAnsi="Book Antiqua"/>
        </w:rPr>
        <w:t xml:space="preserve">, </w:t>
      </w:r>
      <w:r w:rsidRPr="00F949F1">
        <w:rPr>
          <w:rFonts w:ascii="Book Antiqua" w:hAnsi="Book Antiqua"/>
        </w:rPr>
        <w:t>Matrimonio y Duelo</w:t>
      </w:r>
      <w:r w:rsidR="00CE0D0A" w:rsidRPr="00F949F1">
        <w:rPr>
          <w:rFonts w:ascii="Book Antiqua" w:hAnsi="Book Antiqua"/>
        </w:rPr>
        <w:t xml:space="preserve">, </w:t>
      </w:r>
      <w:r w:rsidRPr="00F949F1">
        <w:rPr>
          <w:rFonts w:ascii="Book Antiqua" w:hAnsi="Book Antiqua"/>
        </w:rPr>
        <w:t>respectivamente del Personal no Permanente</w:t>
      </w:r>
      <w:r w:rsidR="00CE0D0A" w:rsidRPr="00F949F1">
        <w:rPr>
          <w:rFonts w:ascii="Book Antiqua" w:hAnsi="Book Antiqua"/>
        </w:rPr>
        <w:t>;</w:t>
      </w:r>
    </w:p>
    <w:p w:rsidR="00F27CC0" w:rsidRPr="00F949F1" w:rsidRDefault="00997822" w:rsidP="00CE0D0A">
      <w:pPr>
        <w:keepNext/>
        <w:spacing w:after="180"/>
        <w:jc w:val="both"/>
        <w:rPr>
          <w:rFonts w:ascii="Book Antiqua" w:hAnsi="Book Antiqua"/>
        </w:rPr>
      </w:pPr>
      <w:r w:rsidRPr="00F949F1">
        <w:rPr>
          <w:rFonts w:ascii="Book Antiqua" w:hAnsi="Book Antiqua"/>
        </w:rPr>
        <w:t>Que por lo expuesto precedentemente y a fin de lograr una norma que contemple con la justicia y equidad que se merece esta situación</w:t>
      </w:r>
      <w:r w:rsidR="00CE0D0A" w:rsidRPr="00F949F1">
        <w:rPr>
          <w:rFonts w:ascii="Book Antiqua" w:hAnsi="Book Antiqua"/>
        </w:rPr>
        <w:t>;</w:t>
      </w:r>
    </w:p>
    <w:p w:rsidR="000C7C30" w:rsidRPr="00F949F1" w:rsidRDefault="00F27CC0" w:rsidP="00F27CC0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F949F1">
        <w:rPr>
          <w:rFonts w:ascii="Book Antiqua" w:hAnsi="Book Antiqua"/>
          <w:b/>
          <w:bCs/>
        </w:rPr>
        <w:t>EL CONCEJO DELIBERANTE SANCIONA CON FUERZA DE ORDENANZA</w:t>
      </w:r>
    </w:p>
    <w:p w:rsidR="00F27CC0" w:rsidRPr="00F949F1" w:rsidRDefault="00137305" w:rsidP="00137305">
      <w:pPr>
        <w:keepNext/>
        <w:spacing w:after="180"/>
        <w:jc w:val="both"/>
        <w:rPr>
          <w:rFonts w:ascii="Book Antiqua" w:hAnsi="Book Antiqua"/>
        </w:rPr>
      </w:pPr>
      <w:r w:rsidRPr="00137305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F949F1">
        <w:rPr>
          <w:rFonts w:ascii="Book Antiqua" w:hAnsi="Book Antiqua"/>
          <w:bCs/>
        </w:rPr>
        <w:t xml:space="preserve"> </w:t>
      </w:r>
      <w:r w:rsidR="00997822" w:rsidRPr="00F949F1">
        <w:rPr>
          <w:rFonts w:ascii="Book Antiqua" w:hAnsi="Book Antiqua"/>
          <w:bCs/>
        </w:rPr>
        <w:t xml:space="preserve">DEROGANSE </w:t>
      </w:r>
      <w:r w:rsidR="00997822" w:rsidRPr="00F949F1">
        <w:rPr>
          <w:rFonts w:ascii="Book Antiqua" w:hAnsi="Book Antiqua"/>
        </w:rPr>
        <w:t>las Ordenanzas N</w:t>
      </w:r>
      <w:r w:rsidR="00CE0D0A" w:rsidRPr="00F949F1">
        <w:rPr>
          <w:rFonts w:ascii="Book Antiqua" w:hAnsi="Book Antiqua"/>
        </w:rPr>
        <w:t xml:space="preserve">º </w:t>
      </w:r>
      <w:r w:rsidR="00997822" w:rsidRPr="00F949F1">
        <w:rPr>
          <w:rFonts w:ascii="Book Antiqua" w:hAnsi="Book Antiqua"/>
        </w:rPr>
        <w:t>1075/00</w:t>
      </w:r>
      <w:r w:rsidR="00CE0D0A" w:rsidRPr="00F949F1">
        <w:rPr>
          <w:rFonts w:ascii="Book Antiqua" w:hAnsi="Book Antiqua"/>
        </w:rPr>
        <w:t xml:space="preserve">, </w:t>
      </w:r>
      <w:r w:rsidR="00997822" w:rsidRPr="00F949F1">
        <w:rPr>
          <w:rFonts w:ascii="Book Antiqua" w:hAnsi="Book Antiqua"/>
        </w:rPr>
        <w:t>1132/00 y 1152/01</w:t>
      </w:r>
      <w:r w:rsidR="00CE0D0A" w:rsidRPr="00F949F1">
        <w:rPr>
          <w:rFonts w:ascii="Book Antiqua" w:hAnsi="Book Antiqua"/>
        </w:rPr>
        <w:t xml:space="preserve">, </w:t>
      </w:r>
      <w:r w:rsidR="00997822" w:rsidRPr="00F949F1">
        <w:rPr>
          <w:rFonts w:ascii="Book Antiqua" w:hAnsi="Book Antiqua"/>
        </w:rPr>
        <w:t>por las razones expuestas en los considerandos de la presente Ordenanza</w:t>
      </w:r>
      <w:r w:rsidR="00CE0D0A" w:rsidRPr="00F949F1">
        <w:rPr>
          <w:rFonts w:ascii="Book Antiqua" w:hAnsi="Book Antiqua"/>
        </w:rPr>
        <w:t>.</w:t>
      </w:r>
    </w:p>
    <w:p w:rsidR="00F27CC0" w:rsidRPr="00F949F1" w:rsidRDefault="00002845" w:rsidP="0013730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SEGUNDO:</w:t>
      </w:r>
      <w:r w:rsidRPr="00F949F1">
        <w:rPr>
          <w:rFonts w:ascii="Book Antiqua" w:hAnsi="Book Antiqua"/>
          <w:bCs/>
        </w:rPr>
        <w:t xml:space="preserve"> Establécese que el Personal Contratado de la Municipalidad de Yerba Buena (</w:t>
      </w:r>
      <w:r w:rsidR="002373C8" w:rsidRPr="00F949F1">
        <w:rPr>
          <w:rFonts w:ascii="Book Antiqua" w:hAnsi="Book Antiqua"/>
          <w:bCs/>
        </w:rPr>
        <w:t>D.E.M.</w:t>
      </w:r>
      <w:r w:rsidRPr="00F949F1">
        <w:rPr>
          <w:rFonts w:ascii="Book Antiqua" w:hAnsi="Book Antiqua"/>
          <w:bCs/>
        </w:rPr>
        <w:t xml:space="preserve">y </w:t>
      </w:r>
      <w:r w:rsidR="002373C8" w:rsidRPr="00F949F1">
        <w:rPr>
          <w:rFonts w:ascii="Book Antiqua" w:hAnsi="Book Antiqua"/>
          <w:bCs/>
        </w:rPr>
        <w:t>H.C.D.</w:t>
      </w:r>
      <w:r w:rsidRPr="00F949F1">
        <w:rPr>
          <w:rFonts w:ascii="Book Antiqua" w:hAnsi="Book Antiqua"/>
          <w:bCs/>
        </w:rPr>
        <w:t>) gozará del beneficio de la Licencia Anual Ordinaria en los mismos términos que los establecidos para el Personal Permanente por la Ley Nº 5473 y su Dcto. Reglamentario 646/1.</w:t>
      </w:r>
    </w:p>
    <w:p w:rsidR="00F27CC0" w:rsidRPr="00F949F1" w:rsidRDefault="00002845" w:rsidP="0013730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  <w:u w:val="single"/>
        </w:rPr>
        <w:t>ARTÍCULO TERCERO:</w:t>
      </w:r>
      <w:r w:rsidRPr="00F949F1">
        <w:rPr>
          <w:rFonts w:ascii="Book Antiqua" w:hAnsi="Book Antiqua"/>
          <w:bCs/>
        </w:rPr>
        <w:t xml:space="preserve"> Déjase sin efecto a partir de la fecha de promulgación de la presente Ordenanza, la adhesión de la Municipalidad de Yerba Buena a los Art. 38 y 39 del Decreto 646/1- Reglamentario de la Ley Nº 5473 (Estatuto del Empleado Público) de la Pcia. los que serán reemplazados por los siguientes:</w:t>
      </w:r>
    </w:p>
    <w:p w:rsidR="00F27CC0" w:rsidRPr="00F949F1" w:rsidRDefault="00137305" w:rsidP="00137305">
      <w:pPr>
        <w:keepNext/>
        <w:spacing w:after="180"/>
        <w:jc w:val="both"/>
        <w:rPr>
          <w:rFonts w:ascii="Book Antiqua" w:hAnsi="Book Antiqua"/>
        </w:rPr>
      </w:pPr>
      <w:r w:rsidRPr="00137305">
        <w:rPr>
          <w:rFonts w:ascii="Book Antiqua" w:hAnsi="Book Antiqua"/>
          <w:u w:val="single"/>
        </w:rPr>
        <w:t>ARTÍCULO 38</w:t>
      </w:r>
      <w:r>
        <w:rPr>
          <w:rFonts w:ascii="Book Antiqua" w:hAnsi="Book Antiqua"/>
        </w:rPr>
        <w:t>:</w:t>
      </w:r>
      <w:r w:rsidRPr="00F949F1">
        <w:rPr>
          <w:rFonts w:ascii="Book Antiqua" w:hAnsi="Book Antiqua"/>
        </w:rPr>
        <w:t xml:space="preserve"> </w:t>
      </w:r>
      <w:r w:rsidR="00997822" w:rsidRPr="00F949F1">
        <w:rPr>
          <w:rFonts w:ascii="Book Antiqua" w:hAnsi="Book Antiqua"/>
        </w:rPr>
        <w:t>La Licencia por maternidad es de carácter obligatorio y con goce íntegro de haberes y no podrá</w:t>
      </w:r>
      <w:r w:rsidR="00CE0D0A" w:rsidRPr="00F949F1">
        <w:rPr>
          <w:rFonts w:ascii="Book Antiqua" w:hAnsi="Book Antiqua"/>
        </w:rPr>
        <w:t xml:space="preserve">, </w:t>
      </w:r>
      <w:r w:rsidR="00997822" w:rsidRPr="00F949F1">
        <w:rPr>
          <w:rFonts w:ascii="Book Antiqua" w:hAnsi="Book Antiqua"/>
        </w:rPr>
        <w:t>por ninguna causa</w:t>
      </w:r>
      <w:r w:rsidR="00CE0D0A" w:rsidRPr="00F949F1">
        <w:rPr>
          <w:rFonts w:ascii="Book Antiqua" w:hAnsi="Book Antiqua"/>
        </w:rPr>
        <w:t xml:space="preserve">, </w:t>
      </w:r>
      <w:r w:rsidR="00997822" w:rsidRPr="00F949F1">
        <w:rPr>
          <w:rFonts w:ascii="Book Antiqua" w:hAnsi="Book Antiqua"/>
        </w:rPr>
        <w:t>ni siquiera por razones de servicio</w:t>
      </w:r>
      <w:r w:rsidR="00CE0D0A" w:rsidRPr="00F949F1">
        <w:rPr>
          <w:rFonts w:ascii="Book Antiqua" w:hAnsi="Book Antiqua"/>
        </w:rPr>
        <w:t xml:space="preserve">, </w:t>
      </w:r>
      <w:r w:rsidR="00997822" w:rsidRPr="00F949F1">
        <w:rPr>
          <w:rFonts w:ascii="Book Antiqua" w:hAnsi="Book Antiqua"/>
        </w:rPr>
        <w:t>postergarse su otorgamiento o interrumpirse su goce</w:t>
      </w:r>
      <w:r w:rsidR="00CE0D0A" w:rsidRPr="00F949F1">
        <w:rPr>
          <w:rFonts w:ascii="Book Antiqua" w:hAnsi="Book Antiqua"/>
        </w:rPr>
        <w:t xml:space="preserve">. </w:t>
      </w:r>
      <w:r w:rsidR="00997822" w:rsidRPr="00F949F1">
        <w:rPr>
          <w:rFonts w:ascii="Book Antiqua" w:hAnsi="Book Antiqua"/>
        </w:rPr>
        <w:t xml:space="preserve">Se concederá al </w:t>
      </w:r>
      <w:r w:rsidR="00997822" w:rsidRPr="00F949F1">
        <w:rPr>
          <w:rFonts w:ascii="Book Antiqua" w:hAnsi="Book Antiqua"/>
        </w:rPr>
        <w:lastRenderedPageBreak/>
        <w:t>personal femenino 120</w:t>
      </w:r>
      <w:r w:rsidR="00F27CC0" w:rsidRPr="00F949F1">
        <w:rPr>
          <w:rFonts w:ascii="Book Antiqua" w:hAnsi="Book Antiqua"/>
        </w:rPr>
        <w:t xml:space="preserve"> </w:t>
      </w:r>
      <w:r w:rsidR="00CE0D0A" w:rsidRPr="00F949F1">
        <w:rPr>
          <w:rFonts w:ascii="Book Antiqua" w:hAnsi="Book Antiqua"/>
        </w:rPr>
        <w:t>(</w:t>
      </w:r>
      <w:r w:rsidR="00997822" w:rsidRPr="00F949F1">
        <w:rPr>
          <w:rFonts w:ascii="Book Antiqua" w:hAnsi="Book Antiqua"/>
        </w:rPr>
        <w:t>ciento veinte</w:t>
      </w:r>
      <w:r w:rsidR="00CE0D0A" w:rsidRPr="00F949F1">
        <w:rPr>
          <w:rFonts w:ascii="Book Antiqua" w:hAnsi="Book Antiqua"/>
        </w:rPr>
        <w:t>)</w:t>
      </w:r>
      <w:r w:rsidR="00F27CC0" w:rsidRPr="00F949F1">
        <w:rPr>
          <w:rFonts w:ascii="Book Antiqua" w:hAnsi="Book Antiqua"/>
        </w:rPr>
        <w:t xml:space="preserve"> </w:t>
      </w:r>
      <w:r w:rsidR="00997822" w:rsidRPr="00F949F1">
        <w:rPr>
          <w:rFonts w:ascii="Book Antiqua" w:hAnsi="Book Antiqua"/>
        </w:rPr>
        <w:t>días corridos</w:t>
      </w:r>
      <w:r w:rsidR="00CE0D0A" w:rsidRPr="00F949F1">
        <w:rPr>
          <w:rFonts w:ascii="Book Antiqua" w:hAnsi="Book Antiqua"/>
        </w:rPr>
        <w:t xml:space="preserve">, </w:t>
      </w:r>
      <w:r w:rsidR="00997822" w:rsidRPr="00F949F1">
        <w:rPr>
          <w:rFonts w:ascii="Book Antiqua" w:hAnsi="Book Antiqua"/>
        </w:rPr>
        <w:t>los cuales se distribuirán</w:t>
      </w:r>
      <w:r w:rsidR="00CE0D0A" w:rsidRPr="00F949F1">
        <w:rPr>
          <w:rFonts w:ascii="Book Antiqua" w:hAnsi="Book Antiqua"/>
        </w:rPr>
        <w:t xml:space="preserve">: </w:t>
      </w:r>
      <w:r w:rsidR="00997822" w:rsidRPr="00F949F1">
        <w:rPr>
          <w:rFonts w:ascii="Book Antiqua" w:hAnsi="Book Antiqua"/>
        </w:rPr>
        <w:t>45</w:t>
      </w:r>
      <w:r w:rsidR="00F27CC0" w:rsidRPr="00F949F1">
        <w:rPr>
          <w:rFonts w:ascii="Book Antiqua" w:hAnsi="Book Antiqua"/>
        </w:rPr>
        <w:t xml:space="preserve"> </w:t>
      </w:r>
      <w:r w:rsidR="00CE0D0A" w:rsidRPr="00F949F1">
        <w:rPr>
          <w:rFonts w:ascii="Book Antiqua" w:hAnsi="Book Antiqua"/>
        </w:rPr>
        <w:t>(</w:t>
      </w:r>
      <w:r w:rsidR="00997822" w:rsidRPr="00F949F1">
        <w:rPr>
          <w:rFonts w:ascii="Book Antiqua" w:hAnsi="Book Antiqua"/>
        </w:rPr>
        <w:t>cuarenta y cinco</w:t>
      </w:r>
      <w:r w:rsidR="00CE0D0A" w:rsidRPr="00F949F1">
        <w:rPr>
          <w:rFonts w:ascii="Book Antiqua" w:hAnsi="Book Antiqua"/>
        </w:rPr>
        <w:t>)</w:t>
      </w:r>
      <w:r w:rsidR="00F27CC0" w:rsidRPr="00F949F1">
        <w:rPr>
          <w:rFonts w:ascii="Book Antiqua" w:hAnsi="Book Antiqua"/>
        </w:rPr>
        <w:t xml:space="preserve"> </w:t>
      </w:r>
      <w:r w:rsidR="00997822" w:rsidRPr="00F949F1">
        <w:rPr>
          <w:rFonts w:ascii="Book Antiqua" w:hAnsi="Book Antiqua"/>
        </w:rPr>
        <w:t>días corridos antes del parto y 75</w:t>
      </w:r>
      <w:r w:rsidR="00F27CC0" w:rsidRPr="00F949F1">
        <w:rPr>
          <w:rFonts w:ascii="Book Antiqua" w:hAnsi="Book Antiqua"/>
        </w:rPr>
        <w:t xml:space="preserve"> </w:t>
      </w:r>
      <w:r w:rsidR="00CE0D0A" w:rsidRPr="00F949F1">
        <w:rPr>
          <w:rFonts w:ascii="Book Antiqua" w:hAnsi="Book Antiqua"/>
        </w:rPr>
        <w:t>(</w:t>
      </w:r>
      <w:r w:rsidR="00997822" w:rsidRPr="00F949F1">
        <w:rPr>
          <w:rFonts w:ascii="Book Antiqua" w:hAnsi="Book Antiqua"/>
        </w:rPr>
        <w:t>setenta y cinco</w:t>
      </w:r>
      <w:r w:rsidR="00CE0D0A" w:rsidRPr="00F949F1">
        <w:rPr>
          <w:rFonts w:ascii="Book Antiqua" w:hAnsi="Book Antiqua"/>
        </w:rPr>
        <w:t>)</w:t>
      </w:r>
      <w:r w:rsidR="00F27CC0" w:rsidRPr="00F949F1">
        <w:rPr>
          <w:rFonts w:ascii="Book Antiqua" w:hAnsi="Book Antiqua"/>
        </w:rPr>
        <w:t xml:space="preserve"> </w:t>
      </w:r>
      <w:r w:rsidR="00997822" w:rsidRPr="00F949F1">
        <w:rPr>
          <w:rFonts w:ascii="Book Antiqua" w:hAnsi="Book Antiqua"/>
        </w:rPr>
        <w:t>días corridos computados de igual manera</w:t>
      </w:r>
      <w:r w:rsidR="00CE0D0A" w:rsidRPr="00F949F1">
        <w:rPr>
          <w:rFonts w:ascii="Book Antiqua" w:hAnsi="Book Antiqua"/>
        </w:rPr>
        <w:t xml:space="preserve">, </w:t>
      </w:r>
      <w:r w:rsidR="00997822" w:rsidRPr="00F949F1">
        <w:rPr>
          <w:rFonts w:ascii="Book Antiqua" w:hAnsi="Book Antiqua"/>
        </w:rPr>
        <w:t>posteriores al parto</w:t>
      </w:r>
      <w:r w:rsidR="00CE0D0A" w:rsidRPr="00F949F1">
        <w:rPr>
          <w:rFonts w:ascii="Book Antiqua" w:hAnsi="Book Antiqua"/>
        </w:rPr>
        <w:t xml:space="preserve">. </w:t>
      </w:r>
      <w:r w:rsidR="00997822" w:rsidRPr="00F949F1">
        <w:rPr>
          <w:rFonts w:ascii="Book Antiqua" w:hAnsi="Book Antiqua"/>
        </w:rPr>
        <w:t>La interesada</w:t>
      </w:r>
      <w:r w:rsidR="00CE0D0A" w:rsidRPr="00F949F1">
        <w:rPr>
          <w:rFonts w:ascii="Book Antiqua" w:hAnsi="Book Antiqua"/>
        </w:rPr>
        <w:t xml:space="preserve">, </w:t>
      </w:r>
      <w:r w:rsidR="00997822" w:rsidRPr="00F949F1">
        <w:rPr>
          <w:rFonts w:ascii="Book Antiqua" w:hAnsi="Book Antiqua"/>
        </w:rPr>
        <w:t>por cualquier circunstancia podrá optar por una reducción de la Licencia anterior al parto la que en ningún caso podrá ser inferior a 30</w:t>
      </w:r>
      <w:r w:rsidR="00F27CC0" w:rsidRPr="00F949F1">
        <w:rPr>
          <w:rFonts w:ascii="Book Antiqua" w:hAnsi="Book Antiqua"/>
        </w:rPr>
        <w:t xml:space="preserve"> </w:t>
      </w:r>
      <w:r w:rsidR="00CE0D0A" w:rsidRPr="00F949F1">
        <w:rPr>
          <w:rFonts w:ascii="Book Antiqua" w:hAnsi="Book Antiqua"/>
        </w:rPr>
        <w:t>(</w:t>
      </w:r>
      <w:r w:rsidR="00997822" w:rsidRPr="00F949F1">
        <w:rPr>
          <w:rFonts w:ascii="Book Antiqua" w:hAnsi="Book Antiqua"/>
        </w:rPr>
        <w:t>treinta</w:t>
      </w:r>
      <w:r w:rsidR="00CE0D0A" w:rsidRPr="00F949F1">
        <w:rPr>
          <w:rFonts w:ascii="Book Antiqua" w:hAnsi="Book Antiqua"/>
        </w:rPr>
        <w:t>)</w:t>
      </w:r>
      <w:r w:rsidR="00F27CC0" w:rsidRPr="00F949F1">
        <w:rPr>
          <w:rFonts w:ascii="Book Antiqua" w:hAnsi="Book Antiqua"/>
        </w:rPr>
        <w:t xml:space="preserve"> </w:t>
      </w:r>
      <w:r w:rsidR="00997822" w:rsidRPr="00F949F1">
        <w:rPr>
          <w:rFonts w:ascii="Book Antiqua" w:hAnsi="Book Antiqua"/>
        </w:rPr>
        <w:t>días corridos</w:t>
      </w:r>
      <w:r w:rsidR="00CE0D0A" w:rsidRPr="00F949F1">
        <w:rPr>
          <w:rFonts w:ascii="Book Antiqua" w:hAnsi="Book Antiqua"/>
        </w:rPr>
        <w:t xml:space="preserve">, </w:t>
      </w:r>
      <w:r w:rsidR="00997822" w:rsidRPr="00F949F1">
        <w:rPr>
          <w:rFonts w:ascii="Book Antiqua" w:hAnsi="Book Antiqua"/>
        </w:rPr>
        <w:t>gozando de los noventa días restantes después del parto</w:t>
      </w:r>
      <w:r w:rsidR="00CE0D0A" w:rsidRPr="00F949F1">
        <w:rPr>
          <w:rFonts w:ascii="Book Antiqua" w:hAnsi="Book Antiqua"/>
        </w:rPr>
        <w:t xml:space="preserve">. </w:t>
      </w:r>
      <w:r w:rsidR="00997822" w:rsidRPr="00F949F1">
        <w:rPr>
          <w:rFonts w:ascii="Book Antiqua" w:hAnsi="Book Antiqua"/>
        </w:rPr>
        <w:t>En caso de nacimiento pre-término</w:t>
      </w:r>
      <w:r w:rsidR="00CE0D0A" w:rsidRPr="00F949F1">
        <w:rPr>
          <w:rFonts w:ascii="Book Antiqua" w:hAnsi="Book Antiqua"/>
        </w:rPr>
        <w:t xml:space="preserve">, </w:t>
      </w:r>
      <w:r w:rsidR="00997822" w:rsidRPr="00F949F1">
        <w:rPr>
          <w:rFonts w:ascii="Book Antiqua" w:hAnsi="Book Antiqua"/>
        </w:rPr>
        <w:t>se acumulará al descanso posterior</w:t>
      </w:r>
      <w:r w:rsidR="00CE0D0A" w:rsidRPr="00F949F1">
        <w:rPr>
          <w:rFonts w:ascii="Book Antiqua" w:hAnsi="Book Antiqua"/>
        </w:rPr>
        <w:t xml:space="preserve">, </w:t>
      </w:r>
      <w:r w:rsidR="00997822" w:rsidRPr="00F949F1">
        <w:rPr>
          <w:rFonts w:ascii="Book Antiqua" w:hAnsi="Book Antiqua"/>
        </w:rPr>
        <w:t>todo el lapso de licencia que no hubiera gozado antes del parto de modo de completar los 120 días</w:t>
      </w:r>
      <w:r w:rsidR="00CE0D0A" w:rsidRPr="00F949F1">
        <w:rPr>
          <w:rFonts w:ascii="Book Antiqua" w:hAnsi="Book Antiqua"/>
        </w:rPr>
        <w:t xml:space="preserve">. </w:t>
      </w:r>
      <w:r w:rsidR="00997822" w:rsidRPr="00F949F1">
        <w:rPr>
          <w:rFonts w:ascii="Book Antiqua" w:hAnsi="Book Antiqua"/>
        </w:rPr>
        <w:t>Para este caso se deberá tener la justificación por certificado expedido por inspección médica de la Pcia</w:t>
      </w:r>
      <w:r w:rsidR="00CE0D0A" w:rsidRPr="00F949F1">
        <w:rPr>
          <w:rFonts w:ascii="Book Antiqua" w:hAnsi="Book Antiqua"/>
        </w:rPr>
        <w:t>.</w:t>
      </w:r>
    </w:p>
    <w:p w:rsidR="000C7C30" w:rsidRPr="00F949F1" w:rsidRDefault="00997822" w:rsidP="00CE0D0A">
      <w:pPr>
        <w:keepNext/>
        <w:spacing w:after="180"/>
        <w:jc w:val="both"/>
        <w:rPr>
          <w:rFonts w:ascii="Book Antiqua" w:hAnsi="Book Antiqua"/>
          <w:bCs/>
        </w:rPr>
      </w:pPr>
      <w:r w:rsidRPr="00F949F1">
        <w:rPr>
          <w:rFonts w:ascii="Book Antiqua" w:hAnsi="Book Antiqua"/>
          <w:bCs/>
        </w:rPr>
        <w:t>ORDENANZA N°</w:t>
      </w:r>
      <w:r w:rsidR="00CE0D0A" w:rsidRPr="00F949F1">
        <w:rPr>
          <w:rFonts w:ascii="Book Antiqua" w:hAnsi="Book Antiqua"/>
          <w:bCs/>
        </w:rPr>
        <w:t xml:space="preserve">: </w:t>
      </w:r>
      <w:r w:rsidRPr="00F949F1">
        <w:rPr>
          <w:rFonts w:ascii="Book Antiqua" w:hAnsi="Book Antiqua"/>
          <w:bCs/>
        </w:rPr>
        <w:t>1341</w:t>
      </w:r>
    </w:p>
    <w:p w:rsidR="00F27CC0" w:rsidRPr="00F949F1" w:rsidRDefault="00997822" w:rsidP="00CE0D0A">
      <w:pPr>
        <w:keepNext/>
        <w:spacing w:after="180"/>
        <w:jc w:val="both"/>
        <w:rPr>
          <w:rFonts w:ascii="Book Antiqua" w:hAnsi="Book Antiqua"/>
        </w:rPr>
      </w:pPr>
      <w:r w:rsidRPr="00F949F1">
        <w:rPr>
          <w:rFonts w:ascii="Book Antiqua" w:hAnsi="Book Antiqua"/>
        </w:rPr>
        <w:t>Si se interrumpiera el embarazo por aborto espontáneo o por razones terapéuticas</w:t>
      </w:r>
      <w:r w:rsidR="00CE0D0A" w:rsidRPr="00F949F1">
        <w:rPr>
          <w:rFonts w:ascii="Book Antiqua" w:hAnsi="Book Antiqua"/>
        </w:rPr>
        <w:t xml:space="preserve">, </w:t>
      </w:r>
      <w:r w:rsidRPr="00F949F1">
        <w:rPr>
          <w:rFonts w:ascii="Book Antiqua" w:hAnsi="Book Antiqua"/>
        </w:rPr>
        <w:t>la Agente podrá tener derecho a una licencia de 30</w:t>
      </w:r>
      <w:r w:rsidR="00F27CC0" w:rsidRPr="00F949F1">
        <w:rPr>
          <w:rFonts w:ascii="Book Antiqua" w:hAnsi="Book Antiqua"/>
        </w:rPr>
        <w:t xml:space="preserve"> </w:t>
      </w:r>
      <w:r w:rsidR="00CE0D0A" w:rsidRPr="00F949F1">
        <w:rPr>
          <w:rFonts w:ascii="Book Antiqua" w:hAnsi="Book Antiqua"/>
        </w:rPr>
        <w:t>(</w:t>
      </w:r>
      <w:r w:rsidRPr="00F949F1">
        <w:rPr>
          <w:rFonts w:ascii="Book Antiqua" w:hAnsi="Book Antiqua"/>
        </w:rPr>
        <w:t>treinta</w:t>
      </w:r>
      <w:r w:rsidR="00CE0D0A" w:rsidRPr="00F949F1">
        <w:rPr>
          <w:rFonts w:ascii="Book Antiqua" w:hAnsi="Book Antiqua"/>
        </w:rPr>
        <w:t>)</w:t>
      </w:r>
      <w:r w:rsidR="00F27CC0" w:rsidRPr="00F949F1">
        <w:rPr>
          <w:rFonts w:ascii="Book Antiqua" w:hAnsi="Book Antiqua"/>
        </w:rPr>
        <w:t xml:space="preserve"> </w:t>
      </w:r>
      <w:r w:rsidRPr="00F949F1">
        <w:rPr>
          <w:rFonts w:ascii="Book Antiqua" w:hAnsi="Book Antiqua"/>
        </w:rPr>
        <w:t>días corridos</w:t>
      </w:r>
      <w:r w:rsidR="00CE0D0A" w:rsidRPr="00F949F1">
        <w:rPr>
          <w:rFonts w:ascii="Book Antiqua" w:hAnsi="Book Antiqua"/>
        </w:rPr>
        <w:t xml:space="preserve">, </w:t>
      </w:r>
      <w:r w:rsidRPr="00F949F1">
        <w:rPr>
          <w:rFonts w:ascii="Book Antiqua" w:hAnsi="Book Antiqua"/>
        </w:rPr>
        <w:t>con percepción íntegra de haberes previa justificación mediante la autoridad médica competente</w:t>
      </w:r>
      <w:r w:rsidR="00CE0D0A" w:rsidRPr="00F949F1">
        <w:rPr>
          <w:rFonts w:ascii="Book Antiqua" w:hAnsi="Book Antiqua"/>
        </w:rPr>
        <w:t>.</w:t>
      </w:r>
    </w:p>
    <w:p w:rsidR="00F27CC0" w:rsidRPr="00F949F1" w:rsidRDefault="00997822" w:rsidP="00CE0D0A">
      <w:pPr>
        <w:keepNext/>
        <w:spacing w:after="180"/>
        <w:jc w:val="both"/>
        <w:rPr>
          <w:rFonts w:ascii="Book Antiqua" w:hAnsi="Book Antiqua"/>
        </w:rPr>
      </w:pPr>
      <w:r w:rsidRPr="00F949F1">
        <w:rPr>
          <w:rFonts w:ascii="Book Antiqua" w:hAnsi="Book Antiqua"/>
        </w:rPr>
        <w:t>En caso de embarazo de alto riesgo</w:t>
      </w:r>
      <w:r w:rsidR="00CE0D0A" w:rsidRPr="00F949F1">
        <w:rPr>
          <w:rFonts w:ascii="Book Antiqua" w:hAnsi="Book Antiqua"/>
        </w:rPr>
        <w:t xml:space="preserve">, </w:t>
      </w:r>
      <w:r w:rsidRPr="00F949F1">
        <w:rPr>
          <w:rFonts w:ascii="Book Antiqua" w:hAnsi="Book Antiqua"/>
        </w:rPr>
        <w:t>se podrá aumentar el período pre-parto</w:t>
      </w:r>
      <w:r w:rsidR="00CE0D0A" w:rsidRPr="00F949F1">
        <w:rPr>
          <w:rFonts w:ascii="Book Antiqua" w:hAnsi="Book Antiqua"/>
        </w:rPr>
        <w:t>.</w:t>
      </w:r>
    </w:p>
    <w:p w:rsidR="00F27CC0" w:rsidRPr="00F949F1" w:rsidRDefault="00997822" w:rsidP="00CE0D0A">
      <w:pPr>
        <w:keepNext/>
        <w:spacing w:after="180"/>
        <w:jc w:val="both"/>
        <w:rPr>
          <w:rFonts w:ascii="Book Antiqua" w:hAnsi="Book Antiqua"/>
        </w:rPr>
      </w:pPr>
      <w:r w:rsidRPr="00F949F1">
        <w:rPr>
          <w:rFonts w:ascii="Book Antiqua" w:hAnsi="Book Antiqua"/>
        </w:rPr>
        <w:t>Cuando el alumbramiento se produzca con posterioridad al período pre-parto</w:t>
      </w:r>
      <w:r w:rsidR="00CE0D0A" w:rsidRPr="00F949F1">
        <w:rPr>
          <w:rFonts w:ascii="Book Antiqua" w:hAnsi="Book Antiqua"/>
        </w:rPr>
        <w:t xml:space="preserve">, </w:t>
      </w:r>
      <w:r w:rsidRPr="00F949F1">
        <w:rPr>
          <w:rFonts w:ascii="Book Antiqua" w:hAnsi="Book Antiqua"/>
        </w:rPr>
        <w:t>los días que excedan serán justificados como licencia especial por maternidad</w:t>
      </w:r>
      <w:r w:rsidR="00CE0D0A" w:rsidRPr="00F949F1">
        <w:rPr>
          <w:rFonts w:ascii="Book Antiqua" w:hAnsi="Book Antiqua"/>
        </w:rPr>
        <w:t>.</w:t>
      </w:r>
    </w:p>
    <w:p w:rsidR="00F27CC0" w:rsidRPr="00F949F1" w:rsidRDefault="00997822" w:rsidP="00CE0D0A">
      <w:pPr>
        <w:keepNext/>
        <w:spacing w:after="180"/>
        <w:jc w:val="both"/>
        <w:rPr>
          <w:rFonts w:ascii="Book Antiqua" w:hAnsi="Book Antiqua"/>
        </w:rPr>
      </w:pPr>
      <w:r w:rsidRPr="00F949F1">
        <w:rPr>
          <w:rFonts w:ascii="Book Antiqua" w:hAnsi="Book Antiqua"/>
        </w:rPr>
        <w:t>Durante los ocho meses posteriores a su reintegro</w:t>
      </w:r>
      <w:r w:rsidR="00CE0D0A" w:rsidRPr="00F949F1">
        <w:rPr>
          <w:rFonts w:ascii="Book Antiqua" w:hAnsi="Book Antiqua"/>
        </w:rPr>
        <w:t xml:space="preserve">, </w:t>
      </w:r>
      <w:r w:rsidRPr="00F949F1">
        <w:rPr>
          <w:rFonts w:ascii="Book Antiqua" w:hAnsi="Book Antiqua"/>
        </w:rPr>
        <w:t>la agente gozará de una hora diaria de permiso para atención del lactante en el horario de ingreso o salida del trabajo</w:t>
      </w:r>
      <w:r w:rsidR="00CE0D0A" w:rsidRPr="00F949F1">
        <w:rPr>
          <w:rFonts w:ascii="Book Antiqua" w:hAnsi="Book Antiqua"/>
        </w:rPr>
        <w:t>.</w:t>
      </w:r>
    </w:p>
    <w:p w:rsidR="00F27CC0" w:rsidRPr="00F949F1" w:rsidRDefault="00137305" w:rsidP="00137305">
      <w:pPr>
        <w:keepNext/>
        <w:spacing w:after="180"/>
        <w:jc w:val="both"/>
        <w:rPr>
          <w:rFonts w:ascii="Book Antiqua" w:hAnsi="Book Antiqua"/>
        </w:rPr>
      </w:pPr>
      <w:r w:rsidRPr="00137305">
        <w:rPr>
          <w:rFonts w:ascii="Book Antiqua" w:hAnsi="Book Antiqua"/>
          <w:u w:val="single"/>
        </w:rPr>
        <w:t>ARTÍCULO 39</w:t>
      </w:r>
      <w:r>
        <w:rPr>
          <w:rFonts w:ascii="Book Antiqua" w:hAnsi="Book Antiqua"/>
        </w:rPr>
        <w:t>:</w:t>
      </w:r>
      <w:r w:rsidRPr="00F949F1">
        <w:rPr>
          <w:rFonts w:ascii="Book Antiqua" w:hAnsi="Book Antiqua"/>
        </w:rPr>
        <w:t xml:space="preserve"> </w:t>
      </w:r>
      <w:r w:rsidR="00997822" w:rsidRPr="00F949F1">
        <w:rPr>
          <w:rFonts w:ascii="Book Antiqua" w:hAnsi="Book Antiqua"/>
        </w:rPr>
        <w:t>Se concederá 60 días corridos de licencia</w:t>
      </w:r>
      <w:r w:rsidR="00CE0D0A" w:rsidRPr="00F949F1">
        <w:rPr>
          <w:rFonts w:ascii="Book Antiqua" w:hAnsi="Book Antiqua"/>
        </w:rPr>
        <w:t xml:space="preserve">, </w:t>
      </w:r>
      <w:r w:rsidR="00997822" w:rsidRPr="00F949F1">
        <w:rPr>
          <w:rFonts w:ascii="Book Antiqua" w:hAnsi="Book Antiqua"/>
        </w:rPr>
        <w:t>con goce íntegro de sus haberes</w:t>
      </w:r>
      <w:r w:rsidR="00CE0D0A" w:rsidRPr="00F949F1">
        <w:rPr>
          <w:rFonts w:ascii="Book Antiqua" w:hAnsi="Book Antiqua"/>
        </w:rPr>
        <w:t xml:space="preserve">, </w:t>
      </w:r>
      <w:r w:rsidR="00997822" w:rsidRPr="00F949F1">
        <w:rPr>
          <w:rFonts w:ascii="Book Antiqua" w:hAnsi="Book Antiqua"/>
        </w:rPr>
        <w:t>a la mujer que adoptare a un menor de hasta cinco años</w:t>
      </w:r>
      <w:r w:rsidR="00CE0D0A" w:rsidRPr="00F949F1">
        <w:rPr>
          <w:rFonts w:ascii="Book Antiqua" w:hAnsi="Book Antiqua"/>
        </w:rPr>
        <w:t xml:space="preserve">; </w:t>
      </w:r>
      <w:r w:rsidR="00997822" w:rsidRPr="00F949F1">
        <w:rPr>
          <w:rFonts w:ascii="Book Antiqua" w:hAnsi="Book Antiqua"/>
        </w:rPr>
        <w:t>y cuarenta y cinco días en el caso de que el adoptado fuera de seis años hasta quince años y sin límite de edad en el caso de que se tratare de incapacidad</w:t>
      </w:r>
      <w:r w:rsidR="00CE0D0A" w:rsidRPr="00F949F1">
        <w:rPr>
          <w:rFonts w:ascii="Book Antiqua" w:hAnsi="Book Antiqua"/>
        </w:rPr>
        <w:t xml:space="preserve">. </w:t>
      </w:r>
      <w:r w:rsidR="00997822" w:rsidRPr="00F949F1">
        <w:rPr>
          <w:rFonts w:ascii="Book Antiqua" w:hAnsi="Book Antiqua"/>
        </w:rPr>
        <w:t>Este beneficio se concederá a partir de la fecha en que se acredite haber obtenido la guarda legal del mismo</w:t>
      </w:r>
      <w:r w:rsidR="00CE0D0A" w:rsidRPr="00F949F1">
        <w:rPr>
          <w:rFonts w:ascii="Book Antiqua" w:hAnsi="Book Antiqua"/>
        </w:rPr>
        <w:t xml:space="preserve">, </w:t>
      </w:r>
      <w:r w:rsidR="00997822" w:rsidRPr="00F949F1">
        <w:rPr>
          <w:rFonts w:ascii="Book Antiqua" w:hAnsi="Book Antiqua"/>
        </w:rPr>
        <w:t>en concordancia a la legislación en vigencia al momento de su aplicación</w:t>
      </w:r>
      <w:r w:rsidR="00CE0D0A" w:rsidRPr="00F949F1">
        <w:rPr>
          <w:rFonts w:ascii="Book Antiqua" w:hAnsi="Book Antiqua"/>
        </w:rPr>
        <w:t>.</w:t>
      </w:r>
    </w:p>
    <w:p w:rsidR="00F27CC0" w:rsidRPr="00F949F1" w:rsidRDefault="00137305" w:rsidP="00137305">
      <w:pPr>
        <w:keepNext/>
        <w:spacing w:after="180"/>
        <w:jc w:val="both"/>
        <w:rPr>
          <w:rFonts w:ascii="Book Antiqua" w:hAnsi="Book Antiqua"/>
        </w:rPr>
      </w:pPr>
      <w:r w:rsidRPr="00137305">
        <w:rPr>
          <w:rFonts w:ascii="Book Antiqua" w:hAnsi="Book Antiqua"/>
          <w:bCs/>
          <w:u w:val="single"/>
        </w:rPr>
        <w:t>ARTÍCULO CUARTO</w:t>
      </w:r>
      <w:r>
        <w:rPr>
          <w:rFonts w:ascii="Book Antiqua" w:hAnsi="Book Antiqua"/>
          <w:bCs/>
        </w:rPr>
        <w:t>:</w:t>
      </w:r>
      <w:r w:rsidRPr="00F949F1">
        <w:rPr>
          <w:rFonts w:ascii="Book Antiqua" w:hAnsi="Book Antiqua"/>
          <w:bCs/>
        </w:rPr>
        <w:t xml:space="preserve"> </w:t>
      </w:r>
      <w:r w:rsidR="00997822" w:rsidRPr="00F949F1">
        <w:rPr>
          <w:rFonts w:ascii="Book Antiqua" w:hAnsi="Book Antiqua"/>
        </w:rPr>
        <w:t>La mujer que al momento de promulgarse la presente Ordenanza</w:t>
      </w:r>
      <w:r w:rsidR="00CE0D0A" w:rsidRPr="00F949F1">
        <w:rPr>
          <w:rFonts w:ascii="Book Antiqua" w:hAnsi="Book Antiqua"/>
        </w:rPr>
        <w:t xml:space="preserve">, </w:t>
      </w:r>
      <w:r w:rsidR="00997822" w:rsidRPr="00F949F1">
        <w:rPr>
          <w:rFonts w:ascii="Book Antiqua" w:hAnsi="Book Antiqua"/>
        </w:rPr>
        <w:t>se encontrare en uso de licencia por maternidad o permiso para atención del lactante</w:t>
      </w:r>
      <w:r w:rsidR="00CE0D0A" w:rsidRPr="00F949F1">
        <w:rPr>
          <w:rFonts w:ascii="Book Antiqua" w:hAnsi="Book Antiqua"/>
        </w:rPr>
        <w:t xml:space="preserve">, </w:t>
      </w:r>
      <w:r w:rsidR="00997822" w:rsidRPr="00F949F1">
        <w:rPr>
          <w:rFonts w:ascii="Book Antiqua" w:hAnsi="Book Antiqua"/>
        </w:rPr>
        <w:t>queda automáticamente comprendida en las disposiciones de la presente</w:t>
      </w:r>
      <w:r w:rsidR="00CE0D0A" w:rsidRPr="00F949F1">
        <w:rPr>
          <w:rFonts w:ascii="Book Antiqua" w:hAnsi="Book Antiqua"/>
        </w:rPr>
        <w:t>.</w:t>
      </w:r>
    </w:p>
    <w:p w:rsidR="00997822" w:rsidRPr="00CE0D0A" w:rsidRDefault="00137305" w:rsidP="00CE0D0A">
      <w:pPr>
        <w:keepNext/>
        <w:spacing w:after="180"/>
        <w:jc w:val="both"/>
        <w:rPr>
          <w:rFonts w:ascii="Book Antiqua" w:hAnsi="Book Antiqua"/>
          <w:bCs/>
        </w:rPr>
      </w:pPr>
      <w:r w:rsidRPr="00137305">
        <w:rPr>
          <w:rFonts w:ascii="Book Antiqua" w:hAnsi="Book Antiqua"/>
          <w:bCs/>
          <w:u w:val="single"/>
        </w:rPr>
        <w:t>ARTÍCULO QUINTO</w:t>
      </w:r>
      <w:r>
        <w:rPr>
          <w:rFonts w:ascii="Book Antiqua" w:hAnsi="Book Antiqua"/>
          <w:bCs/>
        </w:rPr>
        <w:t>:</w:t>
      </w:r>
      <w:r w:rsidRPr="00F949F1">
        <w:rPr>
          <w:rFonts w:ascii="Book Antiqua" w:hAnsi="Book Antiqua"/>
          <w:bCs/>
        </w:rPr>
        <w:t xml:space="preserve"> </w:t>
      </w:r>
      <w:r w:rsidR="00997822" w:rsidRPr="00F949F1">
        <w:rPr>
          <w:rFonts w:ascii="Book Antiqua" w:hAnsi="Book Antiqua"/>
          <w:bCs/>
        </w:rPr>
        <w:t>COMUNIQUESE</w:t>
      </w:r>
      <w:r w:rsidR="00CE0D0A" w:rsidRPr="00F949F1">
        <w:rPr>
          <w:rFonts w:ascii="Book Antiqua" w:hAnsi="Book Antiqua"/>
          <w:bCs/>
        </w:rPr>
        <w:t xml:space="preserve">, </w:t>
      </w:r>
      <w:r w:rsidR="00997822" w:rsidRPr="00F949F1">
        <w:rPr>
          <w:rFonts w:ascii="Book Antiqua" w:hAnsi="Book Antiqua"/>
          <w:bCs/>
        </w:rPr>
        <w:t>REGISTRESE Y ARCHIVESE</w:t>
      </w:r>
      <w:r w:rsidR="00CE0D0A" w:rsidRPr="00F949F1">
        <w:rPr>
          <w:rFonts w:ascii="Book Antiqua" w:hAnsi="Book Antiqua"/>
          <w:bCs/>
        </w:rPr>
        <w:t>.</w:t>
      </w:r>
      <w:r w:rsidR="00F949F1" w:rsidRPr="00CE0D0A">
        <w:rPr>
          <w:rFonts w:ascii="Book Antiqua" w:hAnsi="Book Antiqua"/>
          <w:bCs/>
        </w:rPr>
        <w:t xml:space="preserve"> </w:t>
      </w:r>
    </w:p>
    <w:sectPr w:rsidR="00997822" w:rsidRPr="00CE0D0A" w:rsidSect="00080C61">
      <w:footerReference w:type="default" r:id="rId6"/>
      <w:pgSz w:w="11906" w:h="16838" w:code="5"/>
      <w:pgMar w:top="1417" w:right="1134" w:bottom="1134" w:left="1701" w:header="709" w:footer="709" w:gutter="0"/>
      <w:pgNumType w:start="122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4FBE" w:rsidRDefault="008C4FBE" w:rsidP="008C4FBE">
      <w:r>
        <w:separator/>
      </w:r>
    </w:p>
  </w:endnote>
  <w:endnote w:type="continuationSeparator" w:id="0">
    <w:p w:rsidR="008C4FBE" w:rsidRDefault="008C4FBE" w:rsidP="008C4FB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4FBE" w:rsidRPr="00080C61" w:rsidRDefault="008C4FB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4FBE" w:rsidRDefault="008C4FBE" w:rsidP="008C4FBE">
      <w:r>
        <w:separator/>
      </w:r>
    </w:p>
  </w:footnote>
  <w:footnote w:type="continuationSeparator" w:id="0">
    <w:p w:rsidR="008C4FBE" w:rsidRDefault="008C4FBE" w:rsidP="008C4FB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1F686B"/>
    <w:rsid w:val="00002845"/>
    <w:rsid w:val="000649D5"/>
    <w:rsid w:val="00080C61"/>
    <w:rsid w:val="000C7C30"/>
    <w:rsid w:val="00102198"/>
    <w:rsid w:val="00137305"/>
    <w:rsid w:val="00157D32"/>
    <w:rsid w:val="001D5786"/>
    <w:rsid w:val="001F5BA4"/>
    <w:rsid w:val="001F686B"/>
    <w:rsid w:val="00223E16"/>
    <w:rsid w:val="002373C8"/>
    <w:rsid w:val="002423D8"/>
    <w:rsid w:val="00293CB8"/>
    <w:rsid w:val="002B5AC6"/>
    <w:rsid w:val="002D5D2F"/>
    <w:rsid w:val="00366D15"/>
    <w:rsid w:val="003F0B28"/>
    <w:rsid w:val="004824CB"/>
    <w:rsid w:val="0049352B"/>
    <w:rsid w:val="004E6CA5"/>
    <w:rsid w:val="00507537"/>
    <w:rsid w:val="00560E90"/>
    <w:rsid w:val="006C3735"/>
    <w:rsid w:val="00866987"/>
    <w:rsid w:val="008912F5"/>
    <w:rsid w:val="008C4FBE"/>
    <w:rsid w:val="009140E1"/>
    <w:rsid w:val="00997822"/>
    <w:rsid w:val="009C4517"/>
    <w:rsid w:val="009E76D4"/>
    <w:rsid w:val="009F3390"/>
    <w:rsid w:val="00A43872"/>
    <w:rsid w:val="00A677DF"/>
    <w:rsid w:val="00B15EA6"/>
    <w:rsid w:val="00B43CC0"/>
    <w:rsid w:val="00B6764B"/>
    <w:rsid w:val="00C0449E"/>
    <w:rsid w:val="00C40AEE"/>
    <w:rsid w:val="00C94735"/>
    <w:rsid w:val="00CD470B"/>
    <w:rsid w:val="00CE0D0A"/>
    <w:rsid w:val="00CF29D9"/>
    <w:rsid w:val="00D05ADD"/>
    <w:rsid w:val="00D87D98"/>
    <w:rsid w:val="00E13D80"/>
    <w:rsid w:val="00E73FCF"/>
    <w:rsid w:val="00E8282D"/>
    <w:rsid w:val="00F05EE6"/>
    <w:rsid w:val="00F27CC0"/>
    <w:rsid w:val="00F949F1"/>
    <w:rsid w:val="00F95C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578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D5786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D5786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1D5786"/>
    <w:pPr>
      <w:keepNext/>
      <w:jc w:val="center"/>
      <w:outlineLvl w:val="2"/>
    </w:pPr>
    <w:rPr>
      <w:b/>
      <w:bCs/>
      <w:lang w:val="es-ES"/>
    </w:rPr>
  </w:style>
  <w:style w:type="paragraph" w:styleId="Ttulo4">
    <w:name w:val="heading 4"/>
    <w:basedOn w:val="Normal"/>
    <w:next w:val="Normal"/>
    <w:qFormat/>
    <w:rsid w:val="001D5786"/>
    <w:pPr>
      <w:keepNext/>
      <w:jc w:val="both"/>
      <w:outlineLvl w:val="3"/>
    </w:pPr>
    <w:rPr>
      <w:b/>
      <w:bCs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D5786"/>
    <w:pPr>
      <w:ind w:firstLine="1800"/>
      <w:jc w:val="both"/>
    </w:pPr>
  </w:style>
  <w:style w:type="paragraph" w:styleId="Sangra2detindependiente">
    <w:name w:val="Body Text Indent 2"/>
    <w:basedOn w:val="Normal"/>
    <w:semiHidden/>
    <w:rsid w:val="001D5786"/>
    <w:pPr>
      <w:ind w:firstLine="312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8C4F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C4FBE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8C4FB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C4FBE"/>
    <w:rPr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740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26 DE DICIEMBRE 2003</vt:lpstr>
    </vt:vector>
  </TitlesOfParts>
  <Company>****</Company>
  <LinksUpToDate>false</LinksUpToDate>
  <CharactersWithSpaces>4804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26 DE DICIEMBRE 2003</dc:title>
  <dc:subject/>
  <dc:creator>****</dc:creator>
  <cp:keywords/>
  <cp:lastModifiedBy>Alejandro Di Battista</cp:lastModifiedBy>
  <cp:revision>28</cp:revision>
  <cp:lastPrinted>2017-10-04T15:17:00Z</cp:lastPrinted>
  <dcterms:created xsi:type="dcterms:W3CDTF">2017-05-11T14:08:00Z</dcterms:created>
  <dcterms:modified xsi:type="dcterms:W3CDTF">2017-10-04T15:17:00Z</dcterms:modified>
</cp:coreProperties>
</file>