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8B2" w:rsidRPr="000258B2" w:rsidRDefault="000258B2" w:rsidP="000258B2">
      <w:pPr>
        <w:keepNext/>
        <w:spacing w:after="180"/>
        <w:jc w:val="right"/>
        <w:rPr>
          <w:rFonts w:ascii="Book Antiqua" w:eastAsia="Arial Unicode MS" w:hAnsi="Book Antiqua"/>
          <w:bCs/>
        </w:rPr>
      </w:pPr>
      <w:r w:rsidRPr="000258B2">
        <w:rPr>
          <w:rFonts w:ascii="Book Antiqua" w:eastAsia="Arial Unicode MS" w:hAnsi="Book Antiqua"/>
          <w:bCs/>
        </w:rPr>
        <w:t>Yerba Buena, 17 de Marzo de 2004</w:t>
      </w:r>
    </w:p>
    <w:p w:rsidR="000258B2" w:rsidRPr="00992EDF" w:rsidRDefault="000258B2" w:rsidP="000258B2">
      <w:pPr>
        <w:keepNext/>
        <w:spacing w:before="60" w:after="180"/>
        <w:rPr>
          <w:rFonts w:ascii="Book Antiqua" w:hAnsi="Book Antiqua"/>
          <w:b/>
          <w:bCs/>
        </w:rPr>
      </w:pPr>
      <w:r w:rsidRPr="00992EDF">
        <w:rPr>
          <w:rFonts w:ascii="Book Antiqua" w:hAnsi="Book Antiqua"/>
          <w:b/>
          <w:bCs/>
        </w:rPr>
        <w:t>ORDENANZA Nº 1354</w:t>
      </w:r>
    </w:p>
    <w:p w:rsidR="000258B2" w:rsidRPr="00992EDF" w:rsidRDefault="000258B2" w:rsidP="000258B2">
      <w:pPr>
        <w:keepNext/>
        <w:spacing w:before="60" w:after="60"/>
        <w:rPr>
          <w:rFonts w:ascii="Book Antiqua" w:hAnsi="Book Antiqua"/>
          <w:b/>
          <w:bCs/>
        </w:rPr>
      </w:pPr>
      <w:r w:rsidRPr="00992EDF">
        <w:rPr>
          <w:rFonts w:ascii="Book Antiqua" w:hAnsi="Book Antiqua"/>
          <w:b/>
          <w:bCs/>
        </w:rPr>
        <w:t>VISTO:</w:t>
      </w:r>
    </w:p>
    <w:p w:rsidR="005D7C2F" w:rsidRPr="00992EDF" w:rsidRDefault="00683053" w:rsidP="000258B2">
      <w:pPr>
        <w:keepNext/>
        <w:spacing w:after="180"/>
        <w:jc w:val="both"/>
        <w:rPr>
          <w:rFonts w:ascii="Book Antiqua" w:hAnsi="Book Antiqua"/>
        </w:rPr>
      </w:pPr>
      <w:r w:rsidRPr="00992EDF">
        <w:rPr>
          <w:rFonts w:ascii="Book Antiqua" w:hAnsi="Book Antiqua"/>
        </w:rPr>
        <w:t>El Expte</w:t>
      </w:r>
      <w:r w:rsidR="000258B2" w:rsidRPr="00992EDF">
        <w:rPr>
          <w:rFonts w:ascii="Book Antiqua" w:hAnsi="Book Antiqua"/>
        </w:rPr>
        <w:t xml:space="preserve">. </w:t>
      </w:r>
      <w:r w:rsidRPr="00992EDF">
        <w:rPr>
          <w:rFonts w:ascii="Book Antiqua" w:hAnsi="Book Antiqua"/>
        </w:rPr>
        <w:t>078-Y-04 y sus agregados</w:t>
      </w:r>
      <w:r w:rsidR="000258B2" w:rsidRPr="00992EDF">
        <w:rPr>
          <w:rFonts w:ascii="Book Antiqua" w:hAnsi="Book Antiqua"/>
        </w:rPr>
        <w:t>.</w:t>
      </w:r>
    </w:p>
    <w:p w:rsidR="00714819" w:rsidRPr="00992EDF" w:rsidRDefault="005D7C2F" w:rsidP="005D7C2F">
      <w:pPr>
        <w:pStyle w:val="Ttulo1"/>
        <w:spacing w:before="240" w:after="240"/>
        <w:ind w:left="1843" w:right="1843"/>
        <w:jc w:val="center"/>
        <w:rPr>
          <w:rFonts w:ascii="Book Antiqua" w:hAnsi="Book Antiqua"/>
          <w:u w:val="none"/>
        </w:rPr>
      </w:pPr>
      <w:r w:rsidRPr="00992EDF">
        <w:rPr>
          <w:rFonts w:ascii="Book Antiqua" w:hAnsi="Book Antiqua"/>
          <w:bCs w:val="0"/>
          <w:u w:val="none"/>
        </w:rPr>
        <w:t>EL CONCEJO DELIBERANTE SANCIONA CON FUERZA DE ORDENANZA</w:t>
      </w:r>
    </w:p>
    <w:p w:rsidR="005D7C2F" w:rsidRPr="00992EDF" w:rsidRDefault="00C8475F" w:rsidP="00A62179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PRIMERO:</w:t>
      </w:r>
      <w:r w:rsidRPr="00992EDF">
        <w:rPr>
          <w:rFonts w:ascii="Book Antiqua" w:hAnsi="Book Antiqua"/>
          <w:bCs/>
        </w:rPr>
        <w:t xml:space="preserve"> DEROGASE la Ordenanza Nº 1335/03.</w:t>
      </w:r>
    </w:p>
    <w:p w:rsidR="005D7C2F" w:rsidRPr="00992EDF" w:rsidRDefault="00A62179" w:rsidP="00A62179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A62179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992EDF">
        <w:rPr>
          <w:rFonts w:ascii="Book Antiqua" w:hAnsi="Book Antiqua"/>
          <w:bCs/>
        </w:rPr>
        <w:t xml:space="preserve"> </w:t>
      </w:r>
      <w:r w:rsidR="00683053" w:rsidRPr="00992EDF">
        <w:rPr>
          <w:rFonts w:ascii="Book Antiqua" w:hAnsi="Book Antiqua"/>
        </w:rPr>
        <w:t>Previo a la Promulgación de la presente Ordenanza</w:t>
      </w:r>
      <w:r w:rsidR="000258B2" w:rsidRPr="00992EDF">
        <w:rPr>
          <w:rFonts w:ascii="Book Antiqua" w:hAnsi="Book Antiqua"/>
        </w:rPr>
        <w:t xml:space="preserve">, </w:t>
      </w:r>
      <w:r w:rsidR="00683053" w:rsidRPr="00992EDF">
        <w:rPr>
          <w:rFonts w:ascii="Book Antiqua" w:hAnsi="Book Antiqua"/>
        </w:rPr>
        <w:t>el Departamento Ejecutivo</w:t>
      </w:r>
      <w:r w:rsidR="000258B2" w:rsidRPr="00992EDF">
        <w:rPr>
          <w:rFonts w:ascii="Book Antiqua" w:hAnsi="Book Antiqua"/>
        </w:rPr>
        <w:t xml:space="preserve">, </w:t>
      </w:r>
      <w:r w:rsidR="00683053" w:rsidRPr="00992EDF">
        <w:rPr>
          <w:rFonts w:ascii="Book Antiqua" w:hAnsi="Book Antiqua"/>
        </w:rPr>
        <w:t>por intermedio de Asesoría Letrada</w:t>
      </w:r>
      <w:r w:rsidR="000258B2" w:rsidRPr="00992EDF">
        <w:rPr>
          <w:rFonts w:ascii="Book Antiqua" w:hAnsi="Book Antiqua"/>
        </w:rPr>
        <w:t xml:space="preserve">, </w:t>
      </w:r>
      <w:r w:rsidR="00683053" w:rsidRPr="00992EDF">
        <w:rPr>
          <w:rFonts w:ascii="Book Antiqua" w:hAnsi="Book Antiqua"/>
        </w:rPr>
        <w:t>procederá a acordar los términos para el retiro y/o desistimiento de las acciones judiciales incoadas por los Sres</w:t>
      </w:r>
      <w:r w:rsidR="000258B2" w:rsidRPr="00992EDF">
        <w:rPr>
          <w:rFonts w:ascii="Book Antiqua" w:hAnsi="Book Antiqua"/>
        </w:rPr>
        <w:t xml:space="preserve">. </w:t>
      </w:r>
      <w:r w:rsidR="00683053" w:rsidRPr="00992EDF">
        <w:rPr>
          <w:rFonts w:ascii="Book Antiqua" w:hAnsi="Book Antiqua"/>
        </w:rPr>
        <w:t>Osvaldo Daniel Brunella</w:t>
      </w:r>
      <w:r w:rsidR="000258B2" w:rsidRPr="00992EDF">
        <w:rPr>
          <w:rFonts w:ascii="Book Antiqua" w:hAnsi="Book Antiqua"/>
        </w:rPr>
        <w:t xml:space="preserve">, </w:t>
      </w:r>
      <w:r w:rsidR="00683053" w:rsidRPr="00992EDF">
        <w:rPr>
          <w:rFonts w:ascii="Book Antiqua" w:hAnsi="Book Antiqua"/>
        </w:rPr>
        <w:t>Osvaldo Antonio Brunella</w:t>
      </w:r>
      <w:r w:rsidR="000258B2" w:rsidRPr="00992EDF">
        <w:rPr>
          <w:rFonts w:ascii="Book Antiqua" w:hAnsi="Book Antiqua"/>
        </w:rPr>
        <w:t xml:space="preserve">, </w:t>
      </w:r>
      <w:r w:rsidR="00683053" w:rsidRPr="00992EDF">
        <w:rPr>
          <w:rFonts w:ascii="Book Antiqua" w:hAnsi="Book Antiqua"/>
        </w:rPr>
        <w:t>Carlos Roberto Brunella y Hernán Alejandro Neme Araujo contra la Municipalidad de Yerba Buena</w:t>
      </w:r>
      <w:r w:rsidR="000258B2" w:rsidRPr="00992EDF">
        <w:rPr>
          <w:rFonts w:ascii="Book Antiqua" w:hAnsi="Book Antiqua"/>
        </w:rPr>
        <w:t>.</w:t>
      </w:r>
    </w:p>
    <w:p w:rsidR="00E30C4A" w:rsidRPr="00992EDF" w:rsidRDefault="00A62179" w:rsidP="00A62179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A62179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992EDF">
        <w:rPr>
          <w:rFonts w:ascii="Book Antiqua" w:hAnsi="Book Antiqua"/>
        </w:rPr>
        <w:t xml:space="preserve"> </w:t>
      </w:r>
      <w:r w:rsidR="00683053" w:rsidRPr="00992EDF">
        <w:rPr>
          <w:rFonts w:ascii="Book Antiqua" w:hAnsi="Book Antiqua"/>
          <w:bCs/>
        </w:rPr>
        <w:t>COMUNÍQUESE</w:t>
      </w:r>
      <w:r w:rsidR="000258B2" w:rsidRPr="00992EDF">
        <w:rPr>
          <w:rFonts w:ascii="Book Antiqua" w:hAnsi="Book Antiqua"/>
          <w:bCs/>
        </w:rPr>
        <w:t xml:space="preserve">, </w:t>
      </w:r>
      <w:r w:rsidR="00683053" w:rsidRPr="00992EDF">
        <w:rPr>
          <w:rFonts w:ascii="Book Antiqua" w:hAnsi="Book Antiqua"/>
          <w:bCs/>
        </w:rPr>
        <w:t>REGÍSTRESE Y ARCHÍVESE</w:t>
      </w:r>
    </w:p>
    <w:sectPr w:rsidR="00E30C4A" w:rsidRPr="00992EDF" w:rsidSect="001E7203">
      <w:footerReference w:type="default" r:id="rId6"/>
      <w:pgSz w:w="11906" w:h="16838" w:code="5"/>
      <w:pgMar w:top="1417" w:right="1134" w:bottom="1134" w:left="1701" w:header="709" w:footer="709" w:gutter="0"/>
      <w:pgNumType w:start="12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2EA0" w:rsidRDefault="00242EA0" w:rsidP="00242EA0">
      <w:r>
        <w:separator/>
      </w:r>
    </w:p>
  </w:endnote>
  <w:endnote w:type="continuationSeparator" w:id="0">
    <w:p w:rsidR="00242EA0" w:rsidRDefault="00242EA0" w:rsidP="00242E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2EA0" w:rsidRPr="001E7203" w:rsidRDefault="00242E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2EA0" w:rsidRDefault="00242EA0" w:rsidP="00242EA0">
      <w:r>
        <w:separator/>
      </w:r>
    </w:p>
  </w:footnote>
  <w:footnote w:type="continuationSeparator" w:id="0">
    <w:p w:rsidR="00242EA0" w:rsidRDefault="00242EA0" w:rsidP="00242EA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83053"/>
    <w:rsid w:val="0000065F"/>
    <w:rsid w:val="00007026"/>
    <w:rsid w:val="000258B2"/>
    <w:rsid w:val="000A3763"/>
    <w:rsid w:val="000C3ED4"/>
    <w:rsid w:val="001E7203"/>
    <w:rsid w:val="00242EA0"/>
    <w:rsid w:val="00294311"/>
    <w:rsid w:val="002A6E74"/>
    <w:rsid w:val="002B6F88"/>
    <w:rsid w:val="00352EBE"/>
    <w:rsid w:val="003B5ECE"/>
    <w:rsid w:val="0048613C"/>
    <w:rsid w:val="00493635"/>
    <w:rsid w:val="004942AF"/>
    <w:rsid w:val="004C3BE7"/>
    <w:rsid w:val="004C6663"/>
    <w:rsid w:val="0055011F"/>
    <w:rsid w:val="005A1A43"/>
    <w:rsid w:val="005D7C2F"/>
    <w:rsid w:val="00674712"/>
    <w:rsid w:val="00683053"/>
    <w:rsid w:val="006949AE"/>
    <w:rsid w:val="006A461D"/>
    <w:rsid w:val="00714819"/>
    <w:rsid w:val="007D3537"/>
    <w:rsid w:val="008D4877"/>
    <w:rsid w:val="00992EDF"/>
    <w:rsid w:val="009E60C2"/>
    <w:rsid w:val="00A62179"/>
    <w:rsid w:val="00AC6FA9"/>
    <w:rsid w:val="00B17F99"/>
    <w:rsid w:val="00B91533"/>
    <w:rsid w:val="00BF55AF"/>
    <w:rsid w:val="00C4683D"/>
    <w:rsid w:val="00C77B12"/>
    <w:rsid w:val="00C8475F"/>
    <w:rsid w:val="00C936AB"/>
    <w:rsid w:val="00CD435E"/>
    <w:rsid w:val="00CF049E"/>
    <w:rsid w:val="00D17034"/>
    <w:rsid w:val="00D61B98"/>
    <w:rsid w:val="00D75A55"/>
    <w:rsid w:val="00DB32F3"/>
    <w:rsid w:val="00E16076"/>
    <w:rsid w:val="00E30C4A"/>
    <w:rsid w:val="00EA7DA7"/>
    <w:rsid w:val="00F92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C4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30C4A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E30C4A"/>
    <w:pPr>
      <w:keepNext/>
      <w:jc w:val="right"/>
      <w:outlineLvl w:val="1"/>
    </w:pPr>
    <w:rPr>
      <w:rFonts w:eastAsia="Arial Unicode MS"/>
      <w:b/>
      <w:bCs/>
    </w:rPr>
  </w:style>
  <w:style w:type="paragraph" w:styleId="Ttulo6">
    <w:name w:val="heading 6"/>
    <w:basedOn w:val="Normal"/>
    <w:next w:val="Normal"/>
    <w:qFormat/>
    <w:rsid w:val="00E30C4A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30C4A"/>
    <w:pPr>
      <w:ind w:firstLine="2880"/>
    </w:pPr>
  </w:style>
  <w:style w:type="paragraph" w:styleId="Encabezado">
    <w:name w:val="header"/>
    <w:basedOn w:val="Normal"/>
    <w:link w:val="EncabezadoCar"/>
    <w:uiPriority w:val="99"/>
    <w:semiHidden/>
    <w:unhideWhenUsed/>
    <w:rsid w:val="00242E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2EA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42E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2EA0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