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F7A" w:rsidRPr="00500F7A" w:rsidRDefault="00500F7A" w:rsidP="007E0146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</w:rPr>
      </w:pPr>
      <w:r w:rsidRPr="00500F7A">
        <w:rPr>
          <w:rFonts w:ascii="Book Antiqua" w:hAnsi="Book Antiqua"/>
          <w:bCs/>
        </w:rPr>
        <w:t>Yerba Buena, 09 de Junio de 2004</w:t>
      </w:r>
    </w:p>
    <w:p w:rsidR="00500F7A" w:rsidRPr="00CB59B5" w:rsidRDefault="00500F7A" w:rsidP="007E0146">
      <w:pPr>
        <w:pStyle w:val="Sangradetextonormal"/>
        <w:keepNext/>
        <w:spacing w:before="60" w:after="180"/>
        <w:ind w:firstLine="0"/>
        <w:jc w:val="left"/>
        <w:outlineLvl w:val="0"/>
        <w:rPr>
          <w:rFonts w:ascii="Book Antiqua" w:hAnsi="Book Antiqua"/>
          <w:b/>
          <w:bCs/>
        </w:rPr>
      </w:pPr>
      <w:r w:rsidRPr="00CB59B5">
        <w:rPr>
          <w:rFonts w:ascii="Book Antiqua" w:hAnsi="Book Antiqua"/>
          <w:b/>
          <w:bCs/>
        </w:rPr>
        <w:t>ORDENANZA Nº 1370</w:t>
      </w:r>
    </w:p>
    <w:p w:rsidR="00500F7A" w:rsidRPr="00CB59B5" w:rsidRDefault="00500F7A" w:rsidP="007E0146">
      <w:pPr>
        <w:pStyle w:val="Sangradetextonormal"/>
        <w:keepNext/>
        <w:spacing w:before="6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CB59B5">
        <w:rPr>
          <w:rFonts w:ascii="Book Antiqua" w:hAnsi="Book Antiqua"/>
          <w:b/>
          <w:bCs/>
        </w:rPr>
        <w:t>VISTO</w:t>
      </w:r>
      <w:r w:rsidR="006638EC" w:rsidRPr="00CB59B5">
        <w:rPr>
          <w:rFonts w:ascii="Book Antiqua" w:hAnsi="Book Antiqua"/>
          <w:b/>
          <w:bCs/>
        </w:rPr>
        <w:t xml:space="preserve">: </w:t>
      </w:r>
    </w:p>
    <w:p w:rsidR="00B67870" w:rsidRPr="00CB59B5" w:rsidRDefault="009176A6" w:rsidP="00500F7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B59B5">
        <w:rPr>
          <w:rFonts w:ascii="Book Antiqua" w:hAnsi="Book Antiqua"/>
        </w:rPr>
        <w:t>Las disposiciones del Código Tributario Municipal</w:t>
      </w:r>
      <w:r w:rsidR="00F452D4" w:rsidRPr="00CB59B5">
        <w:rPr>
          <w:rFonts w:ascii="Book Antiqua" w:hAnsi="Book Antiqua"/>
        </w:rPr>
        <w:t xml:space="preserve"> </w:t>
      </w:r>
      <w:r w:rsidRPr="00CB59B5">
        <w:rPr>
          <w:rFonts w:ascii="Book Antiqua" w:hAnsi="Book Antiqua"/>
        </w:rPr>
        <w:t>Ordenanza N° 430/91Inciso 8</w:t>
      </w:r>
      <w:r w:rsidR="00500F7A" w:rsidRPr="00CB59B5">
        <w:rPr>
          <w:rFonts w:ascii="Book Antiqua" w:hAnsi="Book Antiqua"/>
        </w:rPr>
        <w:t xml:space="preserve">; </w:t>
      </w:r>
      <w:r w:rsidRPr="00CB59B5">
        <w:rPr>
          <w:rFonts w:ascii="Book Antiqua" w:hAnsi="Book Antiqua"/>
        </w:rPr>
        <w:t>y</w:t>
      </w:r>
    </w:p>
    <w:p w:rsidR="00500F7A" w:rsidRPr="00CB59B5" w:rsidRDefault="00500F7A" w:rsidP="007E0146">
      <w:pPr>
        <w:pStyle w:val="Sangra2detindependiente"/>
        <w:keepNext/>
        <w:spacing w:before="60" w:after="60"/>
        <w:ind w:firstLine="0"/>
        <w:jc w:val="left"/>
        <w:outlineLvl w:val="0"/>
        <w:rPr>
          <w:rFonts w:ascii="Book Antiqua" w:hAnsi="Book Antiqua"/>
          <w:b/>
          <w:bCs/>
        </w:rPr>
      </w:pPr>
      <w:r w:rsidRPr="00CB59B5">
        <w:rPr>
          <w:rFonts w:ascii="Book Antiqua" w:hAnsi="Book Antiqua"/>
          <w:b/>
          <w:bCs/>
        </w:rPr>
        <w:t>CONSIDERANDO</w:t>
      </w:r>
      <w:r w:rsidR="006638EC" w:rsidRPr="00CB59B5">
        <w:rPr>
          <w:rFonts w:ascii="Book Antiqua" w:hAnsi="Book Antiqua"/>
          <w:b/>
          <w:bCs/>
        </w:rPr>
        <w:t xml:space="preserve">: </w:t>
      </w:r>
    </w:p>
    <w:p w:rsidR="00D03F1A" w:rsidRPr="00CB59B5" w:rsidRDefault="009176A6" w:rsidP="00500F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B59B5">
        <w:rPr>
          <w:rFonts w:ascii="Book Antiqua" w:hAnsi="Book Antiqua"/>
        </w:rPr>
        <w:t>Que el Código Tributario Municipal</w:t>
      </w:r>
      <w:r w:rsidR="00F452D4" w:rsidRPr="00CB59B5">
        <w:rPr>
          <w:rFonts w:ascii="Book Antiqua" w:hAnsi="Book Antiqua"/>
        </w:rPr>
        <w:t xml:space="preserve"> </w:t>
      </w:r>
      <w:r w:rsidRPr="00CB59B5">
        <w:rPr>
          <w:rFonts w:ascii="Book Antiqua" w:hAnsi="Book Antiqua"/>
        </w:rPr>
        <w:t>Ordenanza N° 430/91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Artículo Segundo</w:t>
      </w:r>
      <w:r w:rsidR="00F452D4" w:rsidRPr="00CB59B5">
        <w:rPr>
          <w:rFonts w:ascii="Book Antiqua" w:hAnsi="Book Antiqua"/>
        </w:rPr>
        <w:t xml:space="preserve"> </w:t>
      </w:r>
      <w:r w:rsidRPr="00CB59B5">
        <w:rPr>
          <w:rFonts w:ascii="Book Antiqua" w:hAnsi="Book Antiqua"/>
        </w:rPr>
        <w:t>Inciso e</w:t>
      </w:r>
      <w:r w:rsidR="00500F7A" w:rsidRPr="00CB59B5">
        <w:rPr>
          <w:rFonts w:ascii="Book Antiqua" w:hAnsi="Book Antiqua"/>
        </w:rPr>
        <w:t>)</w:t>
      </w:r>
      <w:r w:rsidR="00D03F1A" w:rsidRPr="00CB59B5">
        <w:rPr>
          <w:rFonts w:ascii="Book Antiqua" w:hAnsi="Book Antiqua"/>
        </w:rPr>
        <w:t xml:space="preserve"> </w:t>
      </w:r>
      <w:r w:rsidRPr="00CB59B5">
        <w:rPr>
          <w:rFonts w:ascii="Book Antiqua" w:hAnsi="Book Antiqua"/>
        </w:rPr>
        <w:t>reza</w:t>
      </w:r>
      <w:r w:rsidR="006638EC" w:rsidRPr="00CB59B5">
        <w:rPr>
          <w:rFonts w:ascii="Book Antiqua" w:hAnsi="Book Antiqua"/>
        </w:rPr>
        <w:t xml:space="preserve">: </w:t>
      </w:r>
      <w:r w:rsidRPr="00CB59B5">
        <w:rPr>
          <w:rFonts w:ascii="Book Antiqua" w:hAnsi="Book Antiqua"/>
        </w:rPr>
        <w:t>“Solo la Ordenanza puede</w:t>
      </w:r>
      <w:r w:rsidR="006638EC" w:rsidRPr="00CB59B5">
        <w:rPr>
          <w:rFonts w:ascii="Book Antiqua" w:hAnsi="Book Antiqua"/>
        </w:rPr>
        <w:t xml:space="preserve">: </w:t>
      </w:r>
      <w:r w:rsidRPr="00CB59B5">
        <w:rPr>
          <w:rFonts w:ascii="Book Antiqua" w:hAnsi="Book Antiqua"/>
        </w:rPr>
        <w:t>Establecer exenciones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reducciones y bonificaciones”</w:t>
      </w:r>
      <w:r w:rsidR="00500F7A" w:rsidRPr="00CB59B5">
        <w:rPr>
          <w:rFonts w:ascii="Book Antiqua" w:hAnsi="Book Antiqua"/>
        </w:rPr>
        <w:t>;</w:t>
      </w:r>
    </w:p>
    <w:p w:rsidR="00D03F1A" w:rsidRPr="00CB59B5" w:rsidRDefault="009176A6" w:rsidP="00500F7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B59B5">
        <w:rPr>
          <w:rFonts w:ascii="Book Antiqua" w:hAnsi="Book Antiqua"/>
        </w:rPr>
        <w:t>Que el Código Tributario Municipal</w:t>
      </w:r>
      <w:r w:rsidR="00F452D4" w:rsidRPr="00CB59B5">
        <w:rPr>
          <w:rFonts w:ascii="Book Antiqua" w:hAnsi="Book Antiqua"/>
        </w:rPr>
        <w:t xml:space="preserve"> </w:t>
      </w:r>
      <w:r w:rsidRPr="00CB59B5">
        <w:rPr>
          <w:rFonts w:ascii="Book Antiqua" w:hAnsi="Book Antiqua"/>
        </w:rPr>
        <w:t>Ordenanza N° 430/91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Artículo 156Inciso 8</w:t>
      </w:r>
      <w:r w:rsidR="006638EC" w:rsidRPr="00CB59B5">
        <w:rPr>
          <w:rFonts w:ascii="Book Antiqua" w:hAnsi="Book Antiqua"/>
        </w:rPr>
        <w:t xml:space="preserve">: </w:t>
      </w:r>
      <w:r w:rsidRPr="00CB59B5">
        <w:rPr>
          <w:rFonts w:ascii="Book Antiqua" w:hAnsi="Book Antiqua"/>
        </w:rPr>
        <w:t>prevé la exención de</w:t>
      </w:r>
      <w:r w:rsidR="006638EC" w:rsidRPr="00CB59B5">
        <w:rPr>
          <w:rFonts w:ascii="Book Antiqua" w:hAnsi="Book Antiqua"/>
        </w:rPr>
        <w:t xml:space="preserve">: </w:t>
      </w:r>
      <w:r w:rsidRPr="00CB59B5">
        <w:rPr>
          <w:rFonts w:ascii="Book Antiqua" w:hAnsi="Book Antiqua"/>
        </w:rPr>
        <w:t>-Los inválidos con incapacidad total y permanente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los mayores de 60 años y viudas con hijos menores de edad siempre que prueben los siguientes extremos</w:t>
      </w:r>
      <w:r w:rsidR="00500F7A" w:rsidRPr="00CB59B5">
        <w:rPr>
          <w:rFonts w:ascii="Book Antiqua" w:hAnsi="Book Antiqua"/>
        </w:rPr>
        <w:t>;</w:t>
      </w:r>
    </w:p>
    <w:p w:rsidR="0057633F" w:rsidRPr="00CB59B5" w:rsidRDefault="009176A6" w:rsidP="00F452D4">
      <w:pPr>
        <w:keepNext/>
        <w:numPr>
          <w:ilvl w:val="0"/>
          <w:numId w:val="3"/>
        </w:numPr>
        <w:spacing w:after="180"/>
        <w:ind w:left="426" w:hanging="66"/>
        <w:jc w:val="both"/>
        <w:outlineLvl w:val="0"/>
        <w:rPr>
          <w:rFonts w:ascii="Book Antiqua" w:hAnsi="Book Antiqua"/>
        </w:rPr>
      </w:pPr>
      <w:r w:rsidRPr="00CB59B5">
        <w:rPr>
          <w:rFonts w:ascii="Book Antiqua" w:hAnsi="Book Antiqua"/>
        </w:rPr>
        <w:t>Pobreza</w:t>
      </w:r>
    </w:p>
    <w:p w:rsidR="00D03F1A" w:rsidRPr="00CB59B5" w:rsidRDefault="009176A6" w:rsidP="00F452D4">
      <w:pPr>
        <w:keepNext/>
        <w:numPr>
          <w:ilvl w:val="0"/>
          <w:numId w:val="3"/>
        </w:numPr>
        <w:spacing w:after="180"/>
        <w:ind w:left="426" w:hanging="66"/>
        <w:jc w:val="both"/>
        <w:rPr>
          <w:rFonts w:ascii="Book Antiqua" w:hAnsi="Book Antiqua"/>
        </w:rPr>
      </w:pPr>
      <w:r w:rsidRPr="00CB59B5">
        <w:rPr>
          <w:rFonts w:ascii="Book Antiqua" w:hAnsi="Book Antiqua"/>
        </w:rPr>
        <w:t>Ser titular de un solo inmueble y utilizarlo como casa habitación</w:t>
      </w:r>
      <w:r w:rsidR="00500F7A" w:rsidRPr="00CB59B5">
        <w:rPr>
          <w:rFonts w:ascii="Book Antiqua" w:hAnsi="Book Antiqua"/>
        </w:rPr>
        <w:t>;</w:t>
      </w:r>
    </w:p>
    <w:p w:rsidR="00D03F1A" w:rsidRPr="00CB59B5" w:rsidRDefault="009176A6" w:rsidP="00500F7A">
      <w:pPr>
        <w:keepNext/>
        <w:spacing w:after="180"/>
        <w:jc w:val="both"/>
        <w:rPr>
          <w:rFonts w:ascii="Book Antiqua" w:hAnsi="Book Antiqua"/>
        </w:rPr>
      </w:pPr>
      <w:r w:rsidRPr="00CB59B5">
        <w:rPr>
          <w:rFonts w:ascii="Book Antiqua" w:hAnsi="Book Antiqua"/>
        </w:rPr>
        <w:t>Que la Ordenanza N° 430/91Artículo 159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expresa que las exenciones deben ser otorgadas a solicitud de los contribuyentes</w:t>
      </w:r>
      <w:r w:rsidR="00500F7A" w:rsidRPr="00CB59B5">
        <w:rPr>
          <w:rFonts w:ascii="Book Antiqua" w:hAnsi="Book Antiqua"/>
        </w:rPr>
        <w:t>;</w:t>
      </w:r>
    </w:p>
    <w:p w:rsidR="00D03F1A" w:rsidRPr="00CB59B5" w:rsidRDefault="009176A6" w:rsidP="00500F7A">
      <w:pPr>
        <w:keepNext/>
        <w:spacing w:after="180"/>
        <w:jc w:val="both"/>
        <w:rPr>
          <w:rFonts w:ascii="Book Antiqua" w:hAnsi="Book Antiqua"/>
        </w:rPr>
      </w:pPr>
      <w:r w:rsidRPr="00CB59B5">
        <w:rPr>
          <w:rFonts w:ascii="Book Antiqua" w:hAnsi="Book Antiqua"/>
        </w:rPr>
        <w:t>Que es fundamental establecer pautas que los sujetos pasivos deberán cumplir para ser acreedores del beneficio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dentro de un marco jurídico simple y justo</w:t>
      </w:r>
      <w:r w:rsidR="00500F7A" w:rsidRPr="00CB59B5">
        <w:rPr>
          <w:rFonts w:ascii="Book Antiqua" w:hAnsi="Book Antiqua"/>
        </w:rPr>
        <w:t>;</w:t>
      </w:r>
    </w:p>
    <w:p w:rsidR="00D03F1A" w:rsidRPr="00CB59B5" w:rsidRDefault="009176A6" w:rsidP="00500F7A">
      <w:pPr>
        <w:keepNext/>
        <w:spacing w:after="180"/>
        <w:jc w:val="both"/>
        <w:rPr>
          <w:rFonts w:ascii="Book Antiqua" w:hAnsi="Book Antiqua"/>
        </w:rPr>
      </w:pPr>
      <w:r w:rsidRPr="00CB59B5">
        <w:rPr>
          <w:rFonts w:ascii="Book Antiqua" w:hAnsi="Book Antiqua"/>
        </w:rPr>
        <w:t>Que a tal fin se dictaron Ordenanzas que establecían el marco jurídico para otorgar las exenciones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determinando el régimen de exención del 100% para las contribuciones que inciden sobre los inmuebles y sobre cementerios en el rubro conservación</w:t>
      </w:r>
      <w:r w:rsidR="00500F7A" w:rsidRPr="00CB59B5">
        <w:rPr>
          <w:rFonts w:ascii="Book Antiqua" w:hAnsi="Book Antiqua"/>
        </w:rPr>
        <w:t>;</w:t>
      </w:r>
    </w:p>
    <w:p w:rsidR="00D03F1A" w:rsidRPr="00CB59B5" w:rsidRDefault="009176A6" w:rsidP="00500F7A">
      <w:pPr>
        <w:keepNext/>
        <w:spacing w:after="180"/>
        <w:jc w:val="both"/>
        <w:rPr>
          <w:rFonts w:ascii="Book Antiqua" w:hAnsi="Book Antiqua"/>
        </w:rPr>
      </w:pPr>
      <w:r w:rsidRPr="00CB59B5">
        <w:rPr>
          <w:rFonts w:ascii="Book Antiqua" w:hAnsi="Book Antiqua"/>
        </w:rPr>
        <w:t>Que a través del tiempo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sucesivas Ordenanzas fueron modificando a otras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lo que en la actualidad hace engorroso el trámite administrativo necesario para considerar las peticiones de los contribuyentes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por lo que es necesario contar con un texto único y ordenado</w:t>
      </w:r>
      <w:r w:rsidR="00500F7A" w:rsidRPr="00CB59B5">
        <w:rPr>
          <w:rFonts w:ascii="Book Antiqua" w:hAnsi="Book Antiqua"/>
        </w:rPr>
        <w:t>;</w:t>
      </w:r>
    </w:p>
    <w:p w:rsidR="00B67870" w:rsidRPr="00CB59B5" w:rsidRDefault="00D03F1A" w:rsidP="00D03F1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B59B5">
        <w:rPr>
          <w:rFonts w:ascii="Book Antiqua" w:hAnsi="Book Antiqua"/>
          <w:b/>
          <w:bCs/>
        </w:rPr>
        <w:t>EL CONCEJO DELIBERANTE SANCIONA CON FUERZA DE ORDENANZA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43B23">
        <w:rPr>
          <w:rFonts w:ascii="Book Antiqua" w:hAnsi="Book Antiqua"/>
          <w:bCs/>
          <w:u w:val="single"/>
        </w:rPr>
        <w:t>ARTÍCULO PRIMERO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  <w:bCs/>
        </w:rPr>
        <w:t>DEROGANSE las Ordenanzas N</w:t>
      </w:r>
      <w:r w:rsidR="00500F7A" w:rsidRPr="00CB59B5">
        <w:rPr>
          <w:rFonts w:ascii="Book Antiqua" w:hAnsi="Book Antiqua"/>
          <w:bCs/>
        </w:rPr>
        <w:t xml:space="preserve">º </w:t>
      </w:r>
      <w:r w:rsidR="009176A6" w:rsidRPr="00CB59B5">
        <w:rPr>
          <w:rFonts w:ascii="Book Antiqua" w:hAnsi="Book Antiqua"/>
          <w:bCs/>
        </w:rPr>
        <w:t>s 302/88</w:t>
      </w:r>
      <w:r w:rsidR="00500F7A" w:rsidRPr="00CB59B5">
        <w:rPr>
          <w:rFonts w:ascii="Book Antiqua" w:hAnsi="Book Antiqua"/>
          <w:bCs/>
        </w:rPr>
        <w:t xml:space="preserve">, </w:t>
      </w:r>
      <w:r w:rsidR="009176A6" w:rsidRPr="00CB59B5">
        <w:rPr>
          <w:rFonts w:ascii="Book Antiqua" w:hAnsi="Book Antiqua"/>
          <w:bCs/>
        </w:rPr>
        <w:t>365/90</w:t>
      </w:r>
      <w:r w:rsidR="00500F7A" w:rsidRPr="00CB59B5">
        <w:rPr>
          <w:rFonts w:ascii="Book Antiqua" w:hAnsi="Book Antiqua"/>
          <w:bCs/>
        </w:rPr>
        <w:t xml:space="preserve">, </w:t>
      </w:r>
      <w:r w:rsidR="009176A6" w:rsidRPr="00CB59B5">
        <w:rPr>
          <w:rFonts w:ascii="Book Antiqua" w:hAnsi="Book Antiqua"/>
          <w:bCs/>
        </w:rPr>
        <w:t>556/93</w:t>
      </w:r>
      <w:r w:rsidR="00500F7A" w:rsidRPr="00CB59B5">
        <w:rPr>
          <w:rFonts w:ascii="Book Antiqua" w:hAnsi="Book Antiqua"/>
          <w:bCs/>
        </w:rPr>
        <w:t xml:space="preserve">, </w:t>
      </w:r>
      <w:r w:rsidR="009176A6" w:rsidRPr="00CB59B5">
        <w:rPr>
          <w:rFonts w:ascii="Book Antiqua" w:hAnsi="Book Antiqua"/>
          <w:bCs/>
        </w:rPr>
        <w:t>1002/99 y 1351/03</w:t>
      </w:r>
      <w:r w:rsidR="00500F7A" w:rsidRPr="00CB59B5">
        <w:rPr>
          <w:rFonts w:ascii="Book Antiqua" w:hAnsi="Book Antiqua"/>
          <w:bCs/>
        </w:rPr>
        <w:t>.</w:t>
      </w:r>
    </w:p>
    <w:p w:rsidR="00D03F1A" w:rsidRPr="00CB59B5" w:rsidRDefault="00EC7774" w:rsidP="00943B2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Establecese un Régimen de exención del 100% (cien por ciento) para las contribuciones que inciden sobre los inmuebles (CISI) Ordenanza N° 430/91, Artículo 135 y para las contribuciones que inciden sobre cementerios, en el rubro conservación Ordenanza Nº 430/91- Artículo N° 198.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</w:rPr>
      </w:pPr>
      <w:r w:rsidRPr="00943B23">
        <w:rPr>
          <w:rFonts w:ascii="Book Antiqua" w:hAnsi="Book Antiqua"/>
          <w:bCs/>
          <w:u w:val="single"/>
        </w:rPr>
        <w:t>ARTÍCULO TERCERO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</w:rPr>
        <w:t>Podrán acceder al beneficio detallado en el Artículo Segundo</w:t>
      </w:r>
      <w:r w:rsidR="00500F7A" w:rsidRPr="00CB59B5">
        <w:rPr>
          <w:rFonts w:ascii="Book Antiqua" w:hAnsi="Book Antiqua"/>
        </w:rPr>
        <w:t xml:space="preserve">, </w:t>
      </w:r>
      <w:r w:rsidR="009176A6" w:rsidRPr="00CB59B5">
        <w:rPr>
          <w:rFonts w:ascii="Book Antiqua" w:hAnsi="Book Antiqua"/>
        </w:rPr>
        <w:t>siempre que acrediten la calidad de sujetos pasivos según Ordenanza N° 430/92Artículo 138</w:t>
      </w:r>
      <w:r w:rsidR="006638EC" w:rsidRPr="00CB59B5">
        <w:rPr>
          <w:rFonts w:ascii="Book Antiqua" w:hAnsi="Book Antiqua"/>
        </w:rPr>
        <w:t xml:space="preserve">: 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Los inválidos con incapacidad total o permanente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lastRenderedPageBreak/>
        <w:t>Los mayores de 60 años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Las viudas con hijos menores de edad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1"/>
        </w:numPr>
        <w:tabs>
          <w:tab w:val="clear" w:pos="3906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Los jubilados y/o pensionados de cualquier régimen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</w:rPr>
      </w:pPr>
      <w:r w:rsidRPr="00943B23">
        <w:rPr>
          <w:rFonts w:ascii="Book Antiqua" w:hAnsi="Book Antiqua"/>
          <w:bCs/>
          <w:u w:val="single"/>
        </w:rPr>
        <w:t>ARTÍCULO CUARTO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</w:rPr>
        <w:t>Los sujetos pasivos detallados en el Artículo Tercero deberán acreditar además</w:t>
      </w:r>
      <w:r w:rsidR="00500F7A" w:rsidRPr="00CB59B5">
        <w:rPr>
          <w:rFonts w:ascii="Book Antiqua" w:hAnsi="Book Antiqua"/>
        </w:rPr>
        <w:t xml:space="preserve">, </w:t>
      </w:r>
      <w:r w:rsidR="009176A6" w:rsidRPr="00CB59B5">
        <w:rPr>
          <w:rFonts w:ascii="Book Antiqua" w:hAnsi="Book Antiqua"/>
        </w:rPr>
        <w:t>los siguientes extremos legales</w:t>
      </w:r>
      <w:r w:rsidR="006638EC" w:rsidRPr="00CB59B5">
        <w:rPr>
          <w:rFonts w:ascii="Book Antiqua" w:hAnsi="Book Antiqua"/>
        </w:rPr>
        <w:t xml:space="preserve">: 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Ser titulares o poseedores a título de dueño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de un único inmueble</w:t>
      </w:r>
      <w:r w:rsidR="00500F7A" w:rsidRPr="00CB59B5">
        <w:rPr>
          <w:rFonts w:ascii="Book Antiqua" w:hAnsi="Book Antiqua"/>
        </w:rPr>
        <w:t xml:space="preserve">. </w:t>
      </w:r>
      <w:r w:rsidRPr="00CB59B5">
        <w:rPr>
          <w:rFonts w:ascii="Book Antiqua" w:hAnsi="Book Antiqua"/>
        </w:rPr>
        <w:t>Estos últimos deben contar con boleto de compra-venta inscripto en el Registro Inmobiliario</w:t>
      </w:r>
      <w:r w:rsidR="00500F7A" w:rsidRPr="00CB59B5">
        <w:rPr>
          <w:rFonts w:ascii="Book Antiqua" w:hAnsi="Book Antiqua"/>
        </w:rPr>
        <w:t xml:space="preserve">. </w:t>
      </w:r>
      <w:r w:rsidRPr="00CB59B5">
        <w:rPr>
          <w:rFonts w:ascii="Book Antiqua" w:hAnsi="Book Antiqua"/>
        </w:rPr>
        <w:t>O ser usufructuarios del inmueble y no poseer titularidad de dominio de ningún otro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El inmueble objeto de la exención de contribución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si es urbano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no deberá tener una superficie pasible de ser fraccionada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conforme a las disposiciones catastrales vigentes</w:t>
      </w:r>
      <w:r w:rsidR="00500F7A" w:rsidRPr="00CB59B5">
        <w:rPr>
          <w:rFonts w:ascii="Book Antiqua" w:hAnsi="Book Antiqua"/>
        </w:rPr>
        <w:t xml:space="preserve">. </w:t>
      </w:r>
      <w:r w:rsidRPr="00CB59B5">
        <w:rPr>
          <w:rFonts w:ascii="Book Antiqua" w:hAnsi="Book Antiqua"/>
        </w:rPr>
        <w:t>Si fuera rural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debe tener una superficie máxima de media hectárea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Deben habitar dicho inmueble y su destino ser únicamente casahabitación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Los ingresos mensuales del beneficiario y/o grupo familiar que habite con él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no deben ser superiores a un salario mínimo vital y móvil nacional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vigente al momento de la presentación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176A6" w:rsidP="00AE235C">
      <w:pPr>
        <w:pStyle w:val="Textoindependiente"/>
        <w:keepNext/>
        <w:numPr>
          <w:ilvl w:val="0"/>
          <w:numId w:val="2"/>
        </w:numPr>
        <w:tabs>
          <w:tab w:val="clear" w:pos="3198"/>
        </w:tabs>
        <w:spacing w:after="180"/>
        <w:ind w:left="284" w:hanging="284"/>
        <w:rPr>
          <w:rFonts w:ascii="Book Antiqua" w:hAnsi="Book Antiqua"/>
        </w:rPr>
      </w:pPr>
      <w:r w:rsidRPr="00CB59B5">
        <w:rPr>
          <w:rFonts w:ascii="Book Antiqua" w:hAnsi="Book Antiqua"/>
        </w:rPr>
        <w:t>En el caso de pluralidad de obligados al pago</w:t>
      </w:r>
      <w:r w:rsidR="00500F7A" w:rsidRPr="00CB59B5">
        <w:rPr>
          <w:rFonts w:ascii="Book Antiqua" w:hAnsi="Book Antiqua"/>
        </w:rPr>
        <w:t xml:space="preserve">, </w:t>
      </w:r>
      <w:r w:rsidRPr="00CB59B5">
        <w:rPr>
          <w:rFonts w:ascii="Book Antiqua" w:hAnsi="Book Antiqua"/>
        </w:rPr>
        <w:t>gozarán de la exención solamente los condóminos que reúnan todos los requisitos establecidos en el presente artículo</w:t>
      </w:r>
      <w:r w:rsidR="00500F7A" w:rsidRPr="00CB59B5">
        <w:rPr>
          <w:rFonts w:ascii="Book Antiqua" w:hAnsi="Book Antiqua"/>
        </w:rPr>
        <w:t xml:space="preserve">. </w:t>
      </w:r>
      <w:r w:rsidRPr="00CB59B5">
        <w:rPr>
          <w:rFonts w:ascii="Book Antiqua" w:hAnsi="Book Antiqua"/>
        </w:rPr>
        <w:t>El resto de los obligados abonarán la parte proporcional que corresponda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</w:rPr>
      </w:pPr>
      <w:r w:rsidRPr="00943B23">
        <w:rPr>
          <w:rFonts w:ascii="Book Antiqua" w:hAnsi="Book Antiqua"/>
          <w:bCs/>
          <w:u w:val="single"/>
        </w:rPr>
        <w:t>ARTÍCULO QUINTO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</w:rPr>
        <w:t>Las exenciones consagradas por esta Ordenanza serán otorgadas a solicitud de los contribuyentes</w:t>
      </w:r>
      <w:r w:rsidR="00500F7A" w:rsidRPr="00CB59B5">
        <w:rPr>
          <w:rFonts w:ascii="Book Antiqua" w:hAnsi="Book Antiqua"/>
        </w:rPr>
        <w:t xml:space="preserve">. </w:t>
      </w:r>
      <w:r w:rsidR="009176A6" w:rsidRPr="00CB59B5">
        <w:rPr>
          <w:rFonts w:ascii="Book Antiqua" w:hAnsi="Book Antiqua"/>
        </w:rPr>
        <w:t>Regirán a partir del año fiscal en que se las solicite</w:t>
      </w:r>
      <w:r w:rsidR="00500F7A" w:rsidRPr="00CB59B5">
        <w:rPr>
          <w:rFonts w:ascii="Book Antiqua" w:hAnsi="Book Antiqua"/>
        </w:rPr>
        <w:t xml:space="preserve">, </w:t>
      </w:r>
      <w:r w:rsidR="009176A6" w:rsidRPr="00CB59B5">
        <w:rPr>
          <w:rFonts w:ascii="Book Antiqua" w:hAnsi="Book Antiqua"/>
        </w:rPr>
        <w:t>a condición de tener regularizadas las contribuciones hasta el momento en que se solicita el beneficio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</w:rPr>
      </w:pPr>
      <w:r w:rsidRPr="00943B23">
        <w:rPr>
          <w:rFonts w:ascii="Book Antiqua" w:hAnsi="Book Antiqua"/>
          <w:bCs/>
          <w:u w:val="single"/>
        </w:rPr>
        <w:t>ARTÍCULO SEXTO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</w:rPr>
        <w:t xml:space="preserve">El beneficio tendrá carácter de permanente mientras no se modifiquen el destino o afectación </w:t>
      </w:r>
      <w:r w:rsidR="00F452D4" w:rsidRPr="00CB59B5">
        <w:rPr>
          <w:rFonts w:ascii="Book Antiqua" w:hAnsi="Book Antiqua"/>
        </w:rPr>
        <w:t>de los inmuebles</w:t>
      </w:r>
      <w:r w:rsidR="00500F7A" w:rsidRPr="00CB59B5">
        <w:rPr>
          <w:rFonts w:ascii="Book Antiqua" w:hAnsi="Book Antiqua"/>
        </w:rPr>
        <w:t xml:space="preserve">, </w:t>
      </w:r>
      <w:r w:rsidR="009176A6" w:rsidRPr="00CB59B5">
        <w:rPr>
          <w:rFonts w:ascii="Book Antiqua" w:hAnsi="Book Antiqua"/>
        </w:rPr>
        <w:t>o las condiciones por las que se acordó la exención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</w:rPr>
      </w:pPr>
      <w:r w:rsidRPr="00943B23">
        <w:rPr>
          <w:rFonts w:ascii="Book Antiqua" w:hAnsi="Book Antiqua"/>
          <w:bCs/>
          <w:u w:val="single"/>
        </w:rPr>
        <w:t>ARTÍCULO SÉPTIMO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</w:rPr>
        <w:t>FACULTASE al Departamento Ejecutivo Municipal a efectuar la condonación parcial o total de la deuda existente a la fecha de la solicitud</w:t>
      </w:r>
      <w:r w:rsidR="00500F7A" w:rsidRPr="00CB59B5">
        <w:rPr>
          <w:rFonts w:ascii="Book Antiqua" w:hAnsi="Book Antiqua"/>
        </w:rPr>
        <w:t xml:space="preserve">, </w:t>
      </w:r>
      <w:r w:rsidR="009176A6" w:rsidRPr="00CB59B5">
        <w:rPr>
          <w:rFonts w:ascii="Book Antiqua" w:hAnsi="Book Antiqua"/>
        </w:rPr>
        <w:t>en caso de verificarse y así justificarse las condiciones que exige la presente Ordenanza</w:t>
      </w:r>
      <w:r w:rsidR="00500F7A" w:rsidRPr="00CB59B5">
        <w:rPr>
          <w:rFonts w:ascii="Book Antiqua" w:hAnsi="Book Antiqua"/>
        </w:rPr>
        <w:t xml:space="preserve">, </w:t>
      </w:r>
      <w:r w:rsidR="009176A6" w:rsidRPr="00CB59B5">
        <w:rPr>
          <w:rFonts w:ascii="Book Antiqua" w:hAnsi="Book Antiqua"/>
        </w:rPr>
        <w:t>durante los años que originaron la obligación fiscal adeudada</w:t>
      </w:r>
      <w:r w:rsidR="00500F7A" w:rsidRPr="00CB59B5">
        <w:rPr>
          <w:rFonts w:ascii="Book Antiqua" w:hAnsi="Book Antiqua"/>
        </w:rPr>
        <w:t>.</w:t>
      </w:r>
    </w:p>
    <w:p w:rsidR="00D03F1A" w:rsidRPr="00CB59B5" w:rsidRDefault="00943B23" w:rsidP="00943B23">
      <w:pPr>
        <w:pStyle w:val="Textoindependiente"/>
        <w:keepNext/>
        <w:spacing w:after="180"/>
        <w:rPr>
          <w:rFonts w:ascii="Book Antiqua" w:hAnsi="Book Antiqua"/>
        </w:rPr>
      </w:pPr>
      <w:r w:rsidRPr="00943B23">
        <w:rPr>
          <w:rFonts w:ascii="Book Antiqua" w:hAnsi="Book Antiqua"/>
          <w:bCs/>
          <w:u w:val="single"/>
        </w:rPr>
        <w:t>ARTÍCULO OCTAVO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</w:rPr>
        <w:t>FACULTASE al Departamento Ejecutivo Municipal a implementar los procedimientos que hacen al cumplimiento y vigencia de esta Ordenanza</w:t>
      </w:r>
      <w:r w:rsidR="00500F7A" w:rsidRPr="00CB59B5">
        <w:rPr>
          <w:rFonts w:ascii="Book Antiqua" w:hAnsi="Book Antiqua"/>
        </w:rPr>
        <w:t>.</w:t>
      </w:r>
    </w:p>
    <w:p w:rsidR="0057633F" w:rsidRPr="00500F7A" w:rsidRDefault="00943B23" w:rsidP="00CB59B5">
      <w:pPr>
        <w:keepNext/>
        <w:spacing w:after="180"/>
        <w:jc w:val="both"/>
        <w:rPr>
          <w:rFonts w:ascii="Book Antiqua" w:hAnsi="Book Antiqua"/>
          <w:bCs/>
        </w:rPr>
      </w:pPr>
      <w:r w:rsidRPr="00943B23">
        <w:rPr>
          <w:rFonts w:ascii="Book Antiqua" w:hAnsi="Book Antiqua"/>
          <w:bCs/>
          <w:u w:val="single"/>
        </w:rPr>
        <w:t>ARTÍCULO NOVENO</w:t>
      </w:r>
      <w:r w:rsidR="006638EC" w:rsidRPr="006638EC">
        <w:rPr>
          <w:rFonts w:ascii="Book Antiqua" w:hAnsi="Book Antiqua"/>
          <w:bCs/>
        </w:rPr>
        <w:t>:</w:t>
      </w:r>
      <w:r w:rsidR="006638EC" w:rsidRPr="00CB59B5">
        <w:rPr>
          <w:rFonts w:ascii="Book Antiqua" w:hAnsi="Book Antiqua"/>
          <w:bCs/>
        </w:rPr>
        <w:t xml:space="preserve"> </w:t>
      </w:r>
      <w:r w:rsidR="009176A6" w:rsidRPr="00CB59B5">
        <w:rPr>
          <w:rFonts w:ascii="Book Antiqua" w:hAnsi="Book Antiqua"/>
          <w:bCs/>
        </w:rPr>
        <w:t>COMUNIQUESE</w:t>
      </w:r>
      <w:r w:rsidR="00500F7A" w:rsidRPr="00CB59B5">
        <w:rPr>
          <w:rFonts w:ascii="Book Antiqua" w:hAnsi="Book Antiqua"/>
          <w:bCs/>
        </w:rPr>
        <w:t xml:space="preserve">, </w:t>
      </w:r>
      <w:r w:rsidR="009176A6" w:rsidRPr="00CB59B5">
        <w:rPr>
          <w:rFonts w:ascii="Book Antiqua" w:hAnsi="Book Antiqua"/>
          <w:bCs/>
        </w:rPr>
        <w:t>REGISTRESE Y ARCHIVESE</w:t>
      </w:r>
      <w:r w:rsidR="00500F7A" w:rsidRPr="00CB59B5">
        <w:rPr>
          <w:rFonts w:ascii="Book Antiqua" w:hAnsi="Book Antiqua"/>
          <w:bCs/>
        </w:rPr>
        <w:t>.</w:t>
      </w:r>
      <w:r w:rsidR="00CB59B5" w:rsidRPr="00500F7A">
        <w:rPr>
          <w:rFonts w:ascii="Book Antiqua" w:hAnsi="Book Antiqua"/>
          <w:bCs/>
        </w:rPr>
        <w:t xml:space="preserve"> </w:t>
      </w:r>
    </w:p>
    <w:sectPr w:rsidR="0057633F" w:rsidRPr="00500F7A" w:rsidSect="00E512B8">
      <w:footerReference w:type="default" r:id="rId7"/>
      <w:pgSz w:w="11906" w:h="16838" w:code="5"/>
      <w:pgMar w:top="1417" w:right="1134" w:bottom="1134" w:left="1701" w:header="709" w:footer="709" w:gutter="0"/>
      <w:pgNumType w:start="12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C25" w:rsidRDefault="00426C25" w:rsidP="00426C25">
      <w:r>
        <w:separator/>
      </w:r>
    </w:p>
  </w:endnote>
  <w:endnote w:type="continuationSeparator" w:id="0">
    <w:p w:rsidR="00426C25" w:rsidRDefault="00426C25" w:rsidP="00426C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C25" w:rsidRPr="00E512B8" w:rsidRDefault="00426C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C25" w:rsidRDefault="00426C25" w:rsidP="00426C25">
      <w:r>
        <w:separator/>
      </w:r>
    </w:p>
  </w:footnote>
  <w:footnote w:type="continuationSeparator" w:id="0">
    <w:p w:rsidR="00426C25" w:rsidRDefault="00426C25" w:rsidP="00426C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7D5B7C"/>
    <w:multiLevelType w:val="hybridMultilevel"/>
    <w:tmpl w:val="CAF25C42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55478"/>
    <w:multiLevelType w:val="hybridMultilevel"/>
    <w:tmpl w:val="DBEA62CE"/>
    <w:lvl w:ilvl="0" w:tplc="CEE854E2">
      <w:start w:val="1"/>
      <w:numFmt w:val="lowerLetter"/>
      <w:lvlText w:val="%1)"/>
      <w:lvlJc w:val="left"/>
      <w:pPr>
        <w:tabs>
          <w:tab w:val="num" w:pos="3906"/>
        </w:tabs>
        <w:ind w:left="390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626"/>
        </w:tabs>
        <w:ind w:left="462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5346"/>
        </w:tabs>
        <w:ind w:left="534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6066"/>
        </w:tabs>
        <w:ind w:left="606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786"/>
        </w:tabs>
        <w:ind w:left="678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506"/>
        </w:tabs>
        <w:ind w:left="750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8226"/>
        </w:tabs>
        <w:ind w:left="822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946"/>
        </w:tabs>
        <w:ind w:left="894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666"/>
        </w:tabs>
        <w:ind w:left="9666" w:hanging="180"/>
      </w:pPr>
    </w:lvl>
  </w:abstractNum>
  <w:abstractNum w:abstractNumId="2">
    <w:nsid w:val="7DAF0364"/>
    <w:multiLevelType w:val="hybridMultilevel"/>
    <w:tmpl w:val="DB921174"/>
    <w:lvl w:ilvl="0" w:tplc="5D36412E">
      <w:start w:val="1"/>
      <w:numFmt w:val="lowerLetter"/>
      <w:lvlText w:val="%1)"/>
      <w:lvlJc w:val="left"/>
      <w:pPr>
        <w:tabs>
          <w:tab w:val="num" w:pos="3198"/>
        </w:tabs>
        <w:ind w:left="319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8"/>
        </w:tabs>
        <w:ind w:left="391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8"/>
        </w:tabs>
        <w:ind w:left="463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8"/>
        </w:tabs>
        <w:ind w:left="535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8"/>
        </w:tabs>
        <w:ind w:left="607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8"/>
        </w:tabs>
        <w:ind w:left="679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8"/>
        </w:tabs>
        <w:ind w:left="751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8"/>
        </w:tabs>
        <w:ind w:left="823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8"/>
        </w:tabs>
        <w:ind w:left="895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76A6"/>
    <w:rsid w:val="0005515F"/>
    <w:rsid w:val="00062EEF"/>
    <w:rsid w:val="000A3584"/>
    <w:rsid w:val="000B3D4F"/>
    <w:rsid w:val="00120725"/>
    <w:rsid w:val="00127BAE"/>
    <w:rsid w:val="00134DAA"/>
    <w:rsid w:val="00246652"/>
    <w:rsid w:val="002929CB"/>
    <w:rsid w:val="0032009A"/>
    <w:rsid w:val="00376FAA"/>
    <w:rsid w:val="00385D20"/>
    <w:rsid w:val="00426C25"/>
    <w:rsid w:val="00500F7A"/>
    <w:rsid w:val="0055654E"/>
    <w:rsid w:val="0057633F"/>
    <w:rsid w:val="00596A7A"/>
    <w:rsid w:val="00600FA0"/>
    <w:rsid w:val="00651EC7"/>
    <w:rsid w:val="00656CA8"/>
    <w:rsid w:val="006638EC"/>
    <w:rsid w:val="00664C29"/>
    <w:rsid w:val="007B3D58"/>
    <w:rsid w:val="007E0146"/>
    <w:rsid w:val="007F3C9E"/>
    <w:rsid w:val="009176A6"/>
    <w:rsid w:val="00943B23"/>
    <w:rsid w:val="009646AE"/>
    <w:rsid w:val="00992920"/>
    <w:rsid w:val="00A45385"/>
    <w:rsid w:val="00A55E44"/>
    <w:rsid w:val="00A715EF"/>
    <w:rsid w:val="00A7729C"/>
    <w:rsid w:val="00AE235C"/>
    <w:rsid w:val="00AE4E05"/>
    <w:rsid w:val="00B429CA"/>
    <w:rsid w:val="00B67870"/>
    <w:rsid w:val="00B86D5E"/>
    <w:rsid w:val="00B9056E"/>
    <w:rsid w:val="00BB6A17"/>
    <w:rsid w:val="00CB59B5"/>
    <w:rsid w:val="00D03305"/>
    <w:rsid w:val="00D03F1A"/>
    <w:rsid w:val="00D100EC"/>
    <w:rsid w:val="00D65CAA"/>
    <w:rsid w:val="00E12196"/>
    <w:rsid w:val="00E512B8"/>
    <w:rsid w:val="00E54C18"/>
    <w:rsid w:val="00E82365"/>
    <w:rsid w:val="00EC7774"/>
    <w:rsid w:val="00F34586"/>
    <w:rsid w:val="00F452D4"/>
    <w:rsid w:val="00FA2055"/>
    <w:rsid w:val="00FC41B2"/>
    <w:rsid w:val="00FF1E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33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7633F"/>
    <w:pPr>
      <w:keepNext/>
      <w:jc w:val="both"/>
      <w:outlineLvl w:val="0"/>
    </w:pPr>
    <w:rPr>
      <w:b/>
      <w:bCs/>
    </w:rPr>
  </w:style>
  <w:style w:type="paragraph" w:styleId="Ttulo4">
    <w:name w:val="heading 4"/>
    <w:basedOn w:val="Normal"/>
    <w:next w:val="Normal"/>
    <w:qFormat/>
    <w:rsid w:val="0057633F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7633F"/>
    <w:pPr>
      <w:jc w:val="both"/>
    </w:pPr>
  </w:style>
  <w:style w:type="paragraph" w:styleId="Ttulo">
    <w:name w:val="Title"/>
    <w:basedOn w:val="Normal"/>
    <w:qFormat/>
    <w:rsid w:val="0057633F"/>
    <w:pPr>
      <w:jc w:val="center"/>
    </w:pPr>
    <w:rPr>
      <w:b/>
      <w:bCs/>
      <w:u w:val="single"/>
    </w:rPr>
  </w:style>
  <w:style w:type="paragraph" w:styleId="Sangradetextonormal">
    <w:name w:val="Body Text Indent"/>
    <w:basedOn w:val="Normal"/>
    <w:semiHidden/>
    <w:rsid w:val="0057633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57633F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26C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6C2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26C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26C2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663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****</Company>
  <LinksUpToDate>false</LinksUpToDate>
  <CharactersWithSpaces>4303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****</dc:creator>
  <cp:keywords/>
  <dc:description/>
  <cp:lastModifiedBy>Alejandro Di Battista</cp:lastModifiedBy>
  <cp:revision>31</cp:revision>
  <cp:lastPrinted>2017-10-04T15:17:00Z</cp:lastPrinted>
  <dcterms:created xsi:type="dcterms:W3CDTF">2017-05-11T14:08:00Z</dcterms:created>
  <dcterms:modified xsi:type="dcterms:W3CDTF">2017-10-04T15:17:00Z</dcterms:modified>
</cp:coreProperties>
</file>