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E43" w:rsidRPr="00CB4E43" w:rsidRDefault="00CB4E43" w:rsidP="00CB4E43">
      <w:pPr>
        <w:pStyle w:val="Sangra2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CB4E43">
        <w:rPr>
          <w:rFonts w:ascii="Book Antiqua" w:hAnsi="Book Antiqua"/>
          <w:bCs/>
        </w:rPr>
        <w:t>Yerba Buena, 09 de Junio de 2004</w:t>
      </w:r>
    </w:p>
    <w:p w:rsidR="00CB4E43" w:rsidRPr="00172CBA" w:rsidRDefault="00CB4E43" w:rsidP="00CB4E43">
      <w:pPr>
        <w:pStyle w:val="Sangra2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172CBA">
        <w:rPr>
          <w:rFonts w:ascii="Book Antiqua" w:hAnsi="Book Antiqua"/>
          <w:b/>
          <w:bCs/>
        </w:rPr>
        <w:t>ORDENANZA Nº 1372</w:t>
      </w:r>
    </w:p>
    <w:p w:rsidR="00CB4E43" w:rsidRPr="00172CBA" w:rsidRDefault="00CB4E43" w:rsidP="00CB4E43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172CBA">
        <w:rPr>
          <w:rFonts w:ascii="Book Antiqua" w:hAnsi="Book Antiqua"/>
          <w:b/>
          <w:bCs/>
        </w:rPr>
        <w:t>VISTO</w:t>
      </w:r>
      <w:r w:rsidR="000B45F7" w:rsidRPr="00172CBA">
        <w:rPr>
          <w:rFonts w:ascii="Book Antiqua" w:hAnsi="Book Antiqua"/>
          <w:b/>
          <w:bCs/>
        </w:rPr>
        <w:t xml:space="preserve">: </w:t>
      </w:r>
    </w:p>
    <w:p w:rsidR="0059095F" w:rsidRPr="00172CBA" w:rsidRDefault="00C9610F" w:rsidP="00CB4E43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172CBA">
        <w:rPr>
          <w:rFonts w:ascii="Book Antiqua" w:hAnsi="Book Antiqua"/>
        </w:rPr>
        <w:t>La necesidad de resolver perentoriamente los distintos trámites</w:t>
      </w:r>
      <w:r w:rsidR="00CB4E43" w:rsidRPr="00172CBA">
        <w:rPr>
          <w:rFonts w:ascii="Book Antiqua" w:hAnsi="Book Antiqua"/>
        </w:rPr>
        <w:t xml:space="preserve">, </w:t>
      </w:r>
      <w:r w:rsidRPr="00172CBA">
        <w:rPr>
          <w:rFonts w:ascii="Book Antiqua" w:hAnsi="Book Antiqua"/>
        </w:rPr>
        <w:t>de reclamos y presentaciones realizadas por los vecinos</w:t>
      </w:r>
      <w:r w:rsidR="000B45F7" w:rsidRPr="00172CBA">
        <w:rPr>
          <w:rFonts w:ascii="Book Antiqua" w:hAnsi="Book Antiqua"/>
        </w:rPr>
        <w:t xml:space="preserve"> </w:t>
      </w:r>
      <w:r w:rsidRPr="00172CBA">
        <w:rPr>
          <w:rFonts w:ascii="Book Antiqua" w:hAnsi="Book Antiqua"/>
        </w:rPr>
        <w:t>por ante este Honorable Concejo Deliberante</w:t>
      </w:r>
      <w:r w:rsidR="00CB4E43" w:rsidRPr="00172CBA">
        <w:rPr>
          <w:rFonts w:ascii="Book Antiqua" w:hAnsi="Book Antiqua"/>
        </w:rPr>
        <w:t xml:space="preserve">; </w:t>
      </w:r>
      <w:r w:rsidRPr="00172CBA">
        <w:rPr>
          <w:rFonts w:ascii="Book Antiqua" w:hAnsi="Book Antiqua"/>
        </w:rPr>
        <w:t>y</w:t>
      </w:r>
    </w:p>
    <w:p w:rsidR="00CB4E43" w:rsidRPr="00172CBA" w:rsidRDefault="00CB4E43" w:rsidP="00CB4E43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172CBA">
        <w:rPr>
          <w:rFonts w:ascii="Book Antiqua" w:hAnsi="Book Antiqua"/>
          <w:b/>
          <w:bCs/>
        </w:rPr>
        <w:t>CONSIDERANDO</w:t>
      </w:r>
      <w:r w:rsidR="000B45F7" w:rsidRPr="00172CBA">
        <w:rPr>
          <w:rFonts w:ascii="Book Antiqua" w:hAnsi="Book Antiqua"/>
          <w:b/>
          <w:bCs/>
        </w:rPr>
        <w:t xml:space="preserve">: </w:t>
      </w:r>
    </w:p>
    <w:p w:rsidR="00BD50A3" w:rsidRPr="00172CBA" w:rsidRDefault="000B45F7" w:rsidP="00CB4E43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72CBA">
        <w:rPr>
          <w:rFonts w:ascii="Book Antiqua" w:hAnsi="Book Antiqua"/>
        </w:rPr>
        <w:t>Que es deber del Departamento ejecutivo el de brindar la información que este Concejo Deliberante requiera.</w:t>
      </w:r>
    </w:p>
    <w:p w:rsidR="00BD50A3" w:rsidRPr="00172CBA" w:rsidRDefault="00C9610F" w:rsidP="00CB4E43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72CBA">
        <w:rPr>
          <w:rFonts w:ascii="Book Antiqua" w:hAnsi="Book Antiqua"/>
        </w:rPr>
        <w:t>Que resulta necesario establecer formalmente las pautas que sean pertinentes con el propósito de agilizar el cruce de datos</w:t>
      </w:r>
      <w:r w:rsidR="00CB4E43" w:rsidRPr="00172CBA">
        <w:rPr>
          <w:rFonts w:ascii="Book Antiqua" w:hAnsi="Book Antiqua"/>
        </w:rPr>
        <w:t xml:space="preserve">, </w:t>
      </w:r>
      <w:r w:rsidRPr="00172CBA">
        <w:rPr>
          <w:rFonts w:ascii="Book Antiqua" w:hAnsi="Book Antiqua"/>
        </w:rPr>
        <w:t>informes y requerimientos</w:t>
      </w:r>
      <w:r w:rsidR="00CB4E43" w:rsidRPr="00172CBA">
        <w:rPr>
          <w:rFonts w:ascii="Book Antiqua" w:hAnsi="Book Antiqua"/>
        </w:rPr>
        <w:t xml:space="preserve">, </w:t>
      </w:r>
      <w:r w:rsidRPr="00172CBA">
        <w:rPr>
          <w:rFonts w:ascii="Book Antiqua" w:hAnsi="Book Antiqua"/>
        </w:rPr>
        <w:t>abriendo canales de comunicación entre el Departamento Ejecutivo y el Honorable Concejo Deliberante</w:t>
      </w:r>
      <w:r w:rsidR="00CB4E43" w:rsidRPr="00172CBA">
        <w:rPr>
          <w:rFonts w:ascii="Book Antiqua" w:hAnsi="Book Antiqua"/>
        </w:rPr>
        <w:t>.</w:t>
      </w:r>
    </w:p>
    <w:p w:rsidR="00BD50A3" w:rsidRPr="00172CBA" w:rsidRDefault="00C9610F" w:rsidP="00CB4E43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72CBA">
        <w:rPr>
          <w:rFonts w:ascii="Book Antiqua" w:hAnsi="Book Antiqua"/>
        </w:rPr>
        <w:t>Que la información requerida debe ser puesta en conocimiento del Concejo en forma oportuna</w:t>
      </w:r>
      <w:r w:rsidR="00CB4E43" w:rsidRPr="00172CBA">
        <w:rPr>
          <w:rFonts w:ascii="Book Antiqua" w:hAnsi="Book Antiqua"/>
        </w:rPr>
        <w:t xml:space="preserve">, </w:t>
      </w:r>
      <w:r w:rsidRPr="00172CBA">
        <w:rPr>
          <w:rFonts w:ascii="Book Antiqua" w:hAnsi="Book Antiqua"/>
        </w:rPr>
        <w:t>brindando de esta manera</w:t>
      </w:r>
      <w:r w:rsidR="00CB4E43" w:rsidRPr="00172CBA">
        <w:rPr>
          <w:rFonts w:ascii="Book Antiqua" w:hAnsi="Book Antiqua"/>
        </w:rPr>
        <w:t xml:space="preserve">, </w:t>
      </w:r>
      <w:r w:rsidRPr="00172CBA">
        <w:rPr>
          <w:rFonts w:ascii="Book Antiqua" w:hAnsi="Book Antiqua"/>
        </w:rPr>
        <w:t>al ciudadano una administración dinámica y eficiente</w:t>
      </w:r>
      <w:r w:rsidR="00CB4E43" w:rsidRPr="00172CBA">
        <w:rPr>
          <w:rFonts w:ascii="Book Antiqua" w:hAnsi="Book Antiqua"/>
        </w:rPr>
        <w:t>.</w:t>
      </w:r>
    </w:p>
    <w:p w:rsidR="0059095F" w:rsidRPr="00172CBA" w:rsidRDefault="00BD50A3" w:rsidP="00BD50A3">
      <w:pPr>
        <w:pStyle w:val="Ttulo3"/>
        <w:spacing w:before="240" w:after="240"/>
        <w:ind w:left="1843" w:right="1843"/>
        <w:rPr>
          <w:rFonts w:ascii="Book Antiqua" w:hAnsi="Book Antiqua"/>
          <w:u w:val="none"/>
        </w:rPr>
      </w:pPr>
      <w:r w:rsidRPr="00172CBA">
        <w:rPr>
          <w:rFonts w:ascii="Book Antiqua" w:hAnsi="Book Antiqua"/>
          <w:u w:val="none"/>
        </w:rPr>
        <w:t>EL CONCEJO DELIBERANTE SANCIONA CON FUERZA DE ORDENANZA</w:t>
      </w:r>
    </w:p>
    <w:p w:rsidR="00BD50A3" w:rsidRPr="00172CBA" w:rsidRDefault="0089543A" w:rsidP="00FE49F9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PRIMERO</w:t>
      </w:r>
      <w:r w:rsidR="000B45F7" w:rsidRPr="000B45F7">
        <w:rPr>
          <w:rFonts w:ascii="Book Antiqua" w:hAnsi="Book Antiqua"/>
          <w:bCs/>
        </w:rPr>
        <w:t>:</w:t>
      </w:r>
      <w:r w:rsidR="000B45F7" w:rsidRPr="00172CBA">
        <w:rPr>
          <w:rFonts w:ascii="Book Antiqua" w:hAnsi="Book Antiqua"/>
          <w:bCs/>
        </w:rPr>
        <w:t xml:space="preserve"> </w:t>
      </w:r>
      <w:r w:rsidRPr="00172CBA">
        <w:rPr>
          <w:rFonts w:ascii="Book Antiqua" w:hAnsi="Book Antiqua"/>
          <w:bCs/>
        </w:rPr>
        <w:t>Establécese que los pedidos de informes, remisión de documentos y todo otro trámite que se sustancie entre el Concejo Deliberante y el Departamento Ejecutivo Municipal, a los efectos del Art. 47 inc. 4de la Ley Nº 5529, deberán ser respondidos por los responsables</w:t>
      </w:r>
      <w:r w:rsidR="000B45F7" w:rsidRPr="00172CBA">
        <w:rPr>
          <w:rFonts w:ascii="Book Antiqua" w:hAnsi="Book Antiqua"/>
          <w:bCs/>
        </w:rPr>
        <w:t xml:space="preserve"> </w:t>
      </w:r>
      <w:r w:rsidRPr="00172CBA">
        <w:rPr>
          <w:rFonts w:ascii="Book Antiqua" w:hAnsi="Book Antiqua"/>
          <w:bCs/>
        </w:rPr>
        <w:t>de las áreas municipales en un plazo de hasta 15 días hábiles o del menor plazo que se les</w:t>
      </w:r>
      <w:r w:rsidR="000B45F7" w:rsidRPr="00172CBA">
        <w:rPr>
          <w:rFonts w:ascii="Book Antiqua" w:hAnsi="Book Antiqua"/>
          <w:bCs/>
        </w:rPr>
        <w:t xml:space="preserve"> </w:t>
      </w:r>
      <w:r w:rsidRPr="00172CBA">
        <w:rPr>
          <w:rFonts w:ascii="Book Antiqua" w:hAnsi="Book Antiqua"/>
          <w:bCs/>
        </w:rPr>
        <w:t>otorgue.</w:t>
      </w:r>
    </w:p>
    <w:p w:rsidR="00BD50A3" w:rsidRPr="00172CBA" w:rsidRDefault="00FE49F9" w:rsidP="00FE49F9">
      <w:pPr>
        <w:keepNext/>
        <w:spacing w:after="180"/>
        <w:jc w:val="both"/>
        <w:rPr>
          <w:rFonts w:ascii="Book Antiqua" w:hAnsi="Book Antiqua"/>
        </w:rPr>
      </w:pPr>
      <w:r w:rsidRPr="00FE49F9">
        <w:rPr>
          <w:rFonts w:ascii="Book Antiqua" w:hAnsi="Book Antiqua"/>
          <w:bCs/>
          <w:u w:val="single"/>
        </w:rPr>
        <w:t>ARTÍCULO SEGUNDO</w:t>
      </w:r>
      <w:r w:rsidR="000B45F7" w:rsidRPr="000B45F7">
        <w:rPr>
          <w:rFonts w:ascii="Book Antiqua" w:hAnsi="Book Antiqua"/>
          <w:bCs/>
        </w:rPr>
        <w:t>:</w:t>
      </w:r>
      <w:r w:rsidR="000B45F7" w:rsidRPr="00172CBA">
        <w:rPr>
          <w:rFonts w:ascii="Book Antiqua" w:hAnsi="Book Antiqua"/>
          <w:bCs/>
        </w:rPr>
        <w:t xml:space="preserve"> </w:t>
      </w:r>
      <w:r w:rsidR="00C9610F" w:rsidRPr="00172CBA">
        <w:rPr>
          <w:rFonts w:ascii="Book Antiqua" w:hAnsi="Book Antiqua"/>
        </w:rPr>
        <w:t>Cuando</w:t>
      </w:r>
      <w:r w:rsidR="00CB4E43" w:rsidRPr="00172CBA">
        <w:rPr>
          <w:rFonts w:ascii="Book Antiqua" w:hAnsi="Book Antiqua"/>
        </w:rPr>
        <w:t xml:space="preserve">, </w:t>
      </w:r>
      <w:r w:rsidR="00C9610F" w:rsidRPr="00172CBA">
        <w:rPr>
          <w:rFonts w:ascii="Book Antiqua" w:hAnsi="Book Antiqua"/>
        </w:rPr>
        <w:t>a criterio del responsable del área municipal encargado de elaborar el informe requerido</w:t>
      </w:r>
      <w:r w:rsidR="00CB4E43" w:rsidRPr="00172CBA">
        <w:rPr>
          <w:rFonts w:ascii="Book Antiqua" w:hAnsi="Book Antiqua"/>
        </w:rPr>
        <w:t xml:space="preserve">, </w:t>
      </w:r>
      <w:r w:rsidR="00C9610F" w:rsidRPr="00172CBA">
        <w:rPr>
          <w:rFonts w:ascii="Book Antiqua" w:hAnsi="Book Antiqua"/>
        </w:rPr>
        <w:t>el plazo sea exiguo</w:t>
      </w:r>
      <w:r w:rsidR="00CB4E43" w:rsidRPr="00172CBA">
        <w:rPr>
          <w:rFonts w:ascii="Book Antiqua" w:hAnsi="Book Antiqua"/>
        </w:rPr>
        <w:t xml:space="preserve">, </w:t>
      </w:r>
      <w:r w:rsidR="00C9610F" w:rsidRPr="00172CBA">
        <w:rPr>
          <w:rFonts w:ascii="Book Antiqua" w:hAnsi="Book Antiqua"/>
        </w:rPr>
        <w:t>éste deberá solicitar su ampliación mediante nota fundada</w:t>
      </w:r>
      <w:r w:rsidR="00CB4E43" w:rsidRPr="00172CBA">
        <w:rPr>
          <w:rFonts w:ascii="Book Antiqua" w:hAnsi="Book Antiqua"/>
        </w:rPr>
        <w:t xml:space="preserve">, </w:t>
      </w:r>
      <w:r w:rsidR="00C9610F" w:rsidRPr="00172CBA">
        <w:rPr>
          <w:rFonts w:ascii="Book Antiqua" w:hAnsi="Book Antiqua"/>
        </w:rPr>
        <w:t>haciendo conocer el tiempo que le llevará completar el mismo</w:t>
      </w:r>
      <w:r w:rsidR="00CB4E43" w:rsidRPr="00172CBA">
        <w:rPr>
          <w:rFonts w:ascii="Book Antiqua" w:hAnsi="Book Antiqua"/>
        </w:rPr>
        <w:t>.</w:t>
      </w:r>
    </w:p>
    <w:p w:rsidR="00BD50A3" w:rsidRPr="00172CBA" w:rsidRDefault="00FE49F9" w:rsidP="00FE49F9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FE49F9">
        <w:rPr>
          <w:rFonts w:ascii="Book Antiqua" w:hAnsi="Book Antiqua"/>
          <w:b w:val="0"/>
          <w:u w:val="single"/>
        </w:rPr>
        <w:t>ARTÍCULO TERCERO</w:t>
      </w:r>
      <w:r w:rsidR="000B45F7" w:rsidRPr="000B45F7">
        <w:rPr>
          <w:rFonts w:ascii="Book Antiqua" w:hAnsi="Book Antiqua"/>
          <w:b w:val="0"/>
        </w:rPr>
        <w:t>:</w:t>
      </w:r>
      <w:r w:rsidR="000B45F7" w:rsidRPr="00172CBA">
        <w:rPr>
          <w:rFonts w:ascii="Book Antiqua" w:hAnsi="Book Antiqua"/>
          <w:b w:val="0"/>
        </w:rPr>
        <w:t xml:space="preserve"> </w:t>
      </w:r>
      <w:r w:rsidR="00C9610F" w:rsidRPr="00172CBA">
        <w:rPr>
          <w:rFonts w:ascii="Book Antiqua" w:hAnsi="Book Antiqua"/>
          <w:b w:val="0"/>
          <w:bCs w:val="0"/>
        </w:rPr>
        <w:t>Será considerado falta grave</w:t>
      </w:r>
      <w:r w:rsidR="00BD50A3" w:rsidRPr="00172CBA">
        <w:rPr>
          <w:rFonts w:ascii="Book Antiqua" w:hAnsi="Book Antiqua"/>
          <w:b w:val="0"/>
          <w:bCs w:val="0"/>
        </w:rPr>
        <w:t xml:space="preserve"> </w:t>
      </w:r>
      <w:r w:rsidR="00CB4E43" w:rsidRPr="00172CBA">
        <w:rPr>
          <w:rFonts w:ascii="Book Antiqua" w:hAnsi="Book Antiqua"/>
          <w:b w:val="0"/>
          <w:bCs w:val="0"/>
        </w:rPr>
        <w:t>(</w:t>
      </w:r>
      <w:r w:rsidR="00C9610F" w:rsidRPr="00172CBA">
        <w:rPr>
          <w:rFonts w:ascii="Book Antiqua" w:hAnsi="Book Antiqua"/>
          <w:b w:val="0"/>
          <w:bCs w:val="0"/>
        </w:rPr>
        <w:t>incumplimiento público</w:t>
      </w:r>
      <w:r w:rsidR="00CB4E43" w:rsidRPr="00172CBA">
        <w:rPr>
          <w:rFonts w:ascii="Book Antiqua" w:hAnsi="Book Antiqua"/>
          <w:b w:val="0"/>
          <w:bCs w:val="0"/>
        </w:rPr>
        <w:t>)</w:t>
      </w:r>
      <w:r w:rsidR="00BD50A3" w:rsidRPr="00172CBA">
        <w:rPr>
          <w:rFonts w:ascii="Book Antiqua" w:hAnsi="Book Antiqua"/>
          <w:b w:val="0"/>
          <w:bCs w:val="0"/>
        </w:rPr>
        <w:t xml:space="preserve"> </w:t>
      </w:r>
      <w:r w:rsidR="00C9610F" w:rsidRPr="00172CBA">
        <w:rPr>
          <w:rFonts w:ascii="Book Antiqua" w:hAnsi="Book Antiqua"/>
          <w:b w:val="0"/>
          <w:bCs w:val="0"/>
        </w:rPr>
        <w:t>la inobservancia de lo establecido precedentemente</w:t>
      </w:r>
      <w:r w:rsidR="00CB4E43" w:rsidRPr="00172CBA">
        <w:rPr>
          <w:rFonts w:ascii="Book Antiqua" w:hAnsi="Book Antiqua"/>
          <w:b w:val="0"/>
          <w:bCs w:val="0"/>
        </w:rPr>
        <w:t xml:space="preserve">, </w:t>
      </w:r>
      <w:r w:rsidR="00C9610F" w:rsidRPr="00172CBA">
        <w:rPr>
          <w:rFonts w:ascii="Book Antiqua" w:hAnsi="Book Antiqua"/>
          <w:b w:val="0"/>
          <w:bCs w:val="0"/>
        </w:rPr>
        <w:t>y la Presidencia del Honorable Concejo Deliberante lo pondrá en conocimiento del Intendente Municipal para que proceda en consecuencia</w:t>
      </w:r>
      <w:r w:rsidR="00CB4E43" w:rsidRPr="00172CBA">
        <w:rPr>
          <w:rFonts w:ascii="Book Antiqua" w:hAnsi="Book Antiqua"/>
          <w:b w:val="0"/>
          <w:bCs w:val="0"/>
        </w:rPr>
        <w:t>.</w:t>
      </w:r>
    </w:p>
    <w:p w:rsidR="00BD50A3" w:rsidRPr="00172CBA" w:rsidRDefault="00C9610F" w:rsidP="00CB4E43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172CBA">
        <w:rPr>
          <w:rFonts w:ascii="Book Antiqua" w:hAnsi="Book Antiqua"/>
          <w:b w:val="0"/>
          <w:bCs w:val="0"/>
        </w:rPr>
        <w:t xml:space="preserve">Los informes no evacuados por los funcionarios responsables deberán ser respondidos por el intendente Municipal en igual plazo al </w:t>
      </w:r>
      <w:r w:rsidR="00FE49F9" w:rsidRPr="00172CBA">
        <w:rPr>
          <w:rFonts w:ascii="Book Antiqua" w:hAnsi="Book Antiqua"/>
          <w:b w:val="0"/>
          <w:bCs w:val="0"/>
        </w:rPr>
        <w:t>previsto</w:t>
      </w:r>
      <w:r w:rsidR="00CB4E43" w:rsidRPr="00172CBA">
        <w:rPr>
          <w:rFonts w:ascii="Book Antiqua" w:hAnsi="Book Antiqua"/>
          <w:b w:val="0"/>
          <w:bCs w:val="0"/>
        </w:rPr>
        <w:t xml:space="preserve"> en</w:t>
      </w:r>
      <w:r w:rsidRPr="00172CBA">
        <w:rPr>
          <w:rFonts w:ascii="Book Antiqua" w:hAnsi="Book Antiqua"/>
          <w:b w:val="0"/>
          <w:bCs w:val="0"/>
        </w:rPr>
        <w:t xml:space="preserve"> el Artículo Primero</w:t>
      </w:r>
      <w:r w:rsidR="00CB4E43" w:rsidRPr="00172CBA">
        <w:rPr>
          <w:rFonts w:ascii="Book Antiqua" w:hAnsi="Book Antiqua"/>
          <w:b w:val="0"/>
          <w:bCs w:val="0"/>
        </w:rPr>
        <w:t>.</w:t>
      </w:r>
    </w:p>
    <w:p w:rsidR="007832CA" w:rsidRPr="00CB4E43" w:rsidRDefault="00FE49F9" w:rsidP="00CB4E43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FE49F9">
        <w:rPr>
          <w:rFonts w:ascii="Book Antiqua" w:hAnsi="Book Antiqua"/>
          <w:b w:val="0"/>
          <w:u w:val="single"/>
        </w:rPr>
        <w:t>ARTÍCULO CUARTO</w:t>
      </w:r>
      <w:r w:rsidR="000B45F7" w:rsidRPr="000B45F7">
        <w:rPr>
          <w:rFonts w:ascii="Book Antiqua" w:hAnsi="Book Antiqua"/>
          <w:b w:val="0"/>
        </w:rPr>
        <w:t>:</w:t>
      </w:r>
      <w:r w:rsidR="000B45F7" w:rsidRPr="00172CBA">
        <w:rPr>
          <w:rFonts w:ascii="Book Antiqua" w:hAnsi="Book Antiqua"/>
          <w:b w:val="0"/>
        </w:rPr>
        <w:t xml:space="preserve"> </w:t>
      </w:r>
      <w:r w:rsidR="00C9610F" w:rsidRPr="00172CBA">
        <w:rPr>
          <w:rFonts w:ascii="Book Antiqua" w:hAnsi="Book Antiqua"/>
          <w:b w:val="0"/>
        </w:rPr>
        <w:t>COMUNÍQUESE</w:t>
      </w:r>
      <w:r w:rsidR="00CB4E43" w:rsidRPr="00172CBA">
        <w:rPr>
          <w:rFonts w:ascii="Book Antiqua" w:hAnsi="Book Antiqua"/>
          <w:b w:val="0"/>
        </w:rPr>
        <w:t xml:space="preserve">, </w:t>
      </w:r>
      <w:r w:rsidR="00C9610F" w:rsidRPr="00172CBA">
        <w:rPr>
          <w:rFonts w:ascii="Book Antiqua" w:hAnsi="Book Antiqua"/>
          <w:b w:val="0"/>
        </w:rPr>
        <w:t>REGISTRESE Y ARCHÍVESE</w:t>
      </w:r>
      <w:r w:rsidR="00CB4E43" w:rsidRPr="00172CBA">
        <w:rPr>
          <w:rFonts w:ascii="Book Antiqua" w:hAnsi="Book Antiqua"/>
          <w:b w:val="0"/>
          <w:bCs w:val="0"/>
        </w:rPr>
        <w:t>.</w:t>
      </w:r>
      <w:r w:rsidR="00172CBA" w:rsidRPr="00CB4E43">
        <w:rPr>
          <w:rFonts w:ascii="Book Antiqua" w:hAnsi="Book Antiqua"/>
          <w:b w:val="0"/>
          <w:bCs w:val="0"/>
        </w:rPr>
        <w:t xml:space="preserve"> </w:t>
      </w:r>
    </w:p>
    <w:sectPr w:rsidR="007832CA" w:rsidRPr="00CB4E43" w:rsidSect="00494F74">
      <w:footerReference w:type="default" r:id="rId6"/>
      <w:pgSz w:w="11906" w:h="16838" w:code="5"/>
      <w:pgMar w:top="1417" w:right="1134" w:bottom="1134" w:left="1701" w:header="709" w:footer="709" w:gutter="0"/>
      <w:pgNumType w:start="127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5E9F" w:rsidRDefault="00505E9F" w:rsidP="00505E9F">
      <w:r>
        <w:separator/>
      </w:r>
    </w:p>
  </w:endnote>
  <w:endnote w:type="continuationSeparator" w:id="0">
    <w:p w:rsidR="00505E9F" w:rsidRDefault="00505E9F" w:rsidP="00505E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E9F" w:rsidRPr="00494F74" w:rsidRDefault="00505E9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5E9F" w:rsidRDefault="00505E9F" w:rsidP="00505E9F">
      <w:r>
        <w:separator/>
      </w:r>
    </w:p>
  </w:footnote>
  <w:footnote w:type="continuationSeparator" w:id="0">
    <w:p w:rsidR="00505E9F" w:rsidRDefault="00505E9F" w:rsidP="00505E9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9610F"/>
    <w:rsid w:val="000B45F7"/>
    <w:rsid w:val="00157159"/>
    <w:rsid w:val="00172CBA"/>
    <w:rsid w:val="0019766B"/>
    <w:rsid w:val="001B06C0"/>
    <w:rsid w:val="00237DE9"/>
    <w:rsid w:val="002F5CFB"/>
    <w:rsid w:val="003456A5"/>
    <w:rsid w:val="003508FB"/>
    <w:rsid w:val="003F3764"/>
    <w:rsid w:val="0046392A"/>
    <w:rsid w:val="004649C9"/>
    <w:rsid w:val="00494F74"/>
    <w:rsid w:val="004E0631"/>
    <w:rsid w:val="00505E9F"/>
    <w:rsid w:val="0059095F"/>
    <w:rsid w:val="005A6EE3"/>
    <w:rsid w:val="00640423"/>
    <w:rsid w:val="006557E5"/>
    <w:rsid w:val="00657281"/>
    <w:rsid w:val="0066169B"/>
    <w:rsid w:val="006D33A4"/>
    <w:rsid w:val="00740A8F"/>
    <w:rsid w:val="007428BC"/>
    <w:rsid w:val="00774B43"/>
    <w:rsid w:val="007832CA"/>
    <w:rsid w:val="007B7F27"/>
    <w:rsid w:val="00817705"/>
    <w:rsid w:val="00872B91"/>
    <w:rsid w:val="0089543A"/>
    <w:rsid w:val="008A137C"/>
    <w:rsid w:val="00944F0B"/>
    <w:rsid w:val="00964F18"/>
    <w:rsid w:val="00A20FE8"/>
    <w:rsid w:val="00A63EC8"/>
    <w:rsid w:val="00A663A3"/>
    <w:rsid w:val="00AF724A"/>
    <w:rsid w:val="00B00FB6"/>
    <w:rsid w:val="00B22E98"/>
    <w:rsid w:val="00BD4F9F"/>
    <w:rsid w:val="00BD50A3"/>
    <w:rsid w:val="00C670E7"/>
    <w:rsid w:val="00C9610F"/>
    <w:rsid w:val="00CB4E43"/>
    <w:rsid w:val="00D61D46"/>
    <w:rsid w:val="00E53367"/>
    <w:rsid w:val="00F11728"/>
    <w:rsid w:val="00F34AF1"/>
    <w:rsid w:val="00F5260A"/>
    <w:rsid w:val="00F82AFD"/>
    <w:rsid w:val="00FA7689"/>
    <w:rsid w:val="00FE4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32C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832CA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832CA"/>
    <w:pPr>
      <w:keepNext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7832CA"/>
    <w:pPr>
      <w:keepNext/>
      <w:jc w:val="center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7832CA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7832CA"/>
    <w:pPr>
      <w:jc w:val="center"/>
    </w:pPr>
    <w:rPr>
      <w:b/>
      <w:bCs/>
      <w:u w:val="single"/>
    </w:rPr>
  </w:style>
  <w:style w:type="paragraph" w:styleId="Textoindependiente">
    <w:name w:val="Body Text"/>
    <w:basedOn w:val="Normal"/>
    <w:semiHidden/>
    <w:rsid w:val="007832CA"/>
    <w:pPr>
      <w:jc w:val="both"/>
    </w:pPr>
  </w:style>
  <w:style w:type="paragraph" w:styleId="Sangradetextonormal">
    <w:name w:val="Body Text Indent"/>
    <w:basedOn w:val="Normal"/>
    <w:semiHidden/>
    <w:rsid w:val="007832CA"/>
    <w:pPr>
      <w:ind w:firstLine="2880"/>
      <w:jc w:val="both"/>
    </w:pPr>
  </w:style>
  <w:style w:type="paragraph" w:styleId="Sangra2detindependiente">
    <w:name w:val="Body Text Indent 2"/>
    <w:basedOn w:val="Normal"/>
    <w:semiHidden/>
    <w:rsid w:val="007832CA"/>
    <w:pPr>
      <w:ind w:firstLine="16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505E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05E9F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05E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05E9F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 </vt:lpstr>
    </vt:vector>
  </TitlesOfParts>
  <Company>****</Company>
  <LinksUpToDate>false</LinksUpToDate>
  <CharactersWithSpaces>1947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 </dc:title>
  <dc:subject/>
  <dc:creator>****</dc:creator>
  <cp:keywords/>
  <dc:description/>
  <cp:lastModifiedBy>Alejandro Di Battista</cp:lastModifiedBy>
  <cp:revision>29</cp:revision>
  <cp:lastPrinted>2017-10-04T15:17:00Z</cp:lastPrinted>
  <dcterms:created xsi:type="dcterms:W3CDTF">2017-05-11T14:08:00Z</dcterms:created>
  <dcterms:modified xsi:type="dcterms:W3CDTF">2017-10-04T15:17:00Z</dcterms:modified>
</cp:coreProperties>
</file>