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BF3" w:rsidRPr="00217BF3" w:rsidRDefault="00217BF3" w:rsidP="00217BF3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217BF3">
        <w:rPr>
          <w:rFonts w:ascii="Book Antiqua" w:hAnsi="Book Antiqua"/>
          <w:b w:val="0"/>
        </w:rPr>
        <w:t>Yerba Buena, 11 de Mayo de 2006</w:t>
      </w:r>
    </w:p>
    <w:p w:rsidR="00217BF3" w:rsidRPr="0086117E" w:rsidRDefault="00217BF3" w:rsidP="00217BF3">
      <w:pPr>
        <w:pStyle w:val="Textoindependiente2"/>
        <w:keepNext/>
        <w:spacing w:before="60" w:after="180"/>
        <w:jc w:val="left"/>
        <w:rPr>
          <w:rFonts w:ascii="Book Antiqua" w:hAnsi="Book Antiqua"/>
          <w:lang w:val="es-ES"/>
        </w:rPr>
      </w:pPr>
      <w:r w:rsidRPr="0086117E">
        <w:rPr>
          <w:rFonts w:ascii="Book Antiqua" w:hAnsi="Book Antiqua"/>
          <w:lang w:val="es-ES"/>
        </w:rPr>
        <w:t>ORDENANZA Nº 1508</w:t>
      </w:r>
    </w:p>
    <w:p w:rsidR="00217BF3" w:rsidRPr="0086117E" w:rsidRDefault="00217BF3" w:rsidP="00217BF3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86117E">
        <w:rPr>
          <w:rFonts w:ascii="Book Antiqua" w:hAnsi="Book Antiqua"/>
        </w:rPr>
        <w:t>VISTO:</w:t>
      </w:r>
    </w:p>
    <w:p w:rsidR="001D1920" w:rsidRPr="0086117E" w:rsidRDefault="005F4FD3" w:rsidP="00217BF3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6117E">
        <w:rPr>
          <w:rFonts w:ascii="Book Antiqua" w:hAnsi="Book Antiqua"/>
          <w:b w:val="0"/>
          <w:bCs w:val="0"/>
        </w:rPr>
        <w:t>La Ley Nº 7551, sobre el Régimen Normativo de Control de Bromatología; y</w:t>
      </w:r>
    </w:p>
    <w:p w:rsidR="00217BF3" w:rsidRPr="0086117E" w:rsidRDefault="00217BF3" w:rsidP="00217BF3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86117E">
        <w:rPr>
          <w:rFonts w:ascii="Book Antiqua" w:hAnsi="Book Antiqua"/>
        </w:rPr>
        <w:t>CONSIDERANDO:</w:t>
      </w:r>
    </w:p>
    <w:p w:rsidR="00142684" w:rsidRPr="0086117E" w:rsidRDefault="00BC713B" w:rsidP="00217BF3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86117E">
        <w:rPr>
          <w:rFonts w:ascii="Book Antiqua" w:hAnsi="Book Antiqua"/>
          <w:b w:val="0"/>
          <w:bCs w:val="0"/>
        </w:rPr>
        <w:t>Que la misma se ajusta a la necesidades del Municipio para la regulación del control bromatológico dentro del mismo</w:t>
      </w:r>
      <w:r w:rsidR="00217BF3" w:rsidRPr="0086117E">
        <w:rPr>
          <w:rFonts w:ascii="Book Antiqua" w:hAnsi="Book Antiqua"/>
          <w:b w:val="0"/>
          <w:bCs w:val="0"/>
        </w:rPr>
        <w:t>;</w:t>
      </w:r>
    </w:p>
    <w:p w:rsidR="001D1920" w:rsidRPr="0086117E" w:rsidRDefault="00142684" w:rsidP="00142684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86117E">
        <w:rPr>
          <w:rFonts w:ascii="Book Antiqua" w:hAnsi="Book Antiqua"/>
        </w:rPr>
        <w:t>EL CONCEJO DELIBERANTE SANCIONA CON FUERZA DE ORDENANZA</w:t>
      </w:r>
    </w:p>
    <w:p w:rsidR="00142684" w:rsidRPr="0086117E" w:rsidRDefault="005F4FD3" w:rsidP="00C73BEF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Pr="004A040B">
        <w:rPr>
          <w:rFonts w:ascii="Book Antiqua" w:hAnsi="Book Antiqua"/>
          <w:bCs/>
          <w:lang w:val="es-AR"/>
        </w:rPr>
        <w:t>:</w:t>
      </w:r>
      <w:r w:rsidRPr="0086117E">
        <w:rPr>
          <w:rFonts w:ascii="Book Antiqua" w:hAnsi="Book Antiqua"/>
          <w:bCs/>
          <w:lang w:val="es-AR"/>
        </w:rPr>
        <w:t xml:space="preserve"> ADHIERESE el Municipio de Yerba Buena a la Ley Nº 7551.</w:t>
      </w:r>
    </w:p>
    <w:p w:rsidR="00AF11F4" w:rsidRPr="00217BF3" w:rsidRDefault="00C73BEF" w:rsidP="00217BF3">
      <w:pPr>
        <w:keepNext/>
        <w:spacing w:after="180"/>
        <w:jc w:val="both"/>
        <w:rPr>
          <w:rFonts w:ascii="Book Antiqua" w:hAnsi="Book Antiqua"/>
        </w:rPr>
      </w:pPr>
      <w:r w:rsidRPr="00C73BEF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86117E">
        <w:rPr>
          <w:rFonts w:ascii="Book Antiqua" w:hAnsi="Book Antiqua"/>
          <w:bCs/>
          <w:lang w:val="es-AR"/>
        </w:rPr>
        <w:t xml:space="preserve"> </w:t>
      </w:r>
      <w:r w:rsidR="00BC713B" w:rsidRPr="0086117E">
        <w:rPr>
          <w:rFonts w:ascii="Book Antiqua" w:hAnsi="Book Antiqua"/>
          <w:bCs/>
        </w:rPr>
        <w:t>COMUNIQUESE</w:t>
      </w:r>
      <w:r w:rsidR="00217BF3" w:rsidRPr="0086117E">
        <w:rPr>
          <w:rFonts w:ascii="Book Antiqua" w:hAnsi="Book Antiqua"/>
          <w:bCs/>
        </w:rPr>
        <w:t xml:space="preserve">, </w:t>
      </w:r>
      <w:r w:rsidR="00BC713B" w:rsidRPr="0086117E">
        <w:rPr>
          <w:rFonts w:ascii="Book Antiqua" w:hAnsi="Book Antiqua"/>
          <w:bCs/>
        </w:rPr>
        <w:t>REGISTRESE Y ARCHIVESE</w:t>
      </w:r>
      <w:r w:rsidR="00217BF3" w:rsidRPr="0086117E">
        <w:rPr>
          <w:rFonts w:ascii="Book Antiqua" w:hAnsi="Book Antiqua"/>
        </w:rPr>
        <w:t>.</w:t>
      </w:r>
      <w:r w:rsidR="0086117E" w:rsidRPr="00217BF3">
        <w:rPr>
          <w:rFonts w:ascii="Book Antiqua" w:hAnsi="Book Antiqua"/>
        </w:rPr>
        <w:t xml:space="preserve"> </w:t>
      </w:r>
    </w:p>
    <w:sectPr w:rsidR="00AF11F4" w:rsidRPr="00217BF3" w:rsidSect="002A30B9">
      <w:footerReference w:type="default" r:id="rId7"/>
      <w:pgSz w:w="11906" w:h="16838" w:code="5"/>
      <w:pgMar w:top="1417" w:right="1134" w:bottom="1134" w:left="1701" w:header="709" w:footer="709" w:gutter="0"/>
      <w:pgNumType w:start="15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648" w:rsidRDefault="005F4648" w:rsidP="005F4648">
      <w:r>
        <w:separator/>
      </w:r>
    </w:p>
  </w:endnote>
  <w:endnote w:type="continuationSeparator" w:id="0">
    <w:p w:rsidR="005F4648" w:rsidRDefault="005F4648" w:rsidP="005F46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4648" w:rsidRPr="002A30B9" w:rsidRDefault="005F46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648" w:rsidRDefault="005F4648" w:rsidP="005F4648">
      <w:r>
        <w:separator/>
      </w:r>
    </w:p>
  </w:footnote>
  <w:footnote w:type="continuationSeparator" w:id="0">
    <w:p w:rsidR="005F4648" w:rsidRDefault="005F4648" w:rsidP="005F46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C713B"/>
    <w:rsid w:val="00057FD1"/>
    <w:rsid w:val="000973D4"/>
    <w:rsid w:val="00142684"/>
    <w:rsid w:val="001A5B8B"/>
    <w:rsid w:val="001A6CE3"/>
    <w:rsid w:val="001D1920"/>
    <w:rsid w:val="00217BF3"/>
    <w:rsid w:val="002A30B9"/>
    <w:rsid w:val="002C6BCE"/>
    <w:rsid w:val="003217EF"/>
    <w:rsid w:val="00355AD2"/>
    <w:rsid w:val="003D71DD"/>
    <w:rsid w:val="004075CB"/>
    <w:rsid w:val="00494C93"/>
    <w:rsid w:val="004A040B"/>
    <w:rsid w:val="004B07FA"/>
    <w:rsid w:val="00540E5C"/>
    <w:rsid w:val="00597F3C"/>
    <w:rsid w:val="005B26F0"/>
    <w:rsid w:val="005C3E27"/>
    <w:rsid w:val="005C56B0"/>
    <w:rsid w:val="005F4648"/>
    <w:rsid w:val="005F4FD3"/>
    <w:rsid w:val="0061399C"/>
    <w:rsid w:val="00636C6B"/>
    <w:rsid w:val="00721C5F"/>
    <w:rsid w:val="007F1267"/>
    <w:rsid w:val="0081772B"/>
    <w:rsid w:val="00846254"/>
    <w:rsid w:val="00853321"/>
    <w:rsid w:val="0086117E"/>
    <w:rsid w:val="0086661D"/>
    <w:rsid w:val="00896B32"/>
    <w:rsid w:val="00903FEA"/>
    <w:rsid w:val="009244D8"/>
    <w:rsid w:val="009335C4"/>
    <w:rsid w:val="009A1019"/>
    <w:rsid w:val="009B28CE"/>
    <w:rsid w:val="00A2323D"/>
    <w:rsid w:val="00A40F34"/>
    <w:rsid w:val="00AB2CDD"/>
    <w:rsid w:val="00AF11F4"/>
    <w:rsid w:val="00B23D13"/>
    <w:rsid w:val="00BC713B"/>
    <w:rsid w:val="00BE6FEA"/>
    <w:rsid w:val="00C10267"/>
    <w:rsid w:val="00C73BEF"/>
    <w:rsid w:val="00E0373F"/>
    <w:rsid w:val="00EF4347"/>
    <w:rsid w:val="00F07A4B"/>
    <w:rsid w:val="00F11AE8"/>
    <w:rsid w:val="00F26FB9"/>
    <w:rsid w:val="00F536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1F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11F4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11F4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AF11F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AF11F4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F46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F464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F46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F464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2017-10-04T15:18:00Z</dcterms:modified>
</cp:coreProperties>
</file>