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5A50" w:rsidRPr="005E5A50" w:rsidRDefault="005E5A50" w:rsidP="005E5A50">
      <w:pPr>
        <w:pStyle w:val="Sangradetextonormal"/>
        <w:keepNext/>
        <w:spacing w:after="180"/>
        <w:ind w:firstLine="0"/>
        <w:jc w:val="right"/>
        <w:outlineLvl w:val="9"/>
        <w:rPr>
          <w:rFonts w:ascii="Book Antiqua" w:hAnsi="Book Antiqua"/>
          <w:bCs/>
        </w:rPr>
      </w:pPr>
      <w:r w:rsidRPr="005E5A50">
        <w:rPr>
          <w:rFonts w:ascii="Book Antiqua" w:hAnsi="Book Antiqua"/>
          <w:bCs/>
        </w:rPr>
        <w:t>Yerba Buena, 06 de Julio de 2006</w:t>
      </w:r>
    </w:p>
    <w:p w:rsidR="005E5A50" w:rsidRPr="00A70C02" w:rsidRDefault="005E5A50" w:rsidP="005E5A50">
      <w:pPr>
        <w:pStyle w:val="Sangradetextonormal"/>
        <w:keepNext/>
        <w:spacing w:before="60" w:after="180"/>
        <w:ind w:firstLine="0"/>
        <w:jc w:val="left"/>
        <w:outlineLvl w:val="9"/>
        <w:rPr>
          <w:rFonts w:ascii="Book Antiqua" w:hAnsi="Book Antiqua"/>
          <w:b/>
        </w:rPr>
      </w:pPr>
      <w:r w:rsidRPr="00A70C02">
        <w:rPr>
          <w:rFonts w:ascii="Book Antiqua" w:hAnsi="Book Antiqua"/>
          <w:b/>
        </w:rPr>
        <w:t>ORDENANZA Nº 1529</w:t>
      </w:r>
    </w:p>
    <w:p w:rsidR="005E5A50" w:rsidRPr="00A70C02" w:rsidRDefault="005E5A50" w:rsidP="005E5A50">
      <w:pPr>
        <w:pStyle w:val="Sangradetextonormal"/>
        <w:keepNext/>
        <w:spacing w:before="60" w:after="60"/>
        <w:ind w:firstLine="0"/>
        <w:jc w:val="left"/>
        <w:outlineLvl w:val="9"/>
        <w:rPr>
          <w:rFonts w:ascii="Book Antiqua" w:hAnsi="Book Antiqua"/>
          <w:b/>
        </w:rPr>
      </w:pPr>
      <w:r w:rsidRPr="00A70C02">
        <w:rPr>
          <w:rFonts w:ascii="Book Antiqua" w:hAnsi="Book Antiqua"/>
          <w:b/>
        </w:rPr>
        <w:t>VISTO</w:t>
      </w:r>
      <w:r w:rsidR="000D61A6" w:rsidRPr="00A70C02">
        <w:rPr>
          <w:rFonts w:ascii="Book Antiqua" w:hAnsi="Book Antiqua"/>
          <w:b/>
        </w:rPr>
        <w:t xml:space="preserve">: </w:t>
      </w:r>
    </w:p>
    <w:p w:rsidR="00774BAC" w:rsidRPr="00A70C02" w:rsidRDefault="000D61A6" w:rsidP="005E5A50">
      <w:pPr>
        <w:pStyle w:val="Sangradetextonormal"/>
        <w:keepNext/>
        <w:spacing w:after="180"/>
        <w:ind w:firstLine="0"/>
        <w:outlineLvl w:val="9"/>
        <w:rPr>
          <w:rFonts w:ascii="Book Antiqua" w:hAnsi="Book Antiqua"/>
        </w:rPr>
      </w:pPr>
      <w:r w:rsidRPr="00A70C02">
        <w:rPr>
          <w:rFonts w:ascii="Book Antiqua" w:hAnsi="Book Antiqua"/>
        </w:rPr>
        <w:t>El crecimiento descontrolado de las Urbanizaciones Especiales (en adelante U. E.) entendiéndose como tales según el C. O. U. (Código de Ordenamiento Urbano) toda fracción de tierra cuya superficie sea igual o mayor de 2.500,00mts</w:t>
      </w:r>
      <w:r w:rsidRPr="00A70C02">
        <w:rPr>
          <w:rFonts w:ascii="Book Antiqua" w:hAnsi="Book Antiqua"/>
          <w:vertAlign w:val="superscript"/>
        </w:rPr>
        <w:t>2</w:t>
      </w:r>
      <w:r w:rsidRPr="00A70C02">
        <w:rPr>
          <w:rFonts w:ascii="Book Antiqua" w:hAnsi="Book Antiqua"/>
        </w:rPr>
        <w:t xml:space="preserve"> o tengan las características de manzanas conformadas, ya sea para conjunto habitacional o no habitacional, inclusive los loteos; Y</w:t>
      </w:r>
    </w:p>
    <w:p w:rsidR="005E5A50" w:rsidRPr="00A70C02" w:rsidRDefault="005E5A50" w:rsidP="005E5A50">
      <w:pPr>
        <w:keepNext/>
        <w:spacing w:before="60" w:after="60"/>
        <w:rPr>
          <w:rFonts w:ascii="Book Antiqua" w:hAnsi="Book Antiqua"/>
          <w:b/>
          <w:szCs w:val="28"/>
        </w:rPr>
      </w:pPr>
      <w:r w:rsidRPr="00A70C02">
        <w:rPr>
          <w:rFonts w:ascii="Book Antiqua" w:hAnsi="Book Antiqua"/>
          <w:b/>
          <w:szCs w:val="28"/>
        </w:rPr>
        <w:t>CONSIDERANDO</w:t>
      </w:r>
      <w:r w:rsidR="000D61A6" w:rsidRPr="00A70C02">
        <w:rPr>
          <w:rFonts w:ascii="Book Antiqua" w:hAnsi="Book Antiqua"/>
          <w:b/>
          <w:szCs w:val="28"/>
        </w:rPr>
        <w:t xml:space="preserve">: 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el Municipio ha sido desbordado en la cantidad de pedidos de factibilidad de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>.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las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o Contries tuvieron su origen en la Provincia de Buenos Aires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cuya extensión es considerablemente mayor a la del Municipio de Yerba Buena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motivo por el cual no obstruían la circulación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es cierto que las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en su inicio trajeron aparejado el crecimiento para Yerba Buena en apertura de accesos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progreso y fuente de trabajo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el aumento en el número de las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y sus interrupciones a la transitabilidad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es decir que para que puedan existir estas U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se deben cortar calles que si bien hoy no existen dentro de la trama urbana si deben existir en la planificación urbana futura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cortar calles no solo impide el tránsito vehicular sino en la mayoría de los casos el normal</w:t>
      </w:r>
      <w:r w:rsidR="00774BAC" w:rsidRPr="00A70C02">
        <w:rPr>
          <w:rFonts w:ascii="Book Antiqua" w:hAnsi="Book Antiqua"/>
          <w:szCs w:val="28"/>
        </w:rPr>
        <w:t xml:space="preserve"> </w:t>
      </w:r>
      <w:r w:rsidRPr="00A70C02">
        <w:rPr>
          <w:rFonts w:ascii="Book Antiqua" w:hAnsi="Book Antiqua"/>
          <w:szCs w:val="28"/>
        </w:rPr>
        <w:t>escurrimiento de las aguas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convirtiendo a las perimetrales de las U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en verdaderos ríos caudalosos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como por ejemplo la calle Venezuela entre Lamadrid y San Luis</w:t>
      </w:r>
      <w:r w:rsidR="005E5A50" w:rsidRPr="00A70C02">
        <w:rPr>
          <w:rFonts w:ascii="Book Antiqua" w:hAnsi="Book Antiqua"/>
          <w:szCs w:val="28"/>
        </w:rPr>
        <w:t xml:space="preserve">; </w:t>
      </w:r>
      <w:r w:rsidRPr="00A70C02">
        <w:rPr>
          <w:rFonts w:ascii="Book Antiqua" w:hAnsi="Book Antiqua"/>
          <w:szCs w:val="28"/>
        </w:rPr>
        <w:t>que originan perjuicios a los anteriores habitantes del entorno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permitir la instalación de más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significaría crear nuevas barreras urbanísticas que impiden el crecimiento e integración del Municipio entre los Barrios del mismo y con otros Municipios</w:t>
      </w:r>
      <w:r w:rsidR="00846193" w:rsidRPr="00A70C02">
        <w:rPr>
          <w:rFonts w:ascii="Book Antiqua" w:hAnsi="Book Antiqua"/>
          <w:szCs w:val="28"/>
        </w:rPr>
        <w:t xml:space="preserve"> </w:t>
      </w:r>
      <w:r w:rsidR="005E5A50" w:rsidRPr="00A70C02">
        <w:rPr>
          <w:rFonts w:ascii="Book Antiqua" w:hAnsi="Book Antiqua"/>
          <w:szCs w:val="28"/>
        </w:rPr>
        <w:t>(</w:t>
      </w:r>
      <w:r w:rsidRPr="00A70C02">
        <w:rPr>
          <w:rFonts w:ascii="Book Antiqua" w:hAnsi="Book Antiqua"/>
          <w:szCs w:val="28"/>
        </w:rPr>
        <w:t>La montaña limita el crecimiento de Yerba Buena hacia el Oeste</w:t>
      </w:r>
      <w:r w:rsidR="005E5A50" w:rsidRPr="00A70C02">
        <w:rPr>
          <w:rFonts w:ascii="Book Antiqua" w:hAnsi="Book Antiqua"/>
          <w:szCs w:val="28"/>
        </w:rPr>
        <w:t>)</w:t>
      </w:r>
      <w:r w:rsidR="00846193" w:rsidRPr="00A70C02">
        <w:rPr>
          <w:rFonts w:ascii="Book Antiqua" w:hAnsi="Book Antiqua"/>
          <w:szCs w:val="28"/>
        </w:rPr>
        <w:t xml:space="preserve"> </w:t>
      </w:r>
      <w:r w:rsidRPr="00A70C02">
        <w:rPr>
          <w:rFonts w:ascii="Book Antiqua" w:hAnsi="Book Antiqua"/>
          <w:szCs w:val="28"/>
        </w:rPr>
        <w:t>pero la creó Dios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si permitimos la instalación de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en la Avenida Presidente Perón estaría el hombre creando una muralla que frena la integración de Yerba Buena al Norte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así mismo detiene el progreso y obligaría a centralizar el tránsito vehicular en 1</w:t>
      </w:r>
      <w:r w:rsidR="00846193" w:rsidRPr="00A70C02">
        <w:rPr>
          <w:rFonts w:ascii="Book Antiqua" w:hAnsi="Book Antiqua"/>
          <w:szCs w:val="28"/>
        </w:rPr>
        <w:t xml:space="preserve"> </w:t>
      </w:r>
      <w:r w:rsidR="005E5A50" w:rsidRPr="00A70C02">
        <w:rPr>
          <w:rFonts w:ascii="Book Antiqua" w:hAnsi="Book Antiqua"/>
          <w:szCs w:val="28"/>
        </w:rPr>
        <w:t>(</w:t>
      </w:r>
      <w:r w:rsidRPr="00A70C02">
        <w:rPr>
          <w:rFonts w:ascii="Book Antiqua" w:hAnsi="Book Antiqua"/>
          <w:szCs w:val="28"/>
        </w:rPr>
        <w:t>una</w:t>
      </w:r>
      <w:r w:rsidR="005E5A50" w:rsidRPr="00A70C02">
        <w:rPr>
          <w:rFonts w:ascii="Book Antiqua" w:hAnsi="Book Antiqua"/>
          <w:szCs w:val="28"/>
        </w:rPr>
        <w:t>)</w:t>
      </w:r>
      <w:r w:rsidR="00846193" w:rsidRPr="00A70C02">
        <w:rPr>
          <w:rFonts w:ascii="Book Antiqua" w:hAnsi="Book Antiqua"/>
          <w:szCs w:val="28"/>
        </w:rPr>
        <w:t xml:space="preserve"> </w:t>
      </w:r>
      <w:r w:rsidRPr="00A70C02">
        <w:rPr>
          <w:rFonts w:ascii="Book Antiqua" w:hAnsi="Book Antiqua"/>
          <w:szCs w:val="28"/>
        </w:rPr>
        <w:t>o 2</w:t>
      </w:r>
      <w:r w:rsidR="00846193" w:rsidRPr="00A70C02">
        <w:rPr>
          <w:rFonts w:ascii="Book Antiqua" w:hAnsi="Book Antiqua"/>
          <w:szCs w:val="28"/>
        </w:rPr>
        <w:t xml:space="preserve"> </w:t>
      </w:r>
      <w:r w:rsidR="005E5A50" w:rsidRPr="00A70C02">
        <w:rPr>
          <w:rFonts w:ascii="Book Antiqua" w:hAnsi="Book Antiqua"/>
          <w:szCs w:val="28"/>
        </w:rPr>
        <w:t>(</w:t>
      </w:r>
      <w:r w:rsidRPr="00A70C02">
        <w:rPr>
          <w:rFonts w:ascii="Book Antiqua" w:hAnsi="Book Antiqua"/>
          <w:szCs w:val="28"/>
        </w:rPr>
        <w:t>dos</w:t>
      </w:r>
      <w:r w:rsidR="005E5A50" w:rsidRPr="00A70C02">
        <w:rPr>
          <w:rFonts w:ascii="Book Antiqua" w:hAnsi="Book Antiqua"/>
          <w:szCs w:val="28"/>
        </w:rPr>
        <w:t>)</w:t>
      </w:r>
      <w:r w:rsidR="00846193" w:rsidRPr="00A70C02">
        <w:rPr>
          <w:rFonts w:ascii="Book Antiqua" w:hAnsi="Book Antiqua"/>
          <w:szCs w:val="28"/>
        </w:rPr>
        <w:t xml:space="preserve"> </w:t>
      </w:r>
      <w:r w:rsidRPr="00A70C02">
        <w:rPr>
          <w:rFonts w:ascii="Book Antiqua" w:hAnsi="Book Antiqua"/>
          <w:szCs w:val="28"/>
        </w:rPr>
        <w:t>arterias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con las consiguiente congestión y accidentes en éstas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se debe tener en cuenta el deterioro de áreas cuya preservación es de fundamental importancia para la conservación del medio ambiente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por ejemplo El Tipal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Las Yungas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etc</w:t>
      </w:r>
      <w:r w:rsidR="005E5A50" w:rsidRPr="00A70C02">
        <w:rPr>
          <w:rFonts w:ascii="Book Antiqua" w:hAnsi="Book Antiqua"/>
          <w:szCs w:val="28"/>
        </w:rPr>
        <w:t>.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debemos recordar que según el C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O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U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/94 “La Ciudad es un Conjunto”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una multiplicidad de sistemas complejos que deben tender a ensamblarse en forma armónica para que la Ciudad se considere un “Todo Unitario” y que debido a las U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se observa un estancamiento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progresivo deterioro y una tendencia a la disgregación de la población en función al nivel de ingreso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lastRenderedPageBreak/>
        <w:t>Que como versa la Ordenanza N</w:t>
      </w:r>
      <w:r w:rsidR="005E5A50" w:rsidRPr="00A70C02">
        <w:rPr>
          <w:rFonts w:ascii="Book Antiqua" w:hAnsi="Book Antiqua"/>
          <w:szCs w:val="28"/>
        </w:rPr>
        <w:t xml:space="preserve">º </w:t>
      </w:r>
      <w:r w:rsidRPr="00A70C02">
        <w:rPr>
          <w:rFonts w:ascii="Book Antiqua" w:hAnsi="Book Antiqua"/>
          <w:szCs w:val="28"/>
        </w:rPr>
        <w:t>1374/04 se ha resignado el rol productivo de las tierras para</w:t>
      </w:r>
      <w:r w:rsidR="00774BAC" w:rsidRPr="00A70C02">
        <w:rPr>
          <w:rFonts w:ascii="Book Antiqua" w:hAnsi="Book Antiqua"/>
          <w:szCs w:val="28"/>
        </w:rPr>
        <w:t xml:space="preserve"> </w:t>
      </w:r>
      <w:r w:rsidRPr="00A70C02">
        <w:rPr>
          <w:rFonts w:ascii="Book Antiqua" w:hAnsi="Book Antiqua"/>
          <w:szCs w:val="28"/>
        </w:rPr>
        <w:t>privilegiar el Terciario y Residencial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sin tener en cuenta que las tierras de la periferia de la planta urbana factibles de cultivarse se volvieron edificables o edificadas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destruyendo todos los factores de producción que en definitiva se vuelven en contra de la Ciudad misma</w:t>
      </w:r>
      <w:r w:rsidR="005E5A50" w:rsidRPr="00A70C02">
        <w:rPr>
          <w:rFonts w:ascii="Book Antiqua" w:hAnsi="Book Antiqua"/>
          <w:szCs w:val="28"/>
        </w:rPr>
        <w:t>;</w:t>
      </w:r>
    </w:p>
    <w:p w:rsidR="00846193" w:rsidRPr="00A70C02" w:rsidRDefault="00DC5118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A70C02">
        <w:rPr>
          <w:rFonts w:ascii="Book Antiqua" w:hAnsi="Book Antiqua"/>
          <w:szCs w:val="28"/>
        </w:rPr>
        <w:t>Que el planeamiento Urbano Municipal en la aprobación de las U</w:t>
      </w:r>
      <w:r w:rsidR="005E5A50" w:rsidRPr="00A70C02">
        <w:rPr>
          <w:rFonts w:ascii="Book Antiqua" w:hAnsi="Book Antiqua"/>
          <w:szCs w:val="28"/>
        </w:rPr>
        <w:t>.</w:t>
      </w:r>
      <w:r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Pr="00A70C02">
        <w:rPr>
          <w:rFonts w:ascii="Book Antiqua" w:hAnsi="Book Antiqua"/>
          <w:szCs w:val="28"/>
        </w:rPr>
        <w:t>se ha burocratizado dejando de lado la participación ciudadana</w:t>
      </w:r>
      <w:r w:rsidR="005E5A50" w:rsidRPr="00A70C02">
        <w:rPr>
          <w:rFonts w:ascii="Book Antiqua" w:hAnsi="Book Antiqua"/>
          <w:szCs w:val="28"/>
        </w:rPr>
        <w:t xml:space="preserve">, </w:t>
      </w:r>
      <w:r w:rsidRPr="00A70C02">
        <w:rPr>
          <w:rFonts w:ascii="Book Antiqua" w:hAnsi="Book Antiqua"/>
          <w:szCs w:val="28"/>
        </w:rPr>
        <w:t>ya que innumerables vecinos reclaman el daño ocasionados a los Barrios periféricos</w:t>
      </w:r>
      <w:r w:rsidR="000D61A6" w:rsidRPr="00A70C02">
        <w:rPr>
          <w:rFonts w:ascii="Book Antiqua" w:hAnsi="Book Antiqua"/>
          <w:szCs w:val="28"/>
        </w:rPr>
        <w:t xml:space="preserve">: </w:t>
      </w:r>
    </w:p>
    <w:p w:rsidR="00846193" w:rsidRPr="00A70C02" w:rsidRDefault="00DC5118" w:rsidP="000D61A6">
      <w:pPr>
        <w:pStyle w:val="Textoindependiente"/>
        <w:keepNext/>
        <w:numPr>
          <w:ilvl w:val="0"/>
          <w:numId w:val="1"/>
        </w:numPr>
        <w:spacing w:after="180"/>
        <w:rPr>
          <w:rFonts w:ascii="Book Antiqua" w:hAnsi="Book Antiqua"/>
        </w:rPr>
      </w:pPr>
      <w:r w:rsidRPr="00A70C02">
        <w:rPr>
          <w:rFonts w:ascii="Book Antiqua" w:hAnsi="Book Antiqua"/>
        </w:rPr>
        <w:t>Desagües internos no planificados que ocasionan inundaciones a los Barrios aledaños</w:t>
      </w:r>
      <w:r w:rsidR="005E5A50" w:rsidRPr="00A70C02">
        <w:rPr>
          <w:rFonts w:ascii="Book Antiqua" w:hAnsi="Book Antiqua"/>
        </w:rPr>
        <w:t xml:space="preserve">, </w:t>
      </w:r>
      <w:r w:rsidRPr="00A70C02">
        <w:rPr>
          <w:rFonts w:ascii="Book Antiqua" w:hAnsi="Book Antiqua"/>
        </w:rPr>
        <w:t>por ejemplo Comunidad de San Alfonso que recibe las aguas del Countries vecinos y la Escuela “República de Misiones” de La Cañada</w:t>
      </w:r>
      <w:r w:rsidR="005E5A50" w:rsidRPr="00A70C02">
        <w:rPr>
          <w:rFonts w:ascii="Book Antiqua" w:hAnsi="Book Antiqua"/>
        </w:rPr>
        <w:t>;</w:t>
      </w:r>
    </w:p>
    <w:p w:rsidR="00846193" w:rsidRPr="00A70C02" w:rsidRDefault="00DC5118" w:rsidP="000D61A6">
      <w:pPr>
        <w:pStyle w:val="Sangra2detindependiente"/>
        <w:keepNext/>
        <w:numPr>
          <w:ilvl w:val="0"/>
          <w:numId w:val="1"/>
        </w:numPr>
        <w:spacing w:after="180"/>
        <w:rPr>
          <w:rFonts w:ascii="Book Antiqua" w:hAnsi="Book Antiqua"/>
        </w:rPr>
      </w:pPr>
      <w:r w:rsidRPr="00A70C02">
        <w:rPr>
          <w:rFonts w:ascii="Book Antiqua" w:hAnsi="Book Antiqua"/>
        </w:rPr>
        <w:t>Cortes de calles</w:t>
      </w:r>
      <w:r w:rsidR="005E5A50" w:rsidRPr="00A70C02">
        <w:rPr>
          <w:rFonts w:ascii="Book Antiqua" w:hAnsi="Book Antiqua"/>
        </w:rPr>
        <w:t xml:space="preserve">, </w:t>
      </w:r>
      <w:r w:rsidRPr="00A70C02">
        <w:rPr>
          <w:rFonts w:ascii="Book Antiqua" w:hAnsi="Book Antiqua"/>
        </w:rPr>
        <w:t>que actuaban como colectores pluviales principales</w:t>
      </w:r>
      <w:r w:rsidR="005E5A50" w:rsidRPr="00A70C02">
        <w:rPr>
          <w:rFonts w:ascii="Book Antiqua" w:hAnsi="Book Antiqua"/>
        </w:rPr>
        <w:t>;</w:t>
      </w:r>
    </w:p>
    <w:p w:rsidR="00774BAC" w:rsidRPr="00A70C02" w:rsidRDefault="00846193" w:rsidP="0084619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A70C02">
        <w:rPr>
          <w:rFonts w:ascii="Book Antiqua" w:hAnsi="Book Antiqua"/>
          <w:b/>
          <w:szCs w:val="28"/>
        </w:rPr>
        <w:t>EL CONCEJO DELIBERANTE SANCIONA CON FUERZA DE ORDENANZA</w:t>
      </w:r>
    </w:p>
    <w:p w:rsidR="00846193" w:rsidRPr="00A70C02" w:rsidRDefault="00DB3704" w:rsidP="00DB3704">
      <w:pPr>
        <w:keepNext/>
        <w:spacing w:after="180"/>
        <w:jc w:val="both"/>
        <w:rPr>
          <w:rFonts w:ascii="Book Antiqua" w:hAnsi="Book Antiqua"/>
          <w:szCs w:val="28"/>
        </w:rPr>
      </w:pPr>
      <w:r w:rsidRPr="00DB3704">
        <w:rPr>
          <w:rFonts w:ascii="Book Antiqua" w:hAnsi="Book Antiqua"/>
          <w:szCs w:val="28"/>
          <w:u w:val="single"/>
        </w:rPr>
        <w:t>ARTÍCULO PRIMERO</w:t>
      </w:r>
      <w:r w:rsidR="000D61A6" w:rsidRPr="000D61A6">
        <w:rPr>
          <w:rFonts w:ascii="Book Antiqua" w:hAnsi="Book Antiqua"/>
          <w:szCs w:val="28"/>
        </w:rPr>
        <w:t>:</w:t>
      </w:r>
      <w:r w:rsidR="000D61A6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SUSPÉNDASE por cien días hábiles a partir de la vigencia de esta Ordenanza el otorgamiento de nuevas factibilidades de Urbanizaciones Especiales</w:t>
      </w:r>
      <w:r w:rsidR="005E5A50" w:rsidRPr="00A70C02">
        <w:rPr>
          <w:rFonts w:ascii="Book Antiqua" w:hAnsi="Book Antiqua"/>
          <w:szCs w:val="28"/>
        </w:rPr>
        <w:t>.</w:t>
      </w:r>
    </w:p>
    <w:p w:rsidR="00846193" w:rsidRPr="00A70C02" w:rsidRDefault="00DB3704" w:rsidP="00DB3704">
      <w:pPr>
        <w:keepNext/>
        <w:spacing w:after="180"/>
        <w:jc w:val="both"/>
        <w:rPr>
          <w:rFonts w:ascii="Book Antiqua" w:hAnsi="Book Antiqua"/>
          <w:szCs w:val="28"/>
        </w:rPr>
      </w:pPr>
      <w:r w:rsidRPr="00DB3704">
        <w:rPr>
          <w:rFonts w:ascii="Book Antiqua" w:hAnsi="Book Antiqua"/>
          <w:szCs w:val="28"/>
          <w:u w:val="single"/>
        </w:rPr>
        <w:t>ARTÍCULO SEGUNDO</w:t>
      </w:r>
      <w:r w:rsidR="000D61A6" w:rsidRPr="000D61A6">
        <w:rPr>
          <w:rFonts w:ascii="Book Antiqua" w:hAnsi="Book Antiqua"/>
          <w:szCs w:val="28"/>
        </w:rPr>
        <w:t>:</w:t>
      </w:r>
      <w:r w:rsidR="000D61A6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Las únicas U</w:t>
      </w:r>
      <w:r w:rsidR="005E5A50" w:rsidRPr="00A70C02">
        <w:rPr>
          <w:rFonts w:ascii="Book Antiqua" w:hAnsi="Book Antiqua"/>
          <w:szCs w:val="28"/>
        </w:rPr>
        <w:t>.</w:t>
      </w:r>
      <w:r w:rsidR="00DC5118"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="00DC5118" w:rsidRPr="00A70C02">
        <w:rPr>
          <w:rFonts w:ascii="Book Antiqua" w:hAnsi="Book Antiqua"/>
          <w:szCs w:val="28"/>
        </w:rPr>
        <w:t>que se podrán construir son las que se realicen en espacios comprendidos en una manzana que no interrumpan calles existentes ni aquellas que deben existir en futuras Planificaciones Urbanas</w:t>
      </w:r>
      <w:r w:rsidR="005E5A50" w:rsidRPr="00A70C02">
        <w:rPr>
          <w:rFonts w:ascii="Book Antiqua" w:hAnsi="Book Antiqua"/>
          <w:szCs w:val="28"/>
        </w:rPr>
        <w:t>.</w:t>
      </w:r>
    </w:p>
    <w:p w:rsidR="00846193" w:rsidRPr="00A70C02" w:rsidRDefault="00DB3704" w:rsidP="00DB3704">
      <w:pPr>
        <w:keepNext/>
        <w:spacing w:after="180"/>
        <w:jc w:val="both"/>
        <w:rPr>
          <w:rFonts w:ascii="Book Antiqua" w:hAnsi="Book Antiqua"/>
          <w:szCs w:val="28"/>
        </w:rPr>
      </w:pPr>
      <w:r w:rsidRPr="00DB3704">
        <w:rPr>
          <w:rFonts w:ascii="Book Antiqua" w:hAnsi="Book Antiqua"/>
          <w:szCs w:val="28"/>
          <w:u w:val="single"/>
        </w:rPr>
        <w:t>ARTÍCULO TERCERO</w:t>
      </w:r>
      <w:r w:rsidR="000D61A6" w:rsidRPr="000D61A6">
        <w:rPr>
          <w:rFonts w:ascii="Book Antiqua" w:hAnsi="Book Antiqua"/>
          <w:szCs w:val="28"/>
        </w:rPr>
        <w:t>:</w:t>
      </w:r>
      <w:r w:rsidR="000D61A6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</w:t>
      </w:r>
      <w:r w:rsidR="005E5A50" w:rsidRPr="00A70C02">
        <w:rPr>
          <w:rFonts w:ascii="Book Antiqua" w:hAnsi="Book Antiqua"/>
          <w:szCs w:val="28"/>
        </w:rPr>
        <w:t>.</w:t>
      </w:r>
    </w:p>
    <w:p w:rsidR="00846193" w:rsidRPr="00A70C02" w:rsidRDefault="00DC5118" w:rsidP="005E5A50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A70C02">
        <w:rPr>
          <w:rFonts w:ascii="Book Antiqua" w:hAnsi="Book Antiqua"/>
        </w:rPr>
        <w:t>Transcurrido este plazo</w:t>
      </w:r>
      <w:r w:rsidR="005E5A50" w:rsidRPr="00A70C02">
        <w:rPr>
          <w:rFonts w:ascii="Book Antiqua" w:hAnsi="Book Antiqua"/>
        </w:rPr>
        <w:t xml:space="preserve">, </w:t>
      </w:r>
      <w:r w:rsidRPr="00A70C02">
        <w:rPr>
          <w:rFonts w:ascii="Book Antiqua" w:hAnsi="Book Antiqua"/>
        </w:rPr>
        <w:t>si no se hubiera dado cumplimiento a la presentación indicada en el párrafo anterior</w:t>
      </w:r>
      <w:r w:rsidR="005E5A50" w:rsidRPr="00A70C02">
        <w:rPr>
          <w:rFonts w:ascii="Book Antiqua" w:hAnsi="Book Antiqua"/>
        </w:rPr>
        <w:t xml:space="preserve">, </w:t>
      </w:r>
      <w:r w:rsidRPr="00A70C02">
        <w:rPr>
          <w:rFonts w:ascii="Book Antiqua" w:hAnsi="Book Antiqua"/>
        </w:rPr>
        <w:t>se dará por denegada la factibilidad</w:t>
      </w:r>
      <w:r w:rsidR="005E5A50" w:rsidRPr="00A70C02">
        <w:rPr>
          <w:rFonts w:ascii="Book Antiqua" w:hAnsi="Book Antiqua"/>
        </w:rPr>
        <w:t xml:space="preserve">, </w:t>
      </w:r>
      <w:r w:rsidRPr="00A70C02">
        <w:rPr>
          <w:rFonts w:ascii="Book Antiqua" w:hAnsi="Book Antiqua"/>
        </w:rPr>
        <w:t>quedando sujeto el emprendimiento que se trate</w:t>
      </w:r>
      <w:r w:rsidR="005E5A50" w:rsidRPr="00A70C02">
        <w:rPr>
          <w:rFonts w:ascii="Book Antiqua" w:hAnsi="Book Antiqua"/>
        </w:rPr>
        <w:t xml:space="preserve">, </w:t>
      </w:r>
      <w:r w:rsidRPr="00A70C02">
        <w:rPr>
          <w:rFonts w:ascii="Book Antiqua" w:hAnsi="Book Antiqua"/>
        </w:rPr>
        <w:t>a nuevos estudios y evaluaciones por parte de las áreas técnicas correspondientes</w:t>
      </w:r>
      <w:r w:rsidR="00774BAC" w:rsidRPr="00A70C02">
        <w:rPr>
          <w:rFonts w:ascii="Book Antiqua" w:hAnsi="Book Antiqua"/>
        </w:rPr>
        <w:t xml:space="preserve"> </w:t>
      </w:r>
      <w:r w:rsidRPr="00A70C02">
        <w:rPr>
          <w:rFonts w:ascii="Book Antiqua" w:hAnsi="Book Antiqua"/>
        </w:rPr>
        <w:t>para que se adecuen a las disposiciones del Artículo 2</w:t>
      </w:r>
      <w:r w:rsidR="005E5A50" w:rsidRPr="00A70C02">
        <w:rPr>
          <w:rFonts w:ascii="Book Antiqua" w:hAnsi="Book Antiqua"/>
        </w:rPr>
        <w:t xml:space="preserve">º </w:t>
      </w:r>
      <w:r w:rsidRPr="00A70C02">
        <w:rPr>
          <w:rFonts w:ascii="Book Antiqua" w:hAnsi="Book Antiqua"/>
        </w:rPr>
        <w:t>de la presente Ordenanza</w:t>
      </w:r>
      <w:r w:rsidR="005E5A50" w:rsidRPr="00A70C02">
        <w:rPr>
          <w:rFonts w:ascii="Book Antiqua" w:hAnsi="Book Antiqua"/>
        </w:rPr>
        <w:t>.</w:t>
      </w:r>
    </w:p>
    <w:p w:rsidR="00846193" w:rsidRPr="00A70C02" w:rsidRDefault="00DB3704" w:rsidP="00DB3704">
      <w:pPr>
        <w:keepNext/>
        <w:spacing w:after="180"/>
        <w:jc w:val="both"/>
        <w:rPr>
          <w:rFonts w:ascii="Book Antiqua" w:hAnsi="Book Antiqua"/>
          <w:szCs w:val="28"/>
        </w:rPr>
      </w:pPr>
      <w:r w:rsidRPr="00DB3704">
        <w:rPr>
          <w:rFonts w:ascii="Book Antiqua" w:hAnsi="Book Antiqua"/>
          <w:szCs w:val="28"/>
          <w:u w:val="single"/>
        </w:rPr>
        <w:t>ARTÍCULO CUARTO</w:t>
      </w:r>
      <w:r w:rsidR="000D61A6" w:rsidRPr="000D61A6">
        <w:rPr>
          <w:rFonts w:ascii="Book Antiqua" w:hAnsi="Book Antiqua"/>
          <w:szCs w:val="28"/>
        </w:rPr>
        <w:t>:</w:t>
      </w:r>
      <w:r w:rsidR="000D61A6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El Departamento Ejecutivo Municipal deberá</w:t>
      </w:r>
      <w:r w:rsidR="005E5A50" w:rsidRPr="00A70C02">
        <w:rPr>
          <w:rFonts w:ascii="Book Antiqua" w:hAnsi="Book Antiqua"/>
          <w:szCs w:val="28"/>
        </w:rPr>
        <w:t xml:space="preserve">, </w:t>
      </w:r>
      <w:r w:rsidR="00DC5118" w:rsidRPr="00A70C02">
        <w:rPr>
          <w:rFonts w:ascii="Book Antiqua" w:hAnsi="Book Antiqua"/>
          <w:szCs w:val="28"/>
        </w:rPr>
        <w:t>en un plazo máximo de 30 días corridos</w:t>
      </w:r>
      <w:r w:rsidR="005E5A50" w:rsidRPr="00A70C02">
        <w:rPr>
          <w:rFonts w:ascii="Book Antiqua" w:hAnsi="Book Antiqua"/>
          <w:szCs w:val="28"/>
        </w:rPr>
        <w:t xml:space="preserve">, </w:t>
      </w:r>
      <w:r w:rsidR="00DC5118" w:rsidRPr="00A70C02">
        <w:rPr>
          <w:rFonts w:ascii="Book Antiqua" w:hAnsi="Book Antiqua"/>
          <w:szCs w:val="28"/>
        </w:rPr>
        <w:t>elevar al Honorable Concejo Deliberante un detalle de las Documentaciones Técnicas referidas a la U</w:t>
      </w:r>
      <w:r w:rsidR="005E5A50" w:rsidRPr="00A70C02">
        <w:rPr>
          <w:rFonts w:ascii="Book Antiqua" w:hAnsi="Book Antiqua"/>
          <w:szCs w:val="28"/>
        </w:rPr>
        <w:t xml:space="preserve">. </w:t>
      </w:r>
      <w:r w:rsidR="00DC5118"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="00DC5118" w:rsidRPr="00A70C02">
        <w:rPr>
          <w:rFonts w:ascii="Book Antiqua" w:hAnsi="Book Antiqua"/>
          <w:szCs w:val="28"/>
        </w:rPr>
        <w:t>para conjuntos habitacionales</w:t>
      </w:r>
      <w:r w:rsidR="005E5A50" w:rsidRPr="00A70C02">
        <w:rPr>
          <w:rFonts w:ascii="Book Antiqua" w:hAnsi="Book Antiqua"/>
          <w:szCs w:val="28"/>
        </w:rPr>
        <w:t xml:space="preserve">, </w:t>
      </w:r>
      <w:r w:rsidR="00DC5118" w:rsidRPr="00A70C02">
        <w:rPr>
          <w:rFonts w:ascii="Book Antiqua" w:hAnsi="Book Antiqua"/>
          <w:szCs w:val="28"/>
        </w:rPr>
        <w:t>discriminando aquellas que se encuentren aprobadas y las que se estén tramitando</w:t>
      </w:r>
      <w:r w:rsidR="005E5A50" w:rsidRPr="00A70C02">
        <w:rPr>
          <w:rFonts w:ascii="Book Antiqua" w:hAnsi="Book Antiqua"/>
          <w:szCs w:val="28"/>
        </w:rPr>
        <w:t>.</w:t>
      </w:r>
    </w:p>
    <w:p w:rsidR="00846193" w:rsidRPr="00A70C02" w:rsidRDefault="00DB3704" w:rsidP="00DB3704">
      <w:pPr>
        <w:keepNext/>
        <w:spacing w:after="180"/>
        <w:jc w:val="both"/>
        <w:rPr>
          <w:rFonts w:ascii="Book Antiqua" w:hAnsi="Book Antiqua"/>
          <w:szCs w:val="28"/>
        </w:rPr>
      </w:pPr>
      <w:r w:rsidRPr="00DB3704">
        <w:rPr>
          <w:rFonts w:ascii="Book Antiqua" w:hAnsi="Book Antiqua"/>
          <w:szCs w:val="28"/>
          <w:u w:val="single"/>
        </w:rPr>
        <w:t>ARTÍCULO QUINTO</w:t>
      </w:r>
      <w:r w:rsidR="000D61A6" w:rsidRPr="000D61A6">
        <w:rPr>
          <w:rFonts w:ascii="Book Antiqua" w:hAnsi="Book Antiqua"/>
          <w:szCs w:val="28"/>
        </w:rPr>
        <w:t>:</w:t>
      </w:r>
      <w:r w:rsidR="000D61A6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Todos aquellos pedidos de factibilidad para U</w:t>
      </w:r>
      <w:r w:rsidR="005E5A50" w:rsidRPr="00A70C02">
        <w:rPr>
          <w:rFonts w:ascii="Book Antiqua" w:hAnsi="Book Antiqua"/>
          <w:szCs w:val="28"/>
        </w:rPr>
        <w:t xml:space="preserve">. </w:t>
      </w:r>
      <w:r w:rsidR="00DC5118" w:rsidRPr="00A70C02">
        <w:rPr>
          <w:rFonts w:ascii="Book Antiqua" w:hAnsi="Book Antiqua"/>
          <w:szCs w:val="28"/>
        </w:rPr>
        <w:t>E</w:t>
      </w:r>
      <w:r w:rsidR="005E5A50" w:rsidRPr="00A70C02">
        <w:rPr>
          <w:rFonts w:ascii="Book Antiqua" w:hAnsi="Book Antiqua"/>
          <w:szCs w:val="28"/>
        </w:rPr>
        <w:t xml:space="preserve">. </w:t>
      </w:r>
      <w:r w:rsidR="00DC5118" w:rsidRPr="00A70C02">
        <w:rPr>
          <w:rFonts w:ascii="Book Antiqua" w:hAnsi="Book Antiqua"/>
          <w:szCs w:val="28"/>
        </w:rPr>
        <w:t>que no hayan tenido</w:t>
      </w:r>
      <w:r w:rsidR="00774BAC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la aprobación del Departamento Ejecutivo Municipal</w:t>
      </w:r>
      <w:r w:rsidR="005E5A50" w:rsidRPr="00A70C02">
        <w:rPr>
          <w:rFonts w:ascii="Book Antiqua" w:hAnsi="Book Antiqua"/>
          <w:szCs w:val="28"/>
        </w:rPr>
        <w:t xml:space="preserve">, </w:t>
      </w:r>
      <w:r w:rsidR="00DC5118" w:rsidRPr="00A70C02">
        <w:rPr>
          <w:rFonts w:ascii="Book Antiqua" w:hAnsi="Book Antiqua"/>
          <w:szCs w:val="28"/>
        </w:rPr>
        <w:t>quedarán automáticamente sujetas a cumplir las normativas de la presente Ordenanza y de la Ordenanza N</w:t>
      </w:r>
      <w:r w:rsidR="005E5A50" w:rsidRPr="00A70C02">
        <w:rPr>
          <w:rFonts w:ascii="Book Antiqua" w:hAnsi="Book Antiqua"/>
          <w:szCs w:val="28"/>
        </w:rPr>
        <w:t xml:space="preserve">º </w:t>
      </w:r>
      <w:r w:rsidR="00DC5118" w:rsidRPr="00A70C02">
        <w:rPr>
          <w:rFonts w:ascii="Book Antiqua" w:hAnsi="Book Antiqua"/>
          <w:szCs w:val="28"/>
        </w:rPr>
        <w:t>1374</w:t>
      </w:r>
      <w:r w:rsidR="005E5A50" w:rsidRPr="00A70C02">
        <w:rPr>
          <w:rFonts w:ascii="Book Antiqua" w:hAnsi="Book Antiqua"/>
          <w:szCs w:val="28"/>
        </w:rPr>
        <w:t>.</w:t>
      </w:r>
    </w:p>
    <w:p w:rsidR="00A14E98" w:rsidRPr="00A70C02" w:rsidRDefault="00DB3704" w:rsidP="005E5A50">
      <w:pPr>
        <w:keepNext/>
        <w:spacing w:after="180"/>
        <w:jc w:val="both"/>
        <w:rPr>
          <w:rFonts w:ascii="Book Antiqua" w:hAnsi="Book Antiqua"/>
          <w:szCs w:val="28"/>
        </w:rPr>
      </w:pPr>
      <w:r w:rsidRPr="00DB3704">
        <w:rPr>
          <w:rFonts w:ascii="Book Antiqua" w:hAnsi="Book Antiqua"/>
          <w:szCs w:val="28"/>
          <w:u w:val="single"/>
        </w:rPr>
        <w:t>ARTÍCULO SEXTO</w:t>
      </w:r>
      <w:r w:rsidR="000D61A6" w:rsidRPr="000D61A6">
        <w:rPr>
          <w:rFonts w:ascii="Book Antiqua" w:hAnsi="Book Antiqua"/>
          <w:szCs w:val="28"/>
        </w:rPr>
        <w:t>:</w:t>
      </w:r>
      <w:r w:rsidR="000D61A6" w:rsidRPr="00A70C02">
        <w:rPr>
          <w:rFonts w:ascii="Book Antiqua" w:hAnsi="Book Antiqua"/>
          <w:szCs w:val="28"/>
        </w:rPr>
        <w:t xml:space="preserve"> </w:t>
      </w:r>
      <w:r w:rsidR="00DC5118" w:rsidRPr="00A70C02">
        <w:rPr>
          <w:rFonts w:ascii="Book Antiqua" w:hAnsi="Book Antiqua"/>
          <w:szCs w:val="28"/>
        </w:rPr>
        <w:t>COMUNIQUESE</w:t>
      </w:r>
      <w:r w:rsidR="005E5A50" w:rsidRPr="00A70C02">
        <w:rPr>
          <w:rFonts w:ascii="Book Antiqua" w:hAnsi="Book Antiqua"/>
          <w:szCs w:val="28"/>
        </w:rPr>
        <w:t xml:space="preserve">, </w:t>
      </w:r>
      <w:r w:rsidR="00DC5118" w:rsidRPr="00A70C02">
        <w:rPr>
          <w:rFonts w:ascii="Book Antiqua" w:hAnsi="Book Antiqua"/>
          <w:szCs w:val="28"/>
        </w:rPr>
        <w:t>REGISTRESE Y ARCHIVESE</w:t>
      </w:r>
      <w:r w:rsidR="005E5A50" w:rsidRPr="00A70C02">
        <w:rPr>
          <w:rFonts w:ascii="Book Antiqua" w:hAnsi="Book Antiqua"/>
          <w:szCs w:val="28"/>
        </w:rPr>
        <w:t>.</w:t>
      </w:r>
    </w:p>
    <w:sectPr w:rsidR="00A14E98" w:rsidRPr="00A70C02" w:rsidSect="008913E7">
      <w:footerReference w:type="default" r:id="rId7"/>
      <w:pgSz w:w="11906" w:h="16838" w:code="5"/>
      <w:pgMar w:top="1417" w:right="1134" w:bottom="1134" w:left="1701" w:header="709" w:footer="709" w:gutter="0"/>
      <w:pgNumType w:start="15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0F7D" w:rsidRDefault="00A70F7D" w:rsidP="00A70F7D">
      <w:r>
        <w:separator/>
      </w:r>
    </w:p>
  </w:endnote>
  <w:endnote w:type="continuationSeparator" w:id="0">
    <w:p w:rsidR="00A70F7D" w:rsidRDefault="00A70F7D" w:rsidP="00A70F7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0F7D" w:rsidRPr="008913E7" w:rsidRDefault="00A70F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0F7D" w:rsidRDefault="00A70F7D" w:rsidP="00A70F7D">
      <w:r>
        <w:separator/>
      </w:r>
    </w:p>
  </w:footnote>
  <w:footnote w:type="continuationSeparator" w:id="0">
    <w:p w:rsidR="00A70F7D" w:rsidRDefault="00A70F7D" w:rsidP="00A70F7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1E1B42"/>
    <w:multiLevelType w:val="hybridMultilevel"/>
    <w:tmpl w:val="B3683D0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6B0F5A0B"/>
    <w:multiLevelType w:val="hybridMultilevel"/>
    <w:tmpl w:val="A1F0DE1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C5118"/>
    <w:rsid w:val="0003184A"/>
    <w:rsid w:val="000D61A6"/>
    <w:rsid w:val="000F47DD"/>
    <w:rsid w:val="001023B7"/>
    <w:rsid w:val="001220DD"/>
    <w:rsid w:val="0015203B"/>
    <w:rsid w:val="00233C3F"/>
    <w:rsid w:val="003628BC"/>
    <w:rsid w:val="003868BD"/>
    <w:rsid w:val="0043502B"/>
    <w:rsid w:val="004D1C60"/>
    <w:rsid w:val="004E292D"/>
    <w:rsid w:val="00533B1C"/>
    <w:rsid w:val="0055035E"/>
    <w:rsid w:val="005610D4"/>
    <w:rsid w:val="005E5A50"/>
    <w:rsid w:val="006F6DB8"/>
    <w:rsid w:val="00724655"/>
    <w:rsid w:val="00774BAC"/>
    <w:rsid w:val="007860D8"/>
    <w:rsid w:val="00844C8F"/>
    <w:rsid w:val="00846193"/>
    <w:rsid w:val="008913E7"/>
    <w:rsid w:val="00891B1B"/>
    <w:rsid w:val="008A07FA"/>
    <w:rsid w:val="008A4217"/>
    <w:rsid w:val="008E48BF"/>
    <w:rsid w:val="009135F8"/>
    <w:rsid w:val="009235A2"/>
    <w:rsid w:val="00925938"/>
    <w:rsid w:val="00A14E98"/>
    <w:rsid w:val="00A70C02"/>
    <w:rsid w:val="00A70F7D"/>
    <w:rsid w:val="00A93F67"/>
    <w:rsid w:val="00AC5447"/>
    <w:rsid w:val="00AF1BB6"/>
    <w:rsid w:val="00B6176A"/>
    <w:rsid w:val="00B711EE"/>
    <w:rsid w:val="00BE2F4F"/>
    <w:rsid w:val="00C065F6"/>
    <w:rsid w:val="00CB58C5"/>
    <w:rsid w:val="00D548A4"/>
    <w:rsid w:val="00D671C9"/>
    <w:rsid w:val="00DB3704"/>
    <w:rsid w:val="00DC5118"/>
    <w:rsid w:val="00DE3FC1"/>
    <w:rsid w:val="00E103FF"/>
    <w:rsid w:val="00E147FB"/>
    <w:rsid w:val="00E44BC3"/>
    <w:rsid w:val="00E83736"/>
    <w:rsid w:val="00F95E89"/>
    <w:rsid w:val="00FA57FA"/>
    <w:rsid w:val="00FD771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4E9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14E98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A14E98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A14E98"/>
    <w:pPr>
      <w:keepNext/>
      <w:ind w:firstLine="708"/>
      <w:jc w:val="both"/>
      <w:outlineLvl w:val="2"/>
    </w:pPr>
    <w:rPr>
      <w:b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14E98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A14E98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A14E98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A14E98"/>
    <w:pPr>
      <w:ind w:firstLine="2760"/>
      <w:jc w:val="both"/>
    </w:pPr>
    <w:rPr>
      <w:szCs w:val="28"/>
    </w:rPr>
  </w:style>
  <w:style w:type="paragraph" w:styleId="Encabezado">
    <w:name w:val="header"/>
    <w:basedOn w:val="Normal"/>
    <w:link w:val="EncabezadoCar"/>
    <w:uiPriority w:val="99"/>
    <w:semiHidden/>
    <w:unhideWhenUsed/>
    <w:rsid w:val="00A70F7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70F7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70F7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70F7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801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5202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2017-10-04T15:18:00Z</dcterms:modified>
</cp:coreProperties>
</file>