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7D84" w:rsidRPr="000C7D84" w:rsidRDefault="000C7D84" w:rsidP="000C7D84">
      <w:pPr>
        <w:keepNext/>
        <w:spacing w:after="180"/>
        <w:jc w:val="right"/>
        <w:rPr>
          <w:rFonts w:ascii="Book Antiqua" w:hAnsi="Book Antiqua"/>
          <w:bCs/>
          <w:szCs w:val="28"/>
        </w:rPr>
      </w:pPr>
      <w:r w:rsidRPr="000C7D84">
        <w:rPr>
          <w:rFonts w:ascii="Book Antiqua" w:hAnsi="Book Antiqua"/>
          <w:bCs/>
          <w:szCs w:val="28"/>
        </w:rPr>
        <w:t>Yerba Buena, 14 de Julio de 2006</w:t>
      </w:r>
    </w:p>
    <w:p w:rsidR="000C7D84" w:rsidRPr="009A058F" w:rsidRDefault="000C7D84" w:rsidP="000C7D84">
      <w:pPr>
        <w:keepNext/>
        <w:spacing w:before="60" w:after="180"/>
        <w:rPr>
          <w:rFonts w:ascii="Book Antiqua" w:hAnsi="Book Antiqua"/>
          <w:b/>
          <w:szCs w:val="28"/>
        </w:rPr>
      </w:pPr>
      <w:r w:rsidRPr="009A058F">
        <w:rPr>
          <w:rFonts w:ascii="Book Antiqua" w:hAnsi="Book Antiqua"/>
          <w:b/>
          <w:szCs w:val="28"/>
        </w:rPr>
        <w:t>ORDENANZA Nº 1530</w:t>
      </w:r>
    </w:p>
    <w:p w:rsidR="000C7D84" w:rsidRPr="009A058F" w:rsidRDefault="000C7D84" w:rsidP="000C7D84">
      <w:pPr>
        <w:keepNext/>
        <w:spacing w:before="60" w:after="60"/>
        <w:rPr>
          <w:rFonts w:ascii="Book Antiqua" w:hAnsi="Book Antiqua"/>
          <w:b/>
          <w:szCs w:val="28"/>
        </w:rPr>
      </w:pPr>
      <w:r w:rsidRPr="009A058F">
        <w:rPr>
          <w:rFonts w:ascii="Book Antiqua" w:hAnsi="Book Antiqua"/>
          <w:b/>
          <w:szCs w:val="28"/>
        </w:rPr>
        <w:t>VISTO</w:t>
      </w:r>
      <w:r w:rsidR="0082373C" w:rsidRPr="009A058F">
        <w:rPr>
          <w:rFonts w:ascii="Book Antiqua" w:hAnsi="Book Antiqua"/>
          <w:b/>
          <w:szCs w:val="28"/>
        </w:rPr>
        <w:t xml:space="preserve">: </w:t>
      </w:r>
    </w:p>
    <w:p w:rsidR="004436B9" w:rsidRPr="009A058F" w:rsidRDefault="00E41691" w:rsidP="000C7D84">
      <w:pPr>
        <w:keepNext/>
        <w:spacing w:after="180"/>
        <w:jc w:val="both"/>
        <w:rPr>
          <w:rFonts w:ascii="Book Antiqua" w:hAnsi="Book Antiqua"/>
          <w:bCs/>
          <w:szCs w:val="28"/>
        </w:rPr>
      </w:pPr>
      <w:r w:rsidRPr="009A058F">
        <w:rPr>
          <w:rFonts w:ascii="Book Antiqua" w:hAnsi="Book Antiqua"/>
          <w:bCs/>
          <w:szCs w:val="28"/>
        </w:rPr>
        <w:t>La necesidad de afrontar el incremento producido en el valor de los servicios corrientes a cargo del Municipio y las disposiciones de la Ordenanza N° 1488</w:t>
      </w:r>
      <w:r w:rsidR="000C7D84" w:rsidRPr="009A058F">
        <w:rPr>
          <w:rFonts w:ascii="Book Antiqua" w:hAnsi="Book Antiqua"/>
          <w:bCs/>
          <w:szCs w:val="28"/>
        </w:rPr>
        <w:t xml:space="preserve">; </w:t>
      </w:r>
      <w:r w:rsidRPr="009A058F">
        <w:rPr>
          <w:rFonts w:ascii="Book Antiqua" w:hAnsi="Book Antiqua"/>
          <w:bCs/>
          <w:szCs w:val="28"/>
        </w:rPr>
        <w:t>y</w:t>
      </w:r>
    </w:p>
    <w:p w:rsidR="000C7D84" w:rsidRPr="009A058F" w:rsidRDefault="000C7D84" w:rsidP="000C7D84">
      <w:pPr>
        <w:keepNext/>
        <w:spacing w:before="60" w:after="60"/>
        <w:rPr>
          <w:rFonts w:ascii="Book Antiqua" w:hAnsi="Book Antiqua"/>
          <w:b/>
          <w:szCs w:val="28"/>
        </w:rPr>
      </w:pPr>
      <w:r w:rsidRPr="009A058F">
        <w:rPr>
          <w:rFonts w:ascii="Book Antiqua" w:hAnsi="Book Antiqua"/>
          <w:b/>
          <w:szCs w:val="28"/>
        </w:rPr>
        <w:t>CONSIDERANDO</w:t>
      </w:r>
      <w:r w:rsidR="0082373C" w:rsidRPr="009A058F">
        <w:rPr>
          <w:rFonts w:ascii="Book Antiqua" w:hAnsi="Book Antiqua"/>
          <w:b/>
          <w:szCs w:val="28"/>
        </w:rPr>
        <w:t xml:space="preserve">: 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el costo de los servicios básicos prestados por el Municipio a los vecinos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tendientes a preservar la salud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salubridad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higiene y ornato de la comunidad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han sufrido incrementos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a consecuencia de los vaivenes de la economía nacional que son de público y notorio conocimiento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en el marco de la política de mejoramiento de la calidad de la relación empleado-Estado Municipal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se ha procedido a la titularización en la Planta Permanente del personal que revestía la calidad de temporario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las situaciones reseñadas en los considerandos precedentes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han significado para el estado Municipal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tomar las medidas necesarias para garantizar aquellas contraprestaciones no incluidas oportunamente en el convenio enmarcado en el Decreto Provincial N° 113/3</w:t>
      </w:r>
      <w:r w:rsidR="00260DF5" w:rsidRPr="009A058F">
        <w:rPr>
          <w:rFonts w:ascii="Book Antiqua" w:hAnsi="Book Antiqua"/>
          <w:szCs w:val="28"/>
        </w:rPr>
        <w:t xml:space="preserve"> </w:t>
      </w:r>
      <w:r w:rsidR="000C7D84" w:rsidRPr="009A058F">
        <w:rPr>
          <w:rFonts w:ascii="Book Antiqua" w:hAnsi="Book Antiqua"/>
          <w:szCs w:val="28"/>
        </w:rPr>
        <w:t>(</w:t>
      </w:r>
      <w:r w:rsidRPr="009A058F">
        <w:rPr>
          <w:rFonts w:ascii="Book Antiqua" w:hAnsi="Book Antiqua"/>
          <w:szCs w:val="28"/>
        </w:rPr>
        <w:t>SH</w:t>
      </w:r>
      <w:r w:rsidR="000C7D84" w:rsidRPr="009A058F">
        <w:rPr>
          <w:rFonts w:ascii="Book Antiqua" w:hAnsi="Book Antiqua"/>
          <w:szCs w:val="28"/>
        </w:rPr>
        <w:t>)</w:t>
      </w:r>
      <w:r w:rsidR="00260DF5" w:rsidRPr="009A058F">
        <w:rPr>
          <w:rFonts w:ascii="Book Antiqua" w:hAnsi="Book Antiqua"/>
          <w:szCs w:val="28"/>
        </w:rPr>
        <w:t xml:space="preserve"> </w:t>
      </w:r>
      <w:r w:rsidRPr="009A058F">
        <w:rPr>
          <w:rFonts w:ascii="Book Antiqua" w:hAnsi="Book Antiqua"/>
          <w:szCs w:val="28"/>
        </w:rPr>
        <w:t>de fecha 24/01/06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es deber del ente Municipal realizar las gestiones tendientes a asegurar las prestaciones primordiales del Municipio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a tales fines resulta indispensable atender los requerimientos correspondientes a los recursos humanos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oportunamente la Municipalidad</w:t>
      </w:r>
      <w:r w:rsidR="004436B9" w:rsidRPr="009A058F">
        <w:rPr>
          <w:rFonts w:ascii="Book Antiqua" w:hAnsi="Book Antiqua"/>
          <w:szCs w:val="28"/>
        </w:rPr>
        <w:t xml:space="preserve"> </w:t>
      </w:r>
      <w:r w:rsidRPr="009A058F">
        <w:rPr>
          <w:rFonts w:ascii="Book Antiqua" w:hAnsi="Book Antiqua"/>
          <w:szCs w:val="28"/>
        </w:rPr>
        <w:t>de Yerba Buena ha suscripto con el Gobierno Provincial los acuerdos denominados</w:t>
      </w:r>
      <w:r w:rsidR="000C7D84" w:rsidRPr="009A058F">
        <w:rPr>
          <w:rFonts w:ascii="Book Antiqua" w:hAnsi="Book Antiqua"/>
          <w:szCs w:val="28"/>
        </w:rPr>
        <w:t xml:space="preserve"> </w:t>
      </w:r>
      <w:r w:rsidRPr="009A058F">
        <w:rPr>
          <w:rFonts w:ascii="Book Antiqua" w:hAnsi="Book Antiqua"/>
          <w:iCs/>
          <w:szCs w:val="28"/>
        </w:rPr>
        <w:t>Pacto para el Crecimiento de Tucumán”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en virtud de los cuales se garantiza la asistencia financiera de parte del Estado Provincial para cancelar las obligaciones salariales con el personal municipal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sin mengua de lo reseñado en el párrafo precedente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y ante la creciente demanda de servicios de salubridad e higiene por parte de los vecinos</w:t>
      </w:r>
      <w:r w:rsidR="000C7D84" w:rsidRPr="009A058F">
        <w:rPr>
          <w:rFonts w:ascii="Book Antiqua" w:hAnsi="Book Antiqua"/>
          <w:szCs w:val="28"/>
        </w:rPr>
        <w:t xml:space="preserve">, </w:t>
      </w:r>
      <w:r w:rsidRPr="009A058F">
        <w:rPr>
          <w:rFonts w:ascii="Book Antiqua" w:hAnsi="Book Antiqua"/>
          <w:szCs w:val="28"/>
        </w:rPr>
        <w:t>el Estado Municipal ha tomado las previsiones necesarias a fin de satisfacer</w:t>
      </w:r>
      <w:r w:rsidR="004436B9" w:rsidRPr="009A058F">
        <w:rPr>
          <w:rFonts w:ascii="Book Antiqua" w:hAnsi="Book Antiqua"/>
          <w:szCs w:val="28"/>
        </w:rPr>
        <w:t xml:space="preserve"> </w:t>
      </w:r>
      <w:r w:rsidRPr="009A058F">
        <w:rPr>
          <w:rFonts w:ascii="Book Antiqua" w:hAnsi="Book Antiqua"/>
          <w:szCs w:val="28"/>
        </w:rPr>
        <w:t>oportunamente dichos requerimientos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en consecuencia se hace necesario garantizar las contraprestaciones no incluidas oportunamente en el convenio enmarcado en el Decreto Provincial N° 113/3</w:t>
      </w:r>
      <w:r w:rsidR="00260DF5" w:rsidRPr="009A058F">
        <w:rPr>
          <w:rFonts w:ascii="Book Antiqua" w:hAnsi="Book Antiqua"/>
          <w:szCs w:val="28"/>
        </w:rPr>
        <w:t xml:space="preserve"> </w:t>
      </w:r>
      <w:r w:rsidR="000C7D84" w:rsidRPr="009A058F">
        <w:rPr>
          <w:rFonts w:ascii="Book Antiqua" w:hAnsi="Book Antiqua"/>
          <w:szCs w:val="28"/>
        </w:rPr>
        <w:t>(</w:t>
      </w:r>
      <w:r w:rsidRPr="009A058F">
        <w:rPr>
          <w:rFonts w:ascii="Book Antiqua" w:hAnsi="Book Antiqua"/>
          <w:szCs w:val="28"/>
        </w:rPr>
        <w:t>SH</w:t>
      </w:r>
      <w:r w:rsidR="000C7D84" w:rsidRPr="009A058F">
        <w:rPr>
          <w:rFonts w:ascii="Book Antiqua" w:hAnsi="Book Antiqua"/>
          <w:szCs w:val="28"/>
        </w:rPr>
        <w:t>)</w:t>
      </w:r>
      <w:r w:rsidR="00260DF5" w:rsidRPr="009A058F">
        <w:rPr>
          <w:rFonts w:ascii="Book Antiqua" w:hAnsi="Book Antiqua"/>
          <w:szCs w:val="28"/>
        </w:rPr>
        <w:t xml:space="preserve"> </w:t>
      </w:r>
      <w:r w:rsidRPr="009A058F">
        <w:rPr>
          <w:rFonts w:ascii="Book Antiqua" w:hAnsi="Book Antiqua"/>
          <w:szCs w:val="28"/>
        </w:rPr>
        <w:t>de fecha 24/01/06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de acuerdo al informe de las áreas competentes resulta necesario recurrir a la gestión de un aporte reintegrable que será gestionado ante el Superior Gobierno de la Provincia a fin de hacer frente a los gastos reseñados en el apartado precedente</w:t>
      </w:r>
      <w:r w:rsidR="000C7D84" w:rsidRPr="009A058F">
        <w:rPr>
          <w:rFonts w:ascii="Book Antiqua" w:hAnsi="Book Antiqua"/>
          <w:szCs w:val="28"/>
        </w:rPr>
        <w:t>;</w:t>
      </w:r>
    </w:p>
    <w:p w:rsidR="00260DF5" w:rsidRPr="009A058F" w:rsidRDefault="00E41691" w:rsidP="000C7D84">
      <w:pPr>
        <w:keepNext/>
        <w:spacing w:after="180"/>
        <w:jc w:val="both"/>
        <w:rPr>
          <w:rFonts w:ascii="Book Antiqua" w:hAnsi="Book Antiqua"/>
          <w:szCs w:val="28"/>
        </w:rPr>
      </w:pPr>
      <w:r w:rsidRPr="009A058F">
        <w:rPr>
          <w:rFonts w:ascii="Book Antiqua" w:hAnsi="Book Antiqua"/>
          <w:szCs w:val="28"/>
        </w:rPr>
        <w:t>Que resulta necesario autorizar al Departamento Ejecutivo Municipal para gestionar y obtener el crédito suficiente</w:t>
      </w:r>
      <w:r w:rsidR="000C7D84" w:rsidRPr="009A058F">
        <w:rPr>
          <w:rFonts w:ascii="Book Antiqua" w:hAnsi="Book Antiqua"/>
          <w:szCs w:val="28"/>
        </w:rPr>
        <w:t>;</w:t>
      </w:r>
    </w:p>
    <w:p w:rsidR="004436B9" w:rsidRPr="009A058F" w:rsidRDefault="00260DF5" w:rsidP="00260DF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9A058F">
        <w:rPr>
          <w:rFonts w:ascii="Book Antiqua" w:hAnsi="Book Antiqua"/>
          <w:b/>
          <w:bCs/>
          <w:szCs w:val="28"/>
        </w:rPr>
        <w:t>EL CONCEJO DELIBERANTE SANCIONA CON FUERZA DE ORDENANZA</w:t>
      </w:r>
    </w:p>
    <w:p w:rsidR="00260DF5" w:rsidRPr="009A058F" w:rsidRDefault="00DF3185" w:rsidP="00DF3185">
      <w:pPr>
        <w:keepNext/>
        <w:spacing w:after="180"/>
        <w:jc w:val="both"/>
        <w:rPr>
          <w:rFonts w:ascii="Book Antiqua" w:hAnsi="Book Antiqua"/>
          <w:szCs w:val="28"/>
        </w:rPr>
      </w:pPr>
      <w:r w:rsidRPr="00DF3185">
        <w:rPr>
          <w:rFonts w:ascii="Book Antiqua" w:hAnsi="Book Antiqua"/>
          <w:szCs w:val="28"/>
          <w:u w:val="single"/>
        </w:rPr>
        <w:lastRenderedPageBreak/>
        <w:t>ARTÍCULO PRIMERO</w:t>
      </w:r>
      <w:r w:rsidR="0082373C" w:rsidRPr="0082373C">
        <w:rPr>
          <w:rFonts w:ascii="Book Antiqua" w:hAnsi="Book Antiqua"/>
          <w:szCs w:val="28"/>
        </w:rPr>
        <w:t>:</w:t>
      </w:r>
      <w:r w:rsidR="0082373C" w:rsidRPr="009A058F">
        <w:rPr>
          <w:rFonts w:ascii="Book Antiqua" w:hAnsi="Book Antiqua"/>
          <w:szCs w:val="28"/>
        </w:rPr>
        <w:t xml:space="preserve"> AUTORIZASE al Departamento Ejecutivo Municipal a gestionar y suscribir la documentación necesaria para tomar un aporte financiero reintegrable, ante el Superior Gobierno de la Provincia por la suma total de $1.800.000 (pesos un millón ochocientos mil) de conformidad con lo considerado.</w:t>
      </w:r>
    </w:p>
    <w:p w:rsidR="00260DF5" w:rsidRPr="009A058F" w:rsidRDefault="00DF3185" w:rsidP="00DF3185">
      <w:pPr>
        <w:keepNext/>
        <w:spacing w:after="180"/>
        <w:jc w:val="both"/>
        <w:rPr>
          <w:rFonts w:ascii="Book Antiqua" w:hAnsi="Book Antiqua"/>
          <w:szCs w:val="28"/>
        </w:rPr>
      </w:pPr>
      <w:r w:rsidRPr="00DF3185">
        <w:rPr>
          <w:rFonts w:ascii="Book Antiqua" w:hAnsi="Book Antiqua"/>
          <w:szCs w:val="28"/>
          <w:u w:val="single"/>
        </w:rPr>
        <w:t>ARTÍCULO SEGUNDO</w:t>
      </w:r>
      <w:r w:rsidR="0082373C" w:rsidRPr="0082373C">
        <w:rPr>
          <w:rFonts w:ascii="Book Antiqua" w:hAnsi="Book Antiqua"/>
          <w:szCs w:val="28"/>
        </w:rPr>
        <w:t>:</w:t>
      </w:r>
      <w:r w:rsidR="0082373C" w:rsidRPr="009A058F">
        <w:rPr>
          <w:rFonts w:ascii="Book Antiqua" w:hAnsi="Book Antiqua"/>
          <w:szCs w:val="28"/>
        </w:rPr>
        <w:t xml:space="preserve"> La suma contemplada en el Artículo Primero será prorrateada de la siguiente manera: un primer tramo de $450.000 (pesos cuatrocientos cincuenta mil) y nueve cuotas iguales, mensuales y consecutivas de $150.000 (Pesos ciento cincuenta mil) a partir del mes de Abril de 2006.</w:t>
      </w:r>
    </w:p>
    <w:p w:rsidR="00260DF5" w:rsidRPr="009A058F" w:rsidRDefault="009E223F" w:rsidP="00DF3185">
      <w:pPr>
        <w:keepNext/>
        <w:spacing w:after="180"/>
        <w:jc w:val="both"/>
        <w:rPr>
          <w:rFonts w:ascii="Book Antiqua" w:hAnsi="Book Antiqua"/>
          <w:szCs w:val="28"/>
        </w:rPr>
      </w:pPr>
      <w:r>
        <w:rPr>
          <w:rFonts w:ascii="Book Antiqua" w:hAnsi="Book Antiqua"/>
          <w:szCs w:val="28"/>
          <w:u w:val="single"/>
        </w:rPr>
        <w:t>ARTÍCULO TERCERO</w:t>
      </w:r>
      <w:r w:rsidR="0082373C" w:rsidRPr="0082373C">
        <w:rPr>
          <w:rFonts w:ascii="Book Antiqua" w:hAnsi="Book Antiqua"/>
          <w:szCs w:val="28"/>
        </w:rPr>
        <w:t>:</w:t>
      </w:r>
      <w:r w:rsidR="0082373C" w:rsidRPr="009A058F">
        <w:rPr>
          <w:rFonts w:ascii="Book Antiqua" w:hAnsi="Book Antiqua"/>
          <w:szCs w:val="28"/>
        </w:rPr>
        <w:t xml:space="preserve"> </w:t>
      </w:r>
      <w:r w:rsidRPr="009A058F">
        <w:rPr>
          <w:rFonts w:ascii="Book Antiqua" w:hAnsi="Book Antiqua"/>
          <w:szCs w:val="28"/>
        </w:rPr>
        <w:t>AUTORIZASE al Departamento Ejecutivo Municipal a ceder los montos necesarios de los importes que por Coparticipación Federal Ley Nº 6316 y modificatorias- o régimen que en el futuro lo modifique o reemplace, y de resultar necesario los recursos provenientes de la aplicación de la Ley Nº 6650 y modificatorias o régimen que en el futuro lo modifique o reemplace, como así también cualquier otro recurso de libre disponibilidad que correspondan al Municipio de Yerba Buena, excepto los montos provenientes de recaudación propia.</w:t>
      </w:r>
    </w:p>
    <w:p w:rsidR="00260DF5" w:rsidRPr="009A058F" w:rsidRDefault="00DF3185" w:rsidP="00DF3185">
      <w:pPr>
        <w:keepNext/>
        <w:spacing w:after="180"/>
        <w:jc w:val="both"/>
        <w:rPr>
          <w:rFonts w:ascii="Book Antiqua" w:hAnsi="Book Antiqua"/>
          <w:szCs w:val="28"/>
        </w:rPr>
      </w:pPr>
      <w:r w:rsidRPr="00DF3185">
        <w:rPr>
          <w:rFonts w:ascii="Book Antiqua" w:hAnsi="Book Antiqua"/>
          <w:szCs w:val="28"/>
          <w:u w:val="single"/>
        </w:rPr>
        <w:t>ARTÍCULO CUARTO</w:t>
      </w:r>
      <w:r w:rsidR="0082373C" w:rsidRPr="0082373C">
        <w:rPr>
          <w:rFonts w:ascii="Book Antiqua" w:hAnsi="Book Antiqua"/>
          <w:szCs w:val="28"/>
        </w:rPr>
        <w:t>:</w:t>
      </w:r>
      <w:r w:rsidR="0082373C" w:rsidRPr="009A058F">
        <w:rPr>
          <w:rFonts w:ascii="Book Antiqua" w:hAnsi="Book Antiqua"/>
          <w:szCs w:val="28"/>
        </w:rPr>
        <w:t xml:space="preserve"> </w:t>
      </w:r>
      <w:r w:rsidR="00E41691" w:rsidRPr="009A058F">
        <w:rPr>
          <w:rFonts w:ascii="Book Antiqua" w:hAnsi="Book Antiqua"/>
          <w:bCs/>
          <w:szCs w:val="28"/>
        </w:rPr>
        <w:t>AUTORIZASE</w:t>
      </w:r>
      <w:r w:rsidR="00E41691" w:rsidRPr="009A058F">
        <w:rPr>
          <w:rFonts w:ascii="Book Antiqua" w:hAnsi="Book Antiqua"/>
          <w:szCs w:val="28"/>
        </w:rPr>
        <w:t xml:space="preserve"> al Departamento Ejecutivo Municipal a realizar las adecuaciones presupuestarias pertinentes</w:t>
      </w:r>
      <w:r w:rsidR="000C7D84" w:rsidRPr="009A058F">
        <w:rPr>
          <w:rFonts w:ascii="Book Antiqua" w:hAnsi="Book Antiqua"/>
          <w:szCs w:val="28"/>
        </w:rPr>
        <w:t>.</w:t>
      </w:r>
    </w:p>
    <w:p w:rsidR="00260DF5" w:rsidRPr="009A058F" w:rsidRDefault="00DF3185" w:rsidP="00DF3185">
      <w:pPr>
        <w:keepNext/>
        <w:spacing w:after="180"/>
        <w:jc w:val="both"/>
        <w:rPr>
          <w:rFonts w:ascii="Book Antiqua" w:hAnsi="Book Antiqua"/>
          <w:szCs w:val="28"/>
        </w:rPr>
      </w:pPr>
      <w:r w:rsidRPr="00DF3185">
        <w:rPr>
          <w:rFonts w:ascii="Book Antiqua" w:hAnsi="Book Antiqua"/>
          <w:szCs w:val="28"/>
          <w:u w:val="single"/>
        </w:rPr>
        <w:t>ARTÍCULO QUINTO</w:t>
      </w:r>
      <w:r w:rsidR="0082373C" w:rsidRPr="0082373C">
        <w:rPr>
          <w:rFonts w:ascii="Book Antiqua" w:hAnsi="Book Antiqua"/>
          <w:szCs w:val="28"/>
        </w:rPr>
        <w:t>:</w:t>
      </w:r>
      <w:r w:rsidR="0082373C" w:rsidRPr="009A058F">
        <w:rPr>
          <w:rFonts w:ascii="Book Antiqua" w:hAnsi="Book Antiqua"/>
          <w:szCs w:val="28"/>
        </w:rPr>
        <w:t xml:space="preserve"> </w:t>
      </w:r>
      <w:r w:rsidR="00E41691" w:rsidRPr="009A058F">
        <w:rPr>
          <w:rFonts w:ascii="Book Antiqua" w:hAnsi="Book Antiqua"/>
          <w:szCs w:val="28"/>
        </w:rPr>
        <w:t>COMUNIQUESE</w:t>
      </w:r>
      <w:r w:rsidR="000C7D84" w:rsidRPr="009A058F">
        <w:rPr>
          <w:rFonts w:ascii="Book Antiqua" w:hAnsi="Book Antiqua"/>
          <w:szCs w:val="28"/>
        </w:rPr>
        <w:t xml:space="preserve">, </w:t>
      </w:r>
      <w:r w:rsidR="00E41691" w:rsidRPr="009A058F">
        <w:rPr>
          <w:rFonts w:ascii="Book Antiqua" w:hAnsi="Book Antiqua"/>
          <w:szCs w:val="28"/>
        </w:rPr>
        <w:t>REGISTRESE Y ARCHIVESE</w:t>
      </w:r>
      <w:r w:rsidR="000C7D84" w:rsidRPr="009A058F">
        <w:rPr>
          <w:rFonts w:ascii="Book Antiqua" w:hAnsi="Book Antiqua"/>
          <w:szCs w:val="28"/>
        </w:rPr>
        <w:t>.</w:t>
      </w:r>
    </w:p>
    <w:sectPr w:rsidR="00260DF5" w:rsidRPr="009A058F" w:rsidSect="00822C84">
      <w:footerReference w:type="default" r:id="rId6"/>
      <w:pgSz w:w="11906" w:h="16838" w:code="5"/>
      <w:pgMar w:top="1417" w:right="1134" w:bottom="1134" w:left="1701" w:header="709" w:footer="709" w:gutter="0"/>
      <w:pgNumType w:start="15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6CA4" w:rsidRDefault="00506CA4" w:rsidP="00506CA4">
      <w:r>
        <w:separator/>
      </w:r>
    </w:p>
  </w:endnote>
  <w:endnote w:type="continuationSeparator" w:id="0">
    <w:p w:rsidR="00506CA4" w:rsidRDefault="00506CA4" w:rsidP="00506CA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6CA4" w:rsidRPr="00822C84" w:rsidRDefault="00506CA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6CA4" w:rsidRDefault="00506CA4" w:rsidP="00506CA4">
      <w:r>
        <w:separator/>
      </w:r>
    </w:p>
  </w:footnote>
  <w:footnote w:type="continuationSeparator" w:id="0">
    <w:p w:rsidR="00506CA4" w:rsidRDefault="00506CA4" w:rsidP="00506CA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41691"/>
    <w:rsid w:val="0006604C"/>
    <w:rsid w:val="00081D44"/>
    <w:rsid w:val="000A653D"/>
    <w:rsid w:val="000C7D84"/>
    <w:rsid w:val="00165DBF"/>
    <w:rsid w:val="001C7C82"/>
    <w:rsid w:val="00212BBF"/>
    <w:rsid w:val="00260DF5"/>
    <w:rsid w:val="0031221D"/>
    <w:rsid w:val="00317315"/>
    <w:rsid w:val="003269A4"/>
    <w:rsid w:val="00343A7B"/>
    <w:rsid w:val="003F113B"/>
    <w:rsid w:val="004315E8"/>
    <w:rsid w:val="004436B9"/>
    <w:rsid w:val="00480E2E"/>
    <w:rsid w:val="004874CE"/>
    <w:rsid w:val="004A3E3F"/>
    <w:rsid w:val="004C3D7A"/>
    <w:rsid w:val="004D0B95"/>
    <w:rsid w:val="00506CA4"/>
    <w:rsid w:val="00523CCA"/>
    <w:rsid w:val="00586D8A"/>
    <w:rsid w:val="00603B5F"/>
    <w:rsid w:val="006456C5"/>
    <w:rsid w:val="006D43AB"/>
    <w:rsid w:val="006E6B13"/>
    <w:rsid w:val="0071555F"/>
    <w:rsid w:val="00822C84"/>
    <w:rsid w:val="0082373C"/>
    <w:rsid w:val="00886D74"/>
    <w:rsid w:val="00886EFB"/>
    <w:rsid w:val="0089686E"/>
    <w:rsid w:val="008F6B9E"/>
    <w:rsid w:val="00917B09"/>
    <w:rsid w:val="009378D3"/>
    <w:rsid w:val="009A058F"/>
    <w:rsid w:val="009D509A"/>
    <w:rsid w:val="009E223F"/>
    <w:rsid w:val="00A9345E"/>
    <w:rsid w:val="00BE2EE8"/>
    <w:rsid w:val="00C37370"/>
    <w:rsid w:val="00C60194"/>
    <w:rsid w:val="00C94425"/>
    <w:rsid w:val="00C978FE"/>
    <w:rsid w:val="00CC24CD"/>
    <w:rsid w:val="00DC150C"/>
    <w:rsid w:val="00DF3185"/>
    <w:rsid w:val="00E126BC"/>
    <w:rsid w:val="00E41691"/>
    <w:rsid w:val="00E933E3"/>
    <w:rsid w:val="00F267BC"/>
    <w:rsid w:val="00FF42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0E2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80E2E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480E2E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480E2E"/>
    <w:pPr>
      <w:keepNext/>
      <w:ind w:firstLine="708"/>
      <w:jc w:val="both"/>
      <w:outlineLvl w:val="2"/>
    </w:pPr>
    <w:rPr>
      <w:b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80E2E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480E2E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480E2E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480E2E"/>
    <w:pPr>
      <w:ind w:firstLine="2760"/>
      <w:jc w:val="both"/>
    </w:pPr>
    <w:rPr>
      <w:szCs w:val="28"/>
    </w:rPr>
  </w:style>
  <w:style w:type="paragraph" w:styleId="Encabezado">
    <w:name w:val="header"/>
    <w:basedOn w:val="Normal"/>
    <w:link w:val="EncabezadoCar"/>
    <w:uiPriority w:val="99"/>
    <w:semiHidden/>
    <w:unhideWhenUsed/>
    <w:rsid w:val="00506CA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6CA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06CA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6CA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3741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2017-10-04T15:18:00Z</dcterms:modified>
</cp:coreProperties>
</file>