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734" w:rsidRPr="007B0734" w:rsidRDefault="007B0734" w:rsidP="007B0734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B0734">
        <w:rPr>
          <w:rFonts w:ascii="Book Antiqua" w:hAnsi="Book Antiqua"/>
          <w:bCs/>
        </w:rPr>
        <w:t>Yerba Buena, 11 de Octubre de 2007</w:t>
      </w:r>
    </w:p>
    <w:p w:rsidR="007B0734" w:rsidRPr="00171021" w:rsidRDefault="007B0734" w:rsidP="007B0734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171021">
        <w:rPr>
          <w:rFonts w:ascii="Book Antiqua" w:hAnsi="Book Antiqua"/>
          <w:b/>
          <w:bCs/>
        </w:rPr>
        <w:t>ORDENANZA Nº 1574</w:t>
      </w:r>
    </w:p>
    <w:p w:rsidR="007B0734" w:rsidRPr="00171021" w:rsidRDefault="007B0734" w:rsidP="007B0734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171021">
        <w:rPr>
          <w:rFonts w:ascii="Book Antiqua" w:hAnsi="Book Antiqua"/>
          <w:b/>
          <w:bCs/>
        </w:rPr>
        <w:t>VISTO:</w:t>
      </w:r>
    </w:p>
    <w:p w:rsidR="00B85D90" w:rsidRPr="00171021" w:rsidRDefault="00EB79E4" w:rsidP="007B0734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171021">
        <w:rPr>
          <w:rFonts w:ascii="Book Antiqua" w:hAnsi="Book Antiqua"/>
        </w:rPr>
        <w:t>Los diversos trabajos que la Dirección de Tránsito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Transporte y Vía Pública viene realizando en lo concerniente al ordenamiento vehicular en nuestro municipio</w:t>
      </w:r>
      <w:r w:rsidR="007B0734" w:rsidRPr="00171021">
        <w:rPr>
          <w:rFonts w:ascii="Book Antiqua" w:hAnsi="Book Antiqua"/>
        </w:rPr>
        <w:t xml:space="preserve">; </w:t>
      </w:r>
      <w:r w:rsidRPr="00171021">
        <w:rPr>
          <w:rFonts w:ascii="Book Antiqua" w:hAnsi="Book Antiqua"/>
        </w:rPr>
        <w:t>y</w:t>
      </w:r>
    </w:p>
    <w:p w:rsidR="007B0734" w:rsidRPr="00171021" w:rsidRDefault="007B0734" w:rsidP="007B0734">
      <w:pPr>
        <w:pStyle w:val="Textoindependiente"/>
        <w:keepNext/>
        <w:spacing w:before="60" w:after="60"/>
        <w:jc w:val="left"/>
        <w:rPr>
          <w:rFonts w:ascii="Book Antiqua" w:hAnsi="Book Antiqua"/>
          <w:b/>
        </w:rPr>
      </w:pPr>
      <w:r w:rsidRPr="00171021">
        <w:rPr>
          <w:rFonts w:ascii="Book Antiqua" w:hAnsi="Book Antiqua"/>
          <w:b/>
        </w:rPr>
        <w:t>CONSIDERANDO:</w:t>
      </w:r>
    </w:p>
    <w:p w:rsidR="00151570" w:rsidRPr="00171021" w:rsidRDefault="00EB79E4" w:rsidP="007B0734">
      <w:pPr>
        <w:pStyle w:val="Textoindependiente"/>
        <w:keepNext/>
        <w:spacing w:after="180"/>
        <w:rPr>
          <w:rFonts w:ascii="Book Antiqua" w:hAnsi="Book Antiqua"/>
        </w:rPr>
      </w:pPr>
      <w:r w:rsidRPr="00171021">
        <w:rPr>
          <w:rFonts w:ascii="Book Antiqua" w:hAnsi="Book Antiqua"/>
        </w:rPr>
        <w:t>Que el mismo tiende fundamentalmente a ordenar el movimiento tanto vehicular como peatonal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en los sectores donde se desarrollan actividades comerciales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educativas y trámites varios</w:t>
      </w:r>
      <w:r w:rsidR="007B0734" w:rsidRPr="00171021">
        <w:rPr>
          <w:rFonts w:ascii="Book Antiqua" w:hAnsi="Book Antiqua"/>
        </w:rPr>
        <w:t>;</w:t>
      </w:r>
    </w:p>
    <w:p w:rsidR="00151570" w:rsidRPr="00171021" w:rsidRDefault="00EB79E4" w:rsidP="007B0734">
      <w:pPr>
        <w:pStyle w:val="Textoindependiente"/>
        <w:keepNext/>
        <w:spacing w:after="180"/>
        <w:rPr>
          <w:rFonts w:ascii="Book Antiqua" w:hAnsi="Book Antiqua"/>
        </w:rPr>
      </w:pPr>
      <w:r w:rsidRPr="00171021">
        <w:rPr>
          <w:rFonts w:ascii="Book Antiqua" w:hAnsi="Book Antiqua"/>
        </w:rPr>
        <w:t>Que las pavimentaciones que esta Municipalidad viene realizando y las proyectadas para el futuro próximo tienden a descongestionar la Avenida Aconquija y para ello resulta necesario que las calles perpendiculares a la mencionada Avenida brinden una conexión rápida y segura</w:t>
      </w:r>
      <w:r w:rsidR="007B0734" w:rsidRPr="00171021">
        <w:rPr>
          <w:rFonts w:ascii="Book Antiqua" w:hAnsi="Book Antiqua"/>
        </w:rPr>
        <w:t>;</w:t>
      </w:r>
    </w:p>
    <w:p w:rsidR="00151570" w:rsidRPr="00171021" w:rsidRDefault="00EB79E4" w:rsidP="007B0734">
      <w:pPr>
        <w:pStyle w:val="Textoindependiente"/>
        <w:keepNext/>
        <w:spacing w:after="180"/>
        <w:rPr>
          <w:rFonts w:ascii="Book Antiqua" w:hAnsi="Book Antiqua"/>
        </w:rPr>
      </w:pPr>
      <w:r w:rsidRPr="00171021">
        <w:rPr>
          <w:rFonts w:ascii="Book Antiqua" w:hAnsi="Book Antiqua"/>
        </w:rPr>
        <w:t>Que a tal fin se deberían ver afectadas algunas arterias en cuanto al sentido de su circulación vehicular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debiéndose para ello dictar el Instrumento Legal que corresponde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en virtud de que la Ordenanza N</w:t>
      </w:r>
      <w:r w:rsidR="007B0734" w:rsidRPr="00171021">
        <w:rPr>
          <w:rFonts w:ascii="Book Antiqua" w:hAnsi="Book Antiqua"/>
        </w:rPr>
        <w:t xml:space="preserve">º </w:t>
      </w:r>
      <w:r w:rsidRPr="00171021">
        <w:rPr>
          <w:rFonts w:ascii="Book Antiqua" w:hAnsi="Book Antiqua"/>
        </w:rPr>
        <w:t>1254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debe ser modificado en su Artículo 27</w:t>
      </w:r>
      <w:r w:rsidR="007B0734" w:rsidRPr="00171021">
        <w:rPr>
          <w:rFonts w:ascii="Book Antiqua" w:hAnsi="Book Antiqua"/>
        </w:rPr>
        <w:t>;</w:t>
      </w:r>
    </w:p>
    <w:p w:rsidR="00151570" w:rsidRPr="00171021" w:rsidRDefault="00EB79E4" w:rsidP="007B0734">
      <w:pPr>
        <w:pStyle w:val="Textoindependiente"/>
        <w:keepNext/>
        <w:spacing w:after="180"/>
        <w:rPr>
          <w:rFonts w:ascii="Book Antiqua" w:hAnsi="Book Antiqua"/>
        </w:rPr>
      </w:pPr>
      <w:r w:rsidRPr="00171021">
        <w:rPr>
          <w:rFonts w:ascii="Book Antiqua" w:hAnsi="Book Antiqua"/>
        </w:rPr>
        <w:t>Que se realizó la evaluación correspondiente a distintas arterias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teniendo en cuenta el crecimiento comercial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los establecimientos educativos y las oficinas varias que se encuentran en sus adyacencias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como así también la posibilidad de descongestionar su tránsito otorgando mayor fluidez a su circulación</w:t>
      </w:r>
      <w:r w:rsidR="007B0734" w:rsidRPr="00171021">
        <w:rPr>
          <w:rFonts w:ascii="Book Antiqua" w:hAnsi="Book Antiqua"/>
        </w:rPr>
        <w:t>;</w:t>
      </w:r>
    </w:p>
    <w:p w:rsidR="00151570" w:rsidRPr="00171021" w:rsidRDefault="00EB79E4" w:rsidP="007B0734">
      <w:pPr>
        <w:pStyle w:val="Textoindependiente"/>
        <w:keepNext/>
        <w:spacing w:after="180"/>
        <w:rPr>
          <w:rFonts w:ascii="Book Antiqua" w:hAnsi="Book Antiqua"/>
        </w:rPr>
      </w:pPr>
      <w:r w:rsidRPr="00171021">
        <w:rPr>
          <w:rFonts w:ascii="Book Antiqua" w:hAnsi="Book Antiqua"/>
        </w:rPr>
        <w:t>Que la Ley Nacional de Tránsito a la cual nos encontramos adheridos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en su Artículo 24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faculta a la autoridad local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siendo en un Municipio la autoridad local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tanto el Departamento Ejecutivo Municipal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como el Concejo Deliberante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a fijar en zona urbana el sentido del tránsito a fin de preservar la seguridad vial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el medio ambiente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la estructura y la fluidez de la circulación</w:t>
      </w:r>
      <w:r w:rsidR="007B0734" w:rsidRPr="00171021">
        <w:rPr>
          <w:rFonts w:ascii="Book Antiqua" w:hAnsi="Book Antiqua"/>
        </w:rPr>
        <w:t>;</w:t>
      </w:r>
    </w:p>
    <w:p w:rsidR="00B85D90" w:rsidRPr="00171021" w:rsidRDefault="00151570" w:rsidP="0015157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71021">
        <w:rPr>
          <w:rFonts w:ascii="Book Antiqua" w:hAnsi="Book Antiqua"/>
          <w:b/>
          <w:bCs/>
        </w:rPr>
        <w:t>EL CONCEJO DELIBERANTE SANCIONA CON FUERZA DE ORDENANZA</w:t>
      </w:r>
    </w:p>
    <w:p w:rsidR="00151570" w:rsidRPr="00171021" w:rsidRDefault="00D57E2E" w:rsidP="00D57E2E">
      <w:pPr>
        <w:keepNext/>
        <w:spacing w:after="180"/>
        <w:jc w:val="both"/>
        <w:rPr>
          <w:rFonts w:ascii="Book Antiqua" w:hAnsi="Book Antiqua"/>
        </w:rPr>
      </w:pPr>
      <w:r w:rsidRPr="00D57E2E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171021">
        <w:rPr>
          <w:rFonts w:ascii="Book Antiqua" w:hAnsi="Book Antiqua"/>
          <w:bCs/>
        </w:rPr>
        <w:t xml:space="preserve"> </w:t>
      </w:r>
      <w:r w:rsidR="00EB79E4" w:rsidRPr="00171021">
        <w:rPr>
          <w:rFonts w:ascii="Book Antiqua" w:hAnsi="Book Antiqua"/>
        </w:rPr>
        <w:t>Incorpórese en el Artículo 27 de la Ordenanza N</w:t>
      </w:r>
      <w:r w:rsidR="007B0734" w:rsidRPr="00171021">
        <w:rPr>
          <w:rFonts w:ascii="Book Antiqua" w:hAnsi="Book Antiqua"/>
        </w:rPr>
        <w:t xml:space="preserve">º </w:t>
      </w:r>
      <w:r w:rsidR="00EB79E4" w:rsidRPr="00171021">
        <w:rPr>
          <w:rFonts w:ascii="Book Antiqua" w:hAnsi="Book Antiqua"/>
        </w:rPr>
        <w:t>1254</w:t>
      </w:r>
      <w:r w:rsidR="007B0734" w:rsidRPr="00171021">
        <w:rPr>
          <w:rFonts w:ascii="Book Antiqua" w:hAnsi="Book Antiqua"/>
        </w:rPr>
        <w:t xml:space="preserve">, </w:t>
      </w:r>
      <w:r w:rsidR="00EB79E4" w:rsidRPr="00171021">
        <w:rPr>
          <w:rFonts w:ascii="Book Antiqua" w:hAnsi="Book Antiqua"/>
        </w:rPr>
        <w:t>los siguientes incisos</w:t>
      </w:r>
      <w:r w:rsidR="007B0734" w:rsidRPr="00171021">
        <w:rPr>
          <w:rFonts w:ascii="Book Antiqua" w:hAnsi="Book Antiqua"/>
        </w:rPr>
        <w:t>: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i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Salas y Valdez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Oeste a Este desde calle Roca hasta Moreno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pStyle w:val="Textoindependiente"/>
        <w:keepNext/>
        <w:spacing w:after="180"/>
        <w:rPr>
          <w:rFonts w:ascii="Book Antiqua" w:hAnsi="Book Antiqua"/>
        </w:rPr>
      </w:pPr>
      <w:r w:rsidRPr="00171021">
        <w:rPr>
          <w:rFonts w:ascii="Book Antiqua" w:hAnsi="Book Antiqua"/>
        </w:rPr>
        <w:t>j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Salas y Valdez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Este a Oeste desde calle Luis Lobo de la Vega hasta Moreno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k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Salta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Sur a Norte desde Avenida Aconquija hasta Salas y Valdez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l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Remedios de Escalada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Norte a Sur desde Salas y Valdez hasta Avenida Aconquija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m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Belgrano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Norte a Sur desde Avenida Aconquija hasta Sarmiento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n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San Lorenzo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Sur a Norte desde Sarmiento hasta Avenida Aconquija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lastRenderedPageBreak/>
        <w:t>ñ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Florida Sur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Norte a Sur desde Avenida Aconquija hasta Sarmiento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o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San Martín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Sur a Norte desde Sarmiento hasta Avenida Aconquija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p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Guemes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Norte a Sur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desde Avenida Aconquija hasta Sarmiento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q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Anzorena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Sur a Norte</w:t>
      </w:r>
      <w:r w:rsidR="007B0734" w:rsidRPr="00171021">
        <w:rPr>
          <w:rFonts w:ascii="Book Antiqua" w:hAnsi="Book Antiqua"/>
        </w:rPr>
        <w:t xml:space="preserve">, </w:t>
      </w:r>
      <w:r w:rsidRPr="00171021">
        <w:rPr>
          <w:rFonts w:ascii="Book Antiqua" w:hAnsi="Book Antiqua"/>
        </w:rPr>
        <w:t>desde Sarmiento hasta Avenida Aconquija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r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Pringles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Este a Oeste desde calle Anzorena hasta calle Belgrano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s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Roca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Sur a Norte desde Avenida Aconquija hasta Salas y Valdez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EB79E4" w:rsidP="007B0734">
      <w:pPr>
        <w:keepNext/>
        <w:spacing w:after="180"/>
        <w:jc w:val="both"/>
        <w:rPr>
          <w:rFonts w:ascii="Book Antiqua" w:hAnsi="Book Antiqua"/>
        </w:rPr>
      </w:pPr>
      <w:r w:rsidRPr="00171021">
        <w:rPr>
          <w:rFonts w:ascii="Book Antiqua" w:hAnsi="Book Antiqua"/>
        </w:rPr>
        <w:t>t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Magallanes</w:t>
      </w:r>
      <w:r w:rsidR="007B0734" w:rsidRPr="00171021">
        <w:rPr>
          <w:rFonts w:ascii="Book Antiqua" w:hAnsi="Book Antiqua"/>
        </w:rPr>
        <w:t xml:space="preserve">: </w:t>
      </w:r>
      <w:r w:rsidRPr="00171021">
        <w:rPr>
          <w:rFonts w:ascii="Book Antiqua" w:hAnsi="Book Antiqua"/>
        </w:rPr>
        <w:t>Será de Este a Oeste desde Lobo de la Vega hasta Roca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D57E2E" w:rsidP="00D57E2E">
      <w:pPr>
        <w:keepNext/>
        <w:spacing w:after="180"/>
        <w:jc w:val="both"/>
        <w:rPr>
          <w:rFonts w:ascii="Book Antiqua" w:hAnsi="Book Antiqua"/>
        </w:rPr>
      </w:pPr>
      <w:r w:rsidRPr="00D57E2E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171021">
        <w:rPr>
          <w:rFonts w:ascii="Book Antiqua" w:hAnsi="Book Antiqua"/>
          <w:bCs/>
        </w:rPr>
        <w:t xml:space="preserve"> </w:t>
      </w:r>
      <w:r w:rsidR="00EB79E4" w:rsidRPr="00171021">
        <w:rPr>
          <w:rFonts w:ascii="Book Antiqua" w:hAnsi="Book Antiqua"/>
        </w:rPr>
        <w:t>Previo a la puesta en vigencia de la presente Ordenanza el Departamento Ejecutivo Municipal</w:t>
      </w:r>
      <w:r w:rsidR="007B0734" w:rsidRPr="00171021">
        <w:rPr>
          <w:rFonts w:ascii="Book Antiqua" w:hAnsi="Book Antiqua"/>
        </w:rPr>
        <w:t xml:space="preserve">, </w:t>
      </w:r>
      <w:r w:rsidR="00EB79E4" w:rsidRPr="00171021">
        <w:rPr>
          <w:rFonts w:ascii="Book Antiqua" w:hAnsi="Book Antiqua"/>
        </w:rPr>
        <w:t>a través de las áreas correspondientes</w:t>
      </w:r>
      <w:r w:rsidR="007B0734" w:rsidRPr="00171021">
        <w:rPr>
          <w:rFonts w:ascii="Book Antiqua" w:hAnsi="Book Antiqua"/>
        </w:rPr>
        <w:t xml:space="preserve">, </w:t>
      </w:r>
      <w:r w:rsidR="00EB79E4" w:rsidRPr="00171021">
        <w:rPr>
          <w:rFonts w:ascii="Book Antiqua" w:hAnsi="Book Antiqua"/>
        </w:rPr>
        <w:t>dispondrá los recaudos necesarios</w:t>
      </w:r>
      <w:r w:rsidR="007B0734" w:rsidRPr="00171021">
        <w:rPr>
          <w:rFonts w:ascii="Book Antiqua" w:hAnsi="Book Antiqua"/>
        </w:rPr>
        <w:t xml:space="preserve">, </w:t>
      </w:r>
      <w:r w:rsidR="00EB79E4" w:rsidRPr="00171021">
        <w:rPr>
          <w:rFonts w:ascii="Book Antiqua" w:hAnsi="Book Antiqua"/>
        </w:rPr>
        <w:t>tales como señalización y difusión</w:t>
      </w:r>
      <w:r w:rsidR="007B0734" w:rsidRPr="00171021">
        <w:rPr>
          <w:rFonts w:ascii="Book Antiqua" w:hAnsi="Book Antiqua"/>
        </w:rPr>
        <w:t xml:space="preserve">, </w:t>
      </w:r>
      <w:r w:rsidR="00EB79E4" w:rsidRPr="00171021">
        <w:rPr>
          <w:rFonts w:ascii="Book Antiqua" w:hAnsi="Book Antiqua"/>
        </w:rPr>
        <w:t>para asegurar la correcta implementación de las nuevas normas de circulación</w:t>
      </w:r>
      <w:r w:rsidR="007B0734" w:rsidRPr="00171021">
        <w:rPr>
          <w:rFonts w:ascii="Book Antiqua" w:hAnsi="Book Antiqua"/>
        </w:rPr>
        <w:t>.</w:t>
      </w:r>
    </w:p>
    <w:p w:rsidR="00151570" w:rsidRPr="00171021" w:rsidRDefault="00D57E2E" w:rsidP="00D57E2E">
      <w:pPr>
        <w:keepNext/>
        <w:spacing w:after="180"/>
        <w:jc w:val="both"/>
        <w:rPr>
          <w:rFonts w:ascii="Book Antiqua" w:hAnsi="Book Antiqua"/>
        </w:rPr>
      </w:pPr>
      <w:r w:rsidRPr="00D57E2E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171021">
        <w:rPr>
          <w:rFonts w:ascii="Book Antiqua" w:hAnsi="Book Antiqua"/>
          <w:bCs/>
        </w:rPr>
        <w:t xml:space="preserve"> </w:t>
      </w:r>
      <w:r w:rsidR="00EB79E4" w:rsidRPr="00171021">
        <w:rPr>
          <w:rFonts w:ascii="Book Antiqua" w:hAnsi="Book Antiqua"/>
          <w:bCs/>
        </w:rPr>
        <w:t>INCORPORASE</w:t>
      </w:r>
      <w:r w:rsidR="00EB79E4" w:rsidRPr="00171021">
        <w:rPr>
          <w:rFonts w:ascii="Book Antiqua" w:hAnsi="Book Antiqua"/>
        </w:rPr>
        <w:t xml:space="preserve"> el Inciso b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="00EB79E4" w:rsidRPr="00171021">
        <w:rPr>
          <w:rFonts w:ascii="Book Antiqua" w:hAnsi="Book Antiqua"/>
        </w:rPr>
        <w:t>al Artículo N</w:t>
      </w:r>
      <w:r w:rsidR="007B0734" w:rsidRPr="00171021">
        <w:rPr>
          <w:rFonts w:ascii="Book Antiqua" w:hAnsi="Book Antiqua"/>
        </w:rPr>
        <w:t xml:space="preserve">º </w:t>
      </w:r>
      <w:r w:rsidR="00EB79E4" w:rsidRPr="00171021">
        <w:rPr>
          <w:rFonts w:ascii="Book Antiqua" w:hAnsi="Book Antiqua"/>
        </w:rPr>
        <w:t>54 de la Ordenanza N</w:t>
      </w:r>
      <w:r w:rsidR="007B0734" w:rsidRPr="00171021">
        <w:rPr>
          <w:rFonts w:ascii="Book Antiqua" w:hAnsi="Book Antiqua"/>
        </w:rPr>
        <w:t xml:space="preserve">º </w:t>
      </w:r>
      <w:r w:rsidR="00EB79E4" w:rsidRPr="00171021">
        <w:rPr>
          <w:rFonts w:ascii="Book Antiqua" w:hAnsi="Book Antiqua"/>
        </w:rPr>
        <w:t>1254 con el siguiente texto</w:t>
      </w:r>
      <w:r w:rsidR="007B0734" w:rsidRPr="00171021">
        <w:rPr>
          <w:rFonts w:ascii="Book Antiqua" w:hAnsi="Book Antiqua"/>
        </w:rPr>
        <w:t>:</w:t>
      </w:r>
    </w:p>
    <w:p w:rsidR="00151570" w:rsidRPr="00171021" w:rsidRDefault="00EB79E4" w:rsidP="007B0734">
      <w:pPr>
        <w:pStyle w:val="Textoindependiente"/>
        <w:keepNext/>
        <w:spacing w:after="180"/>
        <w:rPr>
          <w:rFonts w:ascii="Book Antiqua" w:hAnsi="Book Antiqua"/>
        </w:rPr>
      </w:pPr>
      <w:r w:rsidRPr="00171021">
        <w:rPr>
          <w:rFonts w:ascii="Book Antiqua" w:hAnsi="Book Antiqua"/>
        </w:rPr>
        <w:t>b</w:t>
      </w:r>
      <w:r w:rsidR="007B0734" w:rsidRPr="00171021">
        <w:rPr>
          <w:rFonts w:ascii="Book Antiqua" w:hAnsi="Book Antiqua"/>
        </w:rPr>
        <w:t>)</w:t>
      </w:r>
      <w:r w:rsidR="00151570" w:rsidRPr="00171021">
        <w:rPr>
          <w:rFonts w:ascii="Book Antiqua" w:hAnsi="Book Antiqua"/>
        </w:rPr>
        <w:t xml:space="preserve"> </w:t>
      </w:r>
      <w:r w:rsidRPr="00171021">
        <w:rPr>
          <w:rFonts w:ascii="Book Antiqua" w:hAnsi="Book Antiqua"/>
        </w:rPr>
        <w:t>Anzorena 1ra</w:t>
      </w:r>
      <w:r w:rsidR="007B0734" w:rsidRPr="00171021">
        <w:rPr>
          <w:rFonts w:ascii="Book Antiqua" w:hAnsi="Book Antiqua"/>
        </w:rPr>
        <w:t xml:space="preserve">. </w:t>
      </w:r>
      <w:r w:rsidRPr="00171021">
        <w:rPr>
          <w:rFonts w:ascii="Book Antiqua" w:hAnsi="Book Antiqua"/>
        </w:rPr>
        <w:t>cuadra</w:t>
      </w:r>
      <w:r w:rsidR="007B0734" w:rsidRPr="00171021">
        <w:rPr>
          <w:rFonts w:ascii="Book Antiqua" w:hAnsi="Book Antiqua"/>
        </w:rPr>
        <w:t>.</w:t>
      </w:r>
    </w:p>
    <w:p w:rsidR="00BF3FF4" w:rsidRPr="007B0734" w:rsidRDefault="00D57E2E" w:rsidP="007B0734">
      <w:pPr>
        <w:keepNext/>
        <w:spacing w:after="180"/>
        <w:jc w:val="both"/>
        <w:rPr>
          <w:rFonts w:ascii="Book Antiqua" w:hAnsi="Book Antiqua"/>
        </w:rPr>
      </w:pPr>
      <w:r w:rsidRPr="00D57E2E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171021">
        <w:rPr>
          <w:rFonts w:ascii="Book Antiqua" w:hAnsi="Book Antiqua"/>
          <w:bCs/>
        </w:rPr>
        <w:t xml:space="preserve"> </w:t>
      </w:r>
      <w:r w:rsidR="00EB79E4" w:rsidRPr="00171021">
        <w:rPr>
          <w:rFonts w:ascii="Book Antiqua" w:hAnsi="Book Antiqua"/>
          <w:bCs/>
        </w:rPr>
        <w:t>COMUNIQUESE</w:t>
      </w:r>
      <w:r w:rsidR="007B0734" w:rsidRPr="00171021">
        <w:rPr>
          <w:rFonts w:ascii="Book Antiqua" w:hAnsi="Book Antiqua"/>
          <w:bCs/>
        </w:rPr>
        <w:t xml:space="preserve">, </w:t>
      </w:r>
      <w:r w:rsidR="00EB79E4" w:rsidRPr="00171021">
        <w:rPr>
          <w:rFonts w:ascii="Book Antiqua" w:hAnsi="Book Antiqua"/>
          <w:bCs/>
        </w:rPr>
        <w:t>REGISTRESE Y ARCHIVESE</w:t>
      </w:r>
      <w:r w:rsidR="007B0734" w:rsidRPr="00171021">
        <w:rPr>
          <w:rFonts w:ascii="Book Antiqua" w:hAnsi="Book Antiqua"/>
        </w:rPr>
        <w:t>.</w:t>
      </w:r>
      <w:r w:rsidR="00171021" w:rsidRPr="007B0734">
        <w:rPr>
          <w:rFonts w:ascii="Book Antiqua" w:hAnsi="Book Antiqua"/>
        </w:rPr>
        <w:t xml:space="preserve"> </w:t>
      </w:r>
    </w:p>
    <w:sectPr w:rsidR="00BF3FF4" w:rsidRPr="007B0734" w:rsidSect="00F00D3C">
      <w:footerReference w:type="default" r:id="rId7"/>
      <w:pgSz w:w="11906" w:h="16838" w:code="5"/>
      <w:pgMar w:top="1417" w:right="1134" w:bottom="1134" w:left="1701" w:header="709" w:footer="709" w:gutter="0"/>
      <w:pgNumType w:start="16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2017" w:rsidRDefault="00F42017" w:rsidP="00F42017">
      <w:r>
        <w:separator/>
      </w:r>
    </w:p>
  </w:endnote>
  <w:endnote w:type="continuationSeparator" w:id="0">
    <w:p w:rsidR="00F42017" w:rsidRDefault="00F42017" w:rsidP="00F420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017" w:rsidRPr="00F00D3C" w:rsidRDefault="00F420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2017" w:rsidRDefault="00F42017" w:rsidP="00F42017">
      <w:r>
        <w:separator/>
      </w:r>
    </w:p>
  </w:footnote>
  <w:footnote w:type="continuationSeparator" w:id="0">
    <w:p w:rsidR="00F42017" w:rsidRDefault="00F42017" w:rsidP="00F420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B79E4"/>
    <w:rsid w:val="000315E1"/>
    <w:rsid w:val="00151570"/>
    <w:rsid w:val="00171021"/>
    <w:rsid w:val="001C1E6C"/>
    <w:rsid w:val="00246EB5"/>
    <w:rsid w:val="004152FE"/>
    <w:rsid w:val="004C5DB7"/>
    <w:rsid w:val="004D7005"/>
    <w:rsid w:val="004E499B"/>
    <w:rsid w:val="00524AFB"/>
    <w:rsid w:val="00562D26"/>
    <w:rsid w:val="00587F5D"/>
    <w:rsid w:val="005B574E"/>
    <w:rsid w:val="005F4C24"/>
    <w:rsid w:val="006261FD"/>
    <w:rsid w:val="00763C6D"/>
    <w:rsid w:val="00773C9C"/>
    <w:rsid w:val="007809E8"/>
    <w:rsid w:val="007B0734"/>
    <w:rsid w:val="007C3100"/>
    <w:rsid w:val="007E40AE"/>
    <w:rsid w:val="009517CB"/>
    <w:rsid w:val="009F5FFC"/>
    <w:rsid w:val="00A70307"/>
    <w:rsid w:val="00A91F07"/>
    <w:rsid w:val="00B85D90"/>
    <w:rsid w:val="00BF3FF4"/>
    <w:rsid w:val="00C7383E"/>
    <w:rsid w:val="00CC2BE3"/>
    <w:rsid w:val="00CF2BC6"/>
    <w:rsid w:val="00D57E2E"/>
    <w:rsid w:val="00D85345"/>
    <w:rsid w:val="00E1678A"/>
    <w:rsid w:val="00E64F87"/>
    <w:rsid w:val="00E84999"/>
    <w:rsid w:val="00EB79E4"/>
    <w:rsid w:val="00EC2568"/>
    <w:rsid w:val="00F00D3C"/>
    <w:rsid w:val="00F42017"/>
    <w:rsid w:val="00F479D2"/>
    <w:rsid w:val="00F641CE"/>
    <w:rsid w:val="00F6730F"/>
    <w:rsid w:val="00F84DA0"/>
    <w:rsid w:val="00F86A8B"/>
    <w:rsid w:val="00FA0325"/>
    <w:rsid w:val="00FA11A0"/>
    <w:rsid w:val="00FE0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3FF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F3FF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F3FF4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F3FF4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F3FF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F3FF4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F3FF4"/>
    <w:pPr>
      <w:ind w:firstLine="1680"/>
      <w:jc w:val="both"/>
    </w:pPr>
  </w:style>
  <w:style w:type="paragraph" w:styleId="Textoindependiente">
    <w:name w:val="Body Text"/>
    <w:basedOn w:val="Normal"/>
    <w:semiHidden/>
    <w:rsid w:val="00BF3FF4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420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4201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420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42017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3274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2017-05-11T14:10:00Z</dcterms:created>
  <dcterms:modified xsi:type="dcterms:W3CDTF">2017-10-04T15:19:00Z</dcterms:modified>
</cp:coreProperties>
</file>