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6F05" w:rsidRPr="00CE6F05" w:rsidRDefault="00CE6F05" w:rsidP="00CE6F05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CE6F05">
        <w:rPr>
          <w:rFonts w:ascii="Book Antiqua" w:hAnsi="Book Antiqua"/>
          <w:b w:val="0"/>
        </w:rPr>
        <w:t>Yerba Buena, 11 de Octubre de 2007</w:t>
      </w:r>
    </w:p>
    <w:p w:rsidR="00CE6F05" w:rsidRPr="0002613E" w:rsidRDefault="00CE6F05" w:rsidP="00CE6F05">
      <w:pPr>
        <w:pStyle w:val="Textoindependiente2"/>
        <w:keepNext/>
        <w:spacing w:before="60" w:after="180"/>
        <w:jc w:val="left"/>
        <w:rPr>
          <w:rFonts w:ascii="Book Antiqua" w:hAnsi="Book Antiqua"/>
        </w:rPr>
      </w:pPr>
      <w:r w:rsidRPr="0002613E">
        <w:rPr>
          <w:rFonts w:ascii="Book Antiqua" w:hAnsi="Book Antiqua"/>
        </w:rPr>
        <w:t>ORDENANZA Nº 1578</w:t>
      </w:r>
    </w:p>
    <w:p w:rsidR="00CE6F05" w:rsidRPr="0002613E" w:rsidRDefault="00CE6F05" w:rsidP="00CE6F05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02613E">
        <w:rPr>
          <w:rFonts w:ascii="Book Antiqua" w:hAnsi="Book Antiqua"/>
        </w:rPr>
        <w:t>VISTO</w:t>
      </w:r>
      <w:r w:rsidR="00A52A4B" w:rsidRPr="0002613E">
        <w:rPr>
          <w:rFonts w:ascii="Book Antiqua" w:hAnsi="Book Antiqua"/>
        </w:rPr>
        <w:t xml:space="preserve">: </w:t>
      </w:r>
    </w:p>
    <w:p w:rsidR="00EF7A43" w:rsidRPr="0002613E" w:rsidRDefault="0041577C" w:rsidP="00CE6F05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El Decreto Provincial N</w:t>
      </w:r>
      <w:r w:rsidR="00CE6F05" w:rsidRPr="0002613E">
        <w:rPr>
          <w:rFonts w:ascii="Book Antiqua" w:hAnsi="Book Antiqua"/>
          <w:b w:val="0"/>
          <w:bCs w:val="0"/>
        </w:rPr>
        <w:t xml:space="preserve">º </w:t>
      </w:r>
      <w:r w:rsidRPr="0002613E">
        <w:rPr>
          <w:rFonts w:ascii="Book Antiqua" w:hAnsi="Book Antiqua"/>
          <w:b w:val="0"/>
          <w:bCs w:val="0"/>
        </w:rPr>
        <w:t>1783/3</w:t>
      </w:r>
      <w:r w:rsidR="00EF7A43" w:rsidRPr="0002613E">
        <w:rPr>
          <w:rFonts w:ascii="Book Antiqua" w:hAnsi="Book Antiqua"/>
          <w:b w:val="0"/>
          <w:bCs w:val="0"/>
        </w:rPr>
        <w:t xml:space="preserve"> </w:t>
      </w:r>
      <w:r w:rsidR="00CE6F05" w:rsidRPr="0002613E">
        <w:rPr>
          <w:rFonts w:ascii="Book Antiqua" w:hAnsi="Book Antiqua"/>
          <w:b w:val="0"/>
          <w:bCs w:val="0"/>
        </w:rPr>
        <w:t>(</w:t>
      </w:r>
      <w:r w:rsidRPr="0002613E">
        <w:rPr>
          <w:rFonts w:ascii="Book Antiqua" w:hAnsi="Book Antiqua"/>
          <w:b w:val="0"/>
          <w:bCs w:val="0"/>
        </w:rPr>
        <w:t>ME</w:t>
      </w:r>
      <w:r w:rsidR="00CE6F05" w:rsidRPr="0002613E">
        <w:rPr>
          <w:rFonts w:ascii="Book Antiqua" w:hAnsi="Book Antiqua"/>
          <w:b w:val="0"/>
          <w:bCs w:val="0"/>
        </w:rPr>
        <w:t>)</w:t>
      </w:r>
      <w:r w:rsidR="00EF7A43" w:rsidRPr="0002613E">
        <w:rPr>
          <w:rFonts w:ascii="Book Antiqua" w:hAnsi="Book Antiqua"/>
          <w:b w:val="0"/>
          <w:bCs w:val="0"/>
        </w:rPr>
        <w:t xml:space="preserve"> </w:t>
      </w:r>
      <w:r w:rsidRPr="0002613E">
        <w:rPr>
          <w:rFonts w:ascii="Book Antiqua" w:hAnsi="Book Antiqua"/>
          <w:b w:val="0"/>
          <w:bCs w:val="0"/>
        </w:rPr>
        <w:t>de fecha 23/05/07 y su modificatorio el Decreto N</w:t>
      </w:r>
      <w:r w:rsidR="00CE6F05" w:rsidRPr="0002613E">
        <w:rPr>
          <w:rFonts w:ascii="Book Antiqua" w:hAnsi="Book Antiqua"/>
          <w:b w:val="0"/>
          <w:bCs w:val="0"/>
        </w:rPr>
        <w:t xml:space="preserve">º </w:t>
      </w:r>
      <w:r w:rsidRPr="0002613E">
        <w:rPr>
          <w:rFonts w:ascii="Book Antiqua" w:hAnsi="Book Antiqua"/>
          <w:b w:val="0"/>
          <w:bCs w:val="0"/>
        </w:rPr>
        <w:t>1954/3 del 05/06/07</w:t>
      </w:r>
      <w:r w:rsidR="00CE6F05" w:rsidRPr="0002613E">
        <w:rPr>
          <w:rFonts w:ascii="Book Antiqua" w:hAnsi="Book Antiqua"/>
          <w:b w:val="0"/>
          <w:bCs w:val="0"/>
        </w:rPr>
        <w:t>;</w:t>
      </w:r>
    </w:p>
    <w:p w:rsidR="00CE6F05" w:rsidRPr="0002613E" w:rsidRDefault="00CE6F05" w:rsidP="00CE6F05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02613E">
        <w:rPr>
          <w:rFonts w:ascii="Book Antiqua" w:hAnsi="Book Antiqua"/>
        </w:rPr>
        <w:t>CONSIDERANDO</w:t>
      </w:r>
      <w:r w:rsidR="00A52A4B" w:rsidRPr="0002613E">
        <w:rPr>
          <w:rFonts w:ascii="Book Antiqua" w:hAnsi="Book Antiqua"/>
        </w:rPr>
        <w:t xml:space="preserve">: </w:t>
      </w:r>
    </w:p>
    <w:p w:rsidR="00EF7A43" w:rsidRPr="0002613E" w:rsidRDefault="0041577C" w:rsidP="00A52A4B">
      <w:pPr>
        <w:pStyle w:val="Textoindependiente2"/>
        <w:keepNext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Que a través de los mismos se disponen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entre otras medidas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una serie de medidas de índole salarial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de aplicación a partir del 01/05/07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consistentes en</w:t>
      </w:r>
      <w:r w:rsidR="00A52A4B" w:rsidRPr="0002613E">
        <w:rPr>
          <w:rFonts w:ascii="Book Antiqua" w:hAnsi="Book Antiqua"/>
          <w:b w:val="0"/>
          <w:bCs w:val="0"/>
        </w:rPr>
        <w:t xml:space="preserve">: </w:t>
      </w:r>
    </w:p>
    <w:p w:rsidR="00EF7A43" w:rsidRPr="0002613E" w:rsidRDefault="0041577C" w:rsidP="00A52A4B">
      <w:pPr>
        <w:pStyle w:val="Textoindependiente2"/>
        <w:keepNext/>
        <w:numPr>
          <w:ilvl w:val="0"/>
          <w:numId w:val="10"/>
        </w:numPr>
        <w:ind w:left="357" w:hanging="357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Otorgamiento al Personal permanente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transitorio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jornalizado y/o contratado cuyo haber se equipare a categorías presupuestarias de la Administración Pública Provincial Centralizada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de un adicional no remunerativo y no bonificable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equivalente al 30% del básico de cada categoría de los distintos escalafones vigentes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con excepción de las categorías 15 a 18 incluida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para las que el adicional será del 37%</w:t>
      </w:r>
      <w:r w:rsidR="00CE6F05" w:rsidRPr="0002613E">
        <w:rPr>
          <w:rFonts w:ascii="Book Antiqua" w:hAnsi="Book Antiqua"/>
          <w:b w:val="0"/>
          <w:bCs w:val="0"/>
        </w:rPr>
        <w:t>.</w:t>
      </w:r>
    </w:p>
    <w:p w:rsidR="00EF7A43" w:rsidRPr="0002613E" w:rsidRDefault="00A52A4B" w:rsidP="00A52A4B">
      <w:pPr>
        <w:pStyle w:val="Textoindependiente2"/>
        <w:keepNext/>
        <w:numPr>
          <w:ilvl w:val="0"/>
          <w:numId w:val="10"/>
        </w:numPr>
        <w:ind w:left="357" w:hanging="357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Eliminación del tope de $1.250, a que se refiere el Artículo Segundo del Decreto Nº 5/3 del 04/01/2005, al que estamos adheridos mediante Ordenanza Nº 1443, siendo éste de carácter remunerativo para el personal incluido en la excepción prevista en el Artículo 6to de la Ley Nº 7007.</w:t>
      </w:r>
    </w:p>
    <w:p w:rsidR="00EF7A43" w:rsidRPr="0002613E" w:rsidRDefault="0041577C" w:rsidP="00A52A4B">
      <w:pPr>
        <w:pStyle w:val="Textoindependiente2"/>
        <w:keepNext/>
        <w:numPr>
          <w:ilvl w:val="0"/>
          <w:numId w:val="10"/>
        </w:numPr>
        <w:ind w:left="357" w:hanging="357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Otorgamiento al personal que reviste en categoría 19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20 y 21 de un complemento salarial de carácter remunerativo y bonificable equivalente a la diferencia entre su categoría de revista y la inmediata superior</w:t>
      </w:r>
      <w:r w:rsidR="00CE6F05" w:rsidRPr="0002613E">
        <w:rPr>
          <w:rFonts w:ascii="Book Antiqua" w:hAnsi="Book Antiqua"/>
          <w:b w:val="0"/>
          <w:bCs w:val="0"/>
        </w:rPr>
        <w:t>.</w:t>
      </w:r>
    </w:p>
    <w:p w:rsidR="00EF7A43" w:rsidRPr="0002613E" w:rsidRDefault="0041577C" w:rsidP="00CE6F05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Que mediante el Artículo Quinto del Decreto N</w:t>
      </w:r>
      <w:r w:rsidR="00CE6F05" w:rsidRPr="0002613E">
        <w:rPr>
          <w:rFonts w:ascii="Book Antiqua" w:hAnsi="Book Antiqua"/>
          <w:b w:val="0"/>
          <w:bCs w:val="0"/>
        </w:rPr>
        <w:t xml:space="preserve">º </w:t>
      </w:r>
      <w:r w:rsidRPr="0002613E">
        <w:rPr>
          <w:rFonts w:ascii="Book Antiqua" w:hAnsi="Book Antiqua"/>
          <w:b w:val="0"/>
          <w:bCs w:val="0"/>
        </w:rPr>
        <w:t>1954/3</w:t>
      </w:r>
      <w:r w:rsidR="00EF7A43" w:rsidRPr="0002613E">
        <w:rPr>
          <w:rFonts w:ascii="Book Antiqua" w:hAnsi="Book Antiqua"/>
          <w:b w:val="0"/>
          <w:bCs w:val="0"/>
        </w:rPr>
        <w:t xml:space="preserve"> </w:t>
      </w:r>
      <w:r w:rsidR="00CE6F05" w:rsidRPr="0002613E">
        <w:rPr>
          <w:rFonts w:ascii="Book Antiqua" w:hAnsi="Book Antiqua"/>
          <w:b w:val="0"/>
          <w:bCs w:val="0"/>
        </w:rPr>
        <w:t>(</w:t>
      </w:r>
      <w:r w:rsidRPr="0002613E">
        <w:rPr>
          <w:rFonts w:ascii="Book Antiqua" w:hAnsi="Book Antiqua"/>
          <w:b w:val="0"/>
          <w:bCs w:val="0"/>
        </w:rPr>
        <w:t>ME</w:t>
      </w:r>
      <w:r w:rsidR="00CE6F05" w:rsidRPr="0002613E">
        <w:rPr>
          <w:rFonts w:ascii="Book Antiqua" w:hAnsi="Book Antiqua"/>
          <w:b w:val="0"/>
          <w:bCs w:val="0"/>
        </w:rPr>
        <w:t>)</w:t>
      </w:r>
      <w:r w:rsidR="00EF7A43" w:rsidRPr="0002613E">
        <w:rPr>
          <w:rFonts w:ascii="Book Antiqua" w:hAnsi="Book Antiqua"/>
          <w:b w:val="0"/>
          <w:bCs w:val="0"/>
        </w:rPr>
        <w:t xml:space="preserve"> </w:t>
      </w:r>
      <w:r w:rsidRPr="0002613E">
        <w:rPr>
          <w:rFonts w:ascii="Book Antiqua" w:hAnsi="Book Antiqua"/>
          <w:b w:val="0"/>
          <w:bCs w:val="0"/>
        </w:rPr>
        <w:t>se invita a los Municipios a adherirse a las disposiciones del mismo</w:t>
      </w:r>
      <w:r w:rsidR="00CE6F05" w:rsidRPr="0002613E">
        <w:rPr>
          <w:rFonts w:ascii="Book Antiqua" w:hAnsi="Book Antiqua"/>
          <w:b w:val="0"/>
          <w:bCs w:val="0"/>
        </w:rPr>
        <w:t>;</w:t>
      </w:r>
    </w:p>
    <w:p w:rsidR="00EF7A43" w:rsidRPr="0002613E" w:rsidRDefault="0041577C" w:rsidP="00CE6F05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2613E">
        <w:rPr>
          <w:rFonts w:ascii="Book Antiqua" w:hAnsi="Book Antiqua"/>
          <w:b w:val="0"/>
          <w:bCs w:val="0"/>
        </w:rPr>
        <w:t>Que esta gestión de gobierno ha procurado mejorar las condiciones económicas de los empleados municipales</w:t>
      </w:r>
      <w:r w:rsidR="00CE6F05" w:rsidRPr="0002613E">
        <w:rPr>
          <w:rFonts w:ascii="Book Antiqua" w:hAnsi="Book Antiqua"/>
          <w:b w:val="0"/>
          <w:bCs w:val="0"/>
        </w:rPr>
        <w:t xml:space="preserve">, </w:t>
      </w:r>
      <w:r w:rsidRPr="0002613E">
        <w:rPr>
          <w:rFonts w:ascii="Book Antiqua" w:hAnsi="Book Antiqua"/>
          <w:b w:val="0"/>
          <w:bCs w:val="0"/>
        </w:rPr>
        <w:t>lo cual se plasmó en las adhesiones a la política salarial acordada por el Superior Gobierno de la Provincia</w:t>
      </w:r>
      <w:r w:rsidR="00CE6F05" w:rsidRPr="0002613E">
        <w:rPr>
          <w:rFonts w:ascii="Book Antiqua" w:hAnsi="Book Antiqua"/>
          <w:b w:val="0"/>
          <w:bCs w:val="0"/>
        </w:rPr>
        <w:t>;</w:t>
      </w:r>
    </w:p>
    <w:p w:rsidR="008654F2" w:rsidRPr="0002613E" w:rsidRDefault="00EF7A43" w:rsidP="00EF7A4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2613E">
        <w:rPr>
          <w:rFonts w:ascii="Book Antiqua" w:hAnsi="Book Antiqua"/>
          <w:b/>
        </w:rPr>
        <w:t>EL CONCEJO DELIBERANTE SANCIONA CON FUERZA DE ORDENANZA</w:t>
      </w:r>
    </w:p>
    <w:p w:rsidR="00EF7A43" w:rsidRPr="0002613E" w:rsidRDefault="00FF5434" w:rsidP="00A52A4B">
      <w:pPr>
        <w:keepNext/>
        <w:spacing w:after="120"/>
        <w:jc w:val="both"/>
        <w:rPr>
          <w:rFonts w:ascii="Book Antiqua" w:hAnsi="Book Antiqua"/>
        </w:rPr>
      </w:pPr>
      <w:r w:rsidRPr="00FF5434">
        <w:rPr>
          <w:rFonts w:ascii="Book Antiqua" w:hAnsi="Book Antiqua"/>
          <w:bCs/>
          <w:u w:val="single"/>
        </w:rPr>
        <w:t>ARTÍCULO PRIMERO</w:t>
      </w:r>
      <w:r w:rsidR="00A52A4B" w:rsidRPr="00A52A4B">
        <w:rPr>
          <w:rFonts w:ascii="Book Antiqua" w:hAnsi="Book Antiqua"/>
          <w:bCs/>
        </w:rPr>
        <w:t>:</w:t>
      </w:r>
      <w:r w:rsidR="00A52A4B" w:rsidRPr="0002613E">
        <w:rPr>
          <w:rFonts w:ascii="Book Antiqua" w:hAnsi="Book Antiqua"/>
          <w:bCs/>
        </w:rPr>
        <w:t xml:space="preserve"> </w:t>
      </w:r>
      <w:r w:rsidR="0041577C" w:rsidRPr="0002613E">
        <w:rPr>
          <w:rFonts w:ascii="Book Antiqua" w:hAnsi="Book Antiqua"/>
          <w:bCs/>
        </w:rPr>
        <w:t>ADHIERESE</w:t>
      </w:r>
      <w:r w:rsidR="0041577C" w:rsidRPr="0002613E">
        <w:rPr>
          <w:rFonts w:ascii="Book Antiqua" w:hAnsi="Book Antiqua"/>
        </w:rPr>
        <w:t xml:space="preserve"> la Municipalidad de Yerba Buena al Decreto Provincial N</w:t>
      </w:r>
      <w:r w:rsidR="00CE6F05" w:rsidRPr="0002613E">
        <w:rPr>
          <w:rFonts w:ascii="Book Antiqua" w:hAnsi="Book Antiqua"/>
        </w:rPr>
        <w:t xml:space="preserve">º </w:t>
      </w:r>
      <w:r w:rsidR="0041577C" w:rsidRPr="0002613E">
        <w:rPr>
          <w:rFonts w:ascii="Book Antiqua" w:hAnsi="Book Antiqua"/>
        </w:rPr>
        <w:t>1783/3</w:t>
      </w:r>
      <w:r w:rsidR="00EF7A43" w:rsidRPr="0002613E">
        <w:rPr>
          <w:rFonts w:ascii="Book Antiqua" w:hAnsi="Book Antiqua"/>
        </w:rPr>
        <w:t xml:space="preserve"> </w:t>
      </w:r>
      <w:r w:rsidR="00CE6F05" w:rsidRPr="0002613E">
        <w:rPr>
          <w:rFonts w:ascii="Book Antiqua" w:hAnsi="Book Antiqua"/>
        </w:rPr>
        <w:t>(</w:t>
      </w:r>
      <w:r w:rsidR="0041577C" w:rsidRPr="0002613E">
        <w:rPr>
          <w:rFonts w:ascii="Book Antiqua" w:hAnsi="Book Antiqua"/>
        </w:rPr>
        <w:t>ME</w:t>
      </w:r>
      <w:r w:rsidR="00CE6F05" w:rsidRPr="0002613E">
        <w:rPr>
          <w:rFonts w:ascii="Book Antiqua" w:hAnsi="Book Antiqua"/>
        </w:rPr>
        <w:t>)</w:t>
      </w:r>
      <w:r w:rsidR="00EF7A43" w:rsidRPr="0002613E">
        <w:rPr>
          <w:rFonts w:ascii="Book Antiqua" w:hAnsi="Book Antiqua"/>
        </w:rPr>
        <w:t xml:space="preserve"> </w:t>
      </w:r>
      <w:r w:rsidR="0041577C" w:rsidRPr="0002613E">
        <w:rPr>
          <w:rFonts w:ascii="Book Antiqua" w:hAnsi="Book Antiqua"/>
        </w:rPr>
        <w:t>del 23/05/07 y a su modificatorio el Decreto N</w:t>
      </w:r>
      <w:r w:rsidR="00CE6F05" w:rsidRPr="0002613E">
        <w:rPr>
          <w:rFonts w:ascii="Book Antiqua" w:hAnsi="Book Antiqua"/>
        </w:rPr>
        <w:t xml:space="preserve">º </w:t>
      </w:r>
      <w:r w:rsidR="0041577C" w:rsidRPr="0002613E">
        <w:rPr>
          <w:rFonts w:ascii="Book Antiqua" w:hAnsi="Book Antiqua"/>
        </w:rPr>
        <w:t>1954/3</w:t>
      </w:r>
      <w:r w:rsidR="00EF7A43" w:rsidRPr="0002613E">
        <w:rPr>
          <w:rFonts w:ascii="Book Antiqua" w:hAnsi="Book Antiqua"/>
        </w:rPr>
        <w:t xml:space="preserve"> </w:t>
      </w:r>
      <w:r w:rsidR="00CE6F05" w:rsidRPr="0002613E">
        <w:rPr>
          <w:rFonts w:ascii="Book Antiqua" w:hAnsi="Book Antiqua"/>
        </w:rPr>
        <w:t>(</w:t>
      </w:r>
      <w:r w:rsidR="0041577C" w:rsidRPr="0002613E">
        <w:rPr>
          <w:rFonts w:ascii="Book Antiqua" w:hAnsi="Book Antiqua"/>
        </w:rPr>
        <w:t>ME</w:t>
      </w:r>
      <w:r w:rsidR="00CE6F05" w:rsidRPr="0002613E">
        <w:rPr>
          <w:rFonts w:ascii="Book Antiqua" w:hAnsi="Book Antiqua"/>
        </w:rPr>
        <w:t>)</w:t>
      </w:r>
      <w:r w:rsidR="00EF7A43" w:rsidRPr="0002613E">
        <w:rPr>
          <w:rFonts w:ascii="Book Antiqua" w:hAnsi="Book Antiqua"/>
        </w:rPr>
        <w:t xml:space="preserve"> </w:t>
      </w:r>
      <w:r w:rsidR="0041577C" w:rsidRPr="0002613E">
        <w:rPr>
          <w:rFonts w:ascii="Book Antiqua" w:hAnsi="Book Antiqua"/>
        </w:rPr>
        <w:t>del 05/06/07</w:t>
      </w:r>
      <w:r w:rsidR="00CE6F05" w:rsidRPr="0002613E">
        <w:rPr>
          <w:rFonts w:ascii="Book Antiqua" w:hAnsi="Book Antiqua"/>
        </w:rPr>
        <w:t>.</w:t>
      </w:r>
    </w:p>
    <w:p w:rsidR="00EF7A43" w:rsidRPr="0002613E" w:rsidRDefault="00FF5434" w:rsidP="00A52A4B">
      <w:pPr>
        <w:pStyle w:val="Textoindependiente"/>
        <w:keepNext/>
        <w:spacing w:after="120"/>
        <w:rPr>
          <w:rFonts w:ascii="Book Antiqua" w:hAnsi="Book Antiqua"/>
        </w:rPr>
      </w:pPr>
      <w:r w:rsidRPr="00FF5434">
        <w:rPr>
          <w:rFonts w:ascii="Book Antiqua" w:hAnsi="Book Antiqua"/>
          <w:bCs/>
          <w:u w:val="single"/>
        </w:rPr>
        <w:t>ARTÍCULO SEGUNDO</w:t>
      </w:r>
      <w:r w:rsidR="00A52A4B" w:rsidRPr="00A52A4B">
        <w:rPr>
          <w:rFonts w:ascii="Book Antiqua" w:hAnsi="Book Antiqua"/>
          <w:bCs/>
        </w:rPr>
        <w:t>:</w:t>
      </w:r>
      <w:r w:rsidR="00A52A4B" w:rsidRPr="0002613E">
        <w:rPr>
          <w:rFonts w:ascii="Book Antiqua" w:hAnsi="Book Antiqua"/>
          <w:bCs/>
        </w:rPr>
        <w:t xml:space="preserve"> </w:t>
      </w:r>
      <w:r w:rsidR="0041577C" w:rsidRPr="0002613E">
        <w:rPr>
          <w:rFonts w:ascii="Book Antiqua" w:hAnsi="Book Antiqua"/>
          <w:bCs/>
        </w:rPr>
        <w:t>FACULTASE</w:t>
      </w:r>
      <w:r w:rsidR="0041577C" w:rsidRPr="0002613E">
        <w:rPr>
          <w:rFonts w:ascii="Book Antiqua" w:hAnsi="Book Antiqua"/>
        </w:rPr>
        <w:t xml:space="preserve"> al Departamento Ejecutivo Municipal a implementar los mecanismos necesarios para dar cumplimiento a las disposiciones de la presente norma</w:t>
      </w:r>
      <w:r w:rsidR="00CE6F05" w:rsidRPr="0002613E">
        <w:rPr>
          <w:rFonts w:ascii="Book Antiqua" w:hAnsi="Book Antiqua"/>
        </w:rPr>
        <w:t>.</w:t>
      </w:r>
    </w:p>
    <w:p w:rsidR="00EF7A43" w:rsidRPr="0002613E" w:rsidRDefault="00FF5434" w:rsidP="00A52A4B">
      <w:pPr>
        <w:keepNext/>
        <w:spacing w:after="120"/>
        <w:jc w:val="both"/>
        <w:rPr>
          <w:rFonts w:ascii="Book Antiqua" w:hAnsi="Book Antiqua"/>
        </w:rPr>
      </w:pPr>
      <w:r w:rsidRPr="00FF5434">
        <w:rPr>
          <w:rFonts w:ascii="Book Antiqua" w:hAnsi="Book Antiqua"/>
          <w:bCs/>
          <w:u w:val="single"/>
        </w:rPr>
        <w:t>ARTÍCULO TERCERO</w:t>
      </w:r>
      <w:r w:rsidR="00A52A4B" w:rsidRPr="00A52A4B">
        <w:rPr>
          <w:rFonts w:ascii="Book Antiqua" w:hAnsi="Book Antiqua"/>
          <w:bCs/>
        </w:rPr>
        <w:t>:</w:t>
      </w:r>
      <w:r w:rsidR="00A52A4B" w:rsidRPr="0002613E">
        <w:rPr>
          <w:rFonts w:ascii="Book Antiqua" w:hAnsi="Book Antiqua"/>
          <w:bCs/>
        </w:rPr>
        <w:t xml:space="preserve"> </w:t>
      </w:r>
      <w:r w:rsidR="0041577C" w:rsidRPr="0002613E">
        <w:rPr>
          <w:rFonts w:ascii="Book Antiqua" w:hAnsi="Book Antiqua"/>
          <w:bCs/>
        </w:rPr>
        <w:t>AUTORIZASE</w:t>
      </w:r>
      <w:r w:rsidR="0041577C" w:rsidRPr="0002613E">
        <w:rPr>
          <w:rFonts w:ascii="Book Antiqua" w:hAnsi="Book Antiqua"/>
        </w:rPr>
        <w:t xml:space="preserve"> a ceder a favor del Superior Gobierno de la Provincia de Tucumán los montos necesarios de los importes que por Coparticipación Federal</w:t>
      </w:r>
      <w:r w:rsidR="00A52A4B" w:rsidRPr="0002613E">
        <w:rPr>
          <w:rFonts w:ascii="Book Antiqua" w:hAnsi="Book Antiqua"/>
        </w:rPr>
        <w:t xml:space="preserve"> </w:t>
      </w:r>
      <w:r w:rsidR="0041577C" w:rsidRPr="0002613E">
        <w:rPr>
          <w:rFonts w:ascii="Book Antiqua" w:hAnsi="Book Antiqua"/>
        </w:rPr>
        <w:t>Ley N° 6316</w:t>
      </w:r>
      <w:r w:rsidR="00CE6F05" w:rsidRPr="0002613E">
        <w:rPr>
          <w:rFonts w:ascii="Book Antiqua" w:hAnsi="Book Antiqua"/>
        </w:rPr>
        <w:t xml:space="preserve">, </w:t>
      </w:r>
      <w:r w:rsidR="0041577C" w:rsidRPr="0002613E">
        <w:rPr>
          <w:rFonts w:ascii="Book Antiqua" w:hAnsi="Book Antiqua"/>
        </w:rPr>
        <w:t>Fondo de Desarrollo del Interior- Ley N° 6650 y modificatorias</w:t>
      </w:r>
      <w:r w:rsidR="00A52A4B" w:rsidRPr="0002613E">
        <w:rPr>
          <w:rFonts w:ascii="Book Antiqua" w:hAnsi="Book Antiqua"/>
        </w:rPr>
        <w:t xml:space="preserve"> </w:t>
      </w:r>
      <w:r w:rsidR="0041577C" w:rsidRPr="0002613E">
        <w:rPr>
          <w:rFonts w:ascii="Book Antiqua" w:hAnsi="Book Antiqua"/>
        </w:rPr>
        <w:t>y/o cualquier otro recurso de jurisdicción Provincial y/o Nacional que pudiera corresponderle al Municipio</w:t>
      </w:r>
      <w:r w:rsidR="00CE6F05" w:rsidRPr="0002613E">
        <w:rPr>
          <w:rFonts w:ascii="Book Antiqua" w:hAnsi="Book Antiqua"/>
        </w:rPr>
        <w:t xml:space="preserve">, </w:t>
      </w:r>
      <w:r w:rsidR="0041577C" w:rsidRPr="0002613E">
        <w:rPr>
          <w:rFonts w:ascii="Book Antiqua" w:hAnsi="Book Antiqua"/>
        </w:rPr>
        <w:t>con excepción de la recaudación propia</w:t>
      </w:r>
      <w:r w:rsidR="00CE6F05" w:rsidRPr="0002613E">
        <w:rPr>
          <w:rFonts w:ascii="Book Antiqua" w:hAnsi="Book Antiqua"/>
        </w:rPr>
        <w:t xml:space="preserve">, </w:t>
      </w:r>
      <w:r w:rsidR="0041577C" w:rsidRPr="0002613E">
        <w:rPr>
          <w:rFonts w:ascii="Book Antiqua" w:hAnsi="Book Antiqua"/>
        </w:rPr>
        <w:t>hasta cubrir el monto necesario para afrontar el gasto que demande la aplicación de la presente adhesión</w:t>
      </w:r>
      <w:r w:rsidR="00CE6F05" w:rsidRPr="0002613E">
        <w:rPr>
          <w:rFonts w:ascii="Book Antiqua" w:hAnsi="Book Antiqua"/>
        </w:rPr>
        <w:t>.</w:t>
      </w:r>
    </w:p>
    <w:p w:rsidR="007E663D" w:rsidRPr="0002613E" w:rsidRDefault="00FF5434" w:rsidP="00A52A4B">
      <w:pPr>
        <w:keepNext/>
        <w:spacing w:after="120"/>
        <w:jc w:val="both"/>
        <w:rPr>
          <w:rFonts w:ascii="Book Antiqua" w:hAnsi="Book Antiqua"/>
        </w:rPr>
      </w:pPr>
      <w:r w:rsidRPr="00FF5434">
        <w:rPr>
          <w:rFonts w:ascii="Book Antiqua" w:hAnsi="Book Antiqua"/>
          <w:bCs/>
          <w:u w:val="single"/>
        </w:rPr>
        <w:t>ARTÍCULO CUARTO</w:t>
      </w:r>
      <w:r w:rsidR="00A52A4B" w:rsidRPr="00A52A4B">
        <w:rPr>
          <w:rFonts w:ascii="Book Antiqua" w:hAnsi="Book Antiqua"/>
          <w:bCs/>
        </w:rPr>
        <w:t>:</w:t>
      </w:r>
      <w:r w:rsidR="00A52A4B" w:rsidRPr="0002613E">
        <w:rPr>
          <w:rFonts w:ascii="Book Antiqua" w:hAnsi="Book Antiqua"/>
          <w:bCs/>
        </w:rPr>
        <w:t xml:space="preserve"> </w:t>
      </w:r>
      <w:r w:rsidR="0041577C" w:rsidRPr="0002613E">
        <w:rPr>
          <w:rFonts w:ascii="Book Antiqua" w:hAnsi="Book Antiqua"/>
          <w:bCs/>
        </w:rPr>
        <w:t>COMUNIQUESE</w:t>
      </w:r>
      <w:r w:rsidR="00CE6F05" w:rsidRPr="0002613E">
        <w:rPr>
          <w:rFonts w:ascii="Book Antiqua" w:hAnsi="Book Antiqua"/>
          <w:bCs/>
        </w:rPr>
        <w:t xml:space="preserve">, </w:t>
      </w:r>
      <w:r w:rsidR="0041577C" w:rsidRPr="0002613E">
        <w:rPr>
          <w:rFonts w:ascii="Book Antiqua" w:hAnsi="Book Antiqua"/>
          <w:bCs/>
        </w:rPr>
        <w:t>REGISTRESE Y ARCHIVESE</w:t>
      </w:r>
      <w:r w:rsidR="00CE6F05" w:rsidRPr="0002613E">
        <w:rPr>
          <w:rFonts w:ascii="Book Antiqua" w:hAnsi="Book Antiqua"/>
          <w:bCs/>
        </w:rPr>
        <w:t>.</w:t>
      </w:r>
    </w:p>
    <w:sectPr w:rsidR="007E663D" w:rsidRPr="0002613E" w:rsidSect="00BF2C71">
      <w:footerReference w:type="default" r:id="rId7"/>
      <w:pgSz w:w="11906" w:h="16838" w:code="5"/>
      <w:pgMar w:top="1417" w:right="1134" w:bottom="1134" w:left="1701" w:header="709" w:footer="709" w:gutter="0"/>
      <w:pgNumType w:start="17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1FD3" w:rsidRDefault="00B71FD3" w:rsidP="00B71FD3">
      <w:r>
        <w:separator/>
      </w:r>
    </w:p>
  </w:endnote>
  <w:endnote w:type="continuationSeparator" w:id="0">
    <w:p w:rsidR="00B71FD3" w:rsidRDefault="00B71FD3" w:rsidP="00B71FD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1FD3" w:rsidRPr="00BF2C71" w:rsidRDefault="00B71F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1FD3" w:rsidRDefault="00B71FD3" w:rsidP="00B71FD3">
      <w:r>
        <w:separator/>
      </w:r>
    </w:p>
  </w:footnote>
  <w:footnote w:type="continuationSeparator" w:id="0">
    <w:p w:rsidR="00B71FD3" w:rsidRDefault="00B71FD3" w:rsidP="00B71FD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3CD2B58"/>
    <w:multiLevelType w:val="hybridMultilevel"/>
    <w:tmpl w:val="23D052A2"/>
    <w:lvl w:ilvl="0" w:tplc="040A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1AC24C5"/>
    <w:multiLevelType w:val="hybridMultilevel"/>
    <w:tmpl w:val="8464534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4CAD3D6D"/>
    <w:multiLevelType w:val="hybridMultilevel"/>
    <w:tmpl w:val="063C7E0C"/>
    <w:lvl w:ilvl="0" w:tplc="B1F0CBEE">
      <w:start w:val="1"/>
      <w:numFmt w:val="lowerLetter"/>
      <w:lvlText w:val="%1)"/>
      <w:lvlJc w:val="left"/>
      <w:pPr>
        <w:tabs>
          <w:tab w:val="num" w:pos="1728"/>
        </w:tabs>
        <w:ind w:left="1728" w:hanging="10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5C00268C"/>
    <w:multiLevelType w:val="hybridMultilevel"/>
    <w:tmpl w:val="E56882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7"/>
  </w:num>
  <w:num w:numId="5">
    <w:abstractNumId w:val="9"/>
  </w:num>
  <w:num w:numId="6">
    <w:abstractNumId w:val="2"/>
  </w:num>
  <w:num w:numId="7">
    <w:abstractNumId w:val="6"/>
  </w:num>
  <w:num w:numId="8">
    <w:abstractNumId w:val="1"/>
  </w:num>
  <w:num w:numId="9">
    <w:abstractNumId w:val="4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1577C"/>
    <w:rsid w:val="00002FBD"/>
    <w:rsid w:val="0002613E"/>
    <w:rsid w:val="00054F2B"/>
    <w:rsid w:val="00073E71"/>
    <w:rsid w:val="00094F31"/>
    <w:rsid w:val="0010305E"/>
    <w:rsid w:val="00133433"/>
    <w:rsid w:val="00181D68"/>
    <w:rsid w:val="00241730"/>
    <w:rsid w:val="00286D6B"/>
    <w:rsid w:val="00320F10"/>
    <w:rsid w:val="00393567"/>
    <w:rsid w:val="003A1C01"/>
    <w:rsid w:val="003D4E4A"/>
    <w:rsid w:val="00407E64"/>
    <w:rsid w:val="0041577C"/>
    <w:rsid w:val="00464215"/>
    <w:rsid w:val="00543272"/>
    <w:rsid w:val="005A45B9"/>
    <w:rsid w:val="00665624"/>
    <w:rsid w:val="00676B4E"/>
    <w:rsid w:val="006B239D"/>
    <w:rsid w:val="006B4051"/>
    <w:rsid w:val="006D5E26"/>
    <w:rsid w:val="007A6633"/>
    <w:rsid w:val="007E663D"/>
    <w:rsid w:val="00832937"/>
    <w:rsid w:val="008654F2"/>
    <w:rsid w:val="009021BB"/>
    <w:rsid w:val="00943AA9"/>
    <w:rsid w:val="009C00F0"/>
    <w:rsid w:val="00A236BE"/>
    <w:rsid w:val="00A52A4B"/>
    <w:rsid w:val="00A91EF2"/>
    <w:rsid w:val="00B031CC"/>
    <w:rsid w:val="00B06F79"/>
    <w:rsid w:val="00B370D9"/>
    <w:rsid w:val="00B417E3"/>
    <w:rsid w:val="00B71FD3"/>
    <w:rsid w:val="00BE4417"/>
    <w:rsid w:val="00BF2C71"/>
    <w:rsid w:val="00C43ECC"/>
    <w:rsid w:val="00C464BA"/>
    <w:rsid w:val="00CE6F05"/>
    <w:rsid w:val="00D142CB"/>
    <w:rsid w:val="00D23BC5"/>
    <w:rsid w:val="00D77DB3"/>
    <w:rsid w:val="00DC08F7"/>
    <w:rsid w:val="00E910C6"/>
    <w:rsid w:val="00EF7A43"/>
    <w:rsid w:val="00F01454"/>
    <w:rsid w:val="00FF54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663D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E663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E663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E663D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E663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E663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E663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E663D"/>
    <w:pPr>
      <w:ind w:firstLine="1680"/>
      <w:jc w:val="both"/>
    </w:pPr>
  </w:style>
  <w:style w:type="paragraph" w:styleId="Textoindependiente">
    <w:name w:val="Body Text"/>
    <w:basedOn w:val="Normal"/>
    <w:semiHidden/>
    <w:rsid w:val="007E663D"/>
    <w:pPr>
      <w:jc w:val="both"/>
    </w:pPr>
  </w:style>
  <w:style w:type="paragraph" w:styleId="Textoindependiente2">
    <w:name w:val="Body Text 2"/>
    <w:basedOn w:val="Normal"/>
    <w:semiHidden/>
    <w:rsid w:val="007E663D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B71FD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71FD3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71FD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71FD3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390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2530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29</cp:revision>
  <cp:lastPrinted>2017-10-04T15:19:00Z</cp:lastPrinted>
  <dcterms:created xsi:type="dcterms:W3CDTF">2017-05-11T14:10:00Z</dcterms:created>
  <dcterms:modified xsi:type="dcterms:W3CDTF">2017-10-04T15:19:00Z</dcterms:modified>
</cp:coreProperties>
</file>