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B3B" w:rsidRPr="006C3B3B" w:rsidRDefault="006C3B3B" w:rsidP="006C3B3B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6C3B3B">
        <w:rPr>
          <w:rFonts w:ascii="Book Antiqua" w:hAnsi="Book Antiqua"/>
          <w:b w:val="0"/>
        </w:rPr>
        <w:t>Yerba Buena, 11 de Octubre de 2007</w:t>
      </w:r>
    </w:p>
    <w:p w:rsidR="006C3B3B" w:rsidRPr="006A7460" w:rsidRDefault="006C3B3B" w:rsidP="006C3B3B">
      <w:pPr>
        <w:pStyle w:val="Textoindependiente2"/>
        <w:keepNext/>
        <w:spacing w:before="60" w:after="180"/>
        <w:jc w:val="left"/>
        <w:rPr>
          <w:rFonts w:ascii="Book Antiqua" w:hAnsi="Book Antiqua"/>
        </w:rPr>
      </w:pPr>
      <w:r w:rsidRPr="006A7460">
        <w:rPr>
          <w:rFonts w:ascii="Book Antiqua" w:hAnsi="Book Antiqua"/>
        </w:rPr>
        <w:t>ORDENANZA Nº 1580</w:t>
      </w:r>
    </w:p>
    <w:p w:rsidR="006C3B3B" w:rsidRPr="006A7460" w:rsidRDefault="006C3B3B" w:rsidP="006C3B3B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6A7460">
        <w:rPr>
          <w:rFonts w:ascii="Book Antiqua" w:hAnsi="Book Antiqua"/>
        </w:rPr>
        <w:t>VISTO</w:t>
      </w:r>
      <w:r w:rsidR="0065171A" w:rsidRPr="006A7460">
        <w:rPr>
          <w:rFonts w:ascii="Book Antiqua" w:hAnsi="Book Antiqua"/>
        </w:rPr>
        <w:t xml:space="preserve">: </w:t>
      </w:r>
    </w:p>
    <w:p w:rsidR="005D2CE1" w:rsidRPr="006A7460" w:rsidRDefault="009F3EAA" w:rsidP="006C3B3B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6A7460">
        <w:rPr>
          <w:rFonts w:ascii="Book Antiqua" w:hAnsi="Book Antiqua"/>
          <w:b w:val="0"/>
          <w:bCs w:val="0"/>
        </w:rPr>
        <w:t>El acuerdo de adhesión para implementar el Programa de Auditoria Ciudadana “Calidad de las Prácticas en Municipios” firmado oportunamente entre la Municipalidad de Yerba Buena y la Subsecretaría para la Reforma Institucional y Fortalecimiento de la Democracia</w:t>
      </w:r>
      <w:r w:rsidR="006C3B3B" w:rsidRPr="006A7460">
        <w:rPr>
          <w:rFonts w:ascii="Book Antiqua" w:hAnsi="Book Antiqua"/>
          <w:b w:val="0"/>
          <w:bCs w:val="0"/>
        </w:rPr>
        <w:t xml:space="preserve">; </w:t>
      </w:r>
      <w:r w:rsidRPr="006A7460">
        <w:rPr>
          <w:rFonts w:ascii="Book Antiqua" w:hAnsi="Book Antiqua"/>
          <w:b w:val="0"/>
          <w:bCs w:val="0"/>
        </w:rPr>
        <w:t>y</w:t>
      </w:r>
    </w:p>
    <w:p w:rsidR="006C3B3B" w:rsidRPr="006A7460" w:rsidRDefault="006C3B3B" w:rsidP="006C3B3B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6A7460">
        <w:rPr>
          <w:rFonts w:ascii="Book Antiqua" w:hAnsi="Book Antiqua"/>
        </w:rPr>
        <w:t>CONSIDERANDO</w:t>
      </w:r>
      <w:r w:rsidR="0065171A" w:rsidRPr="006A7460">
        <w:rPr>
          <w:rFonts w:ascii="Book Antiqua" w:hAnsi="Book Antiqua"/>
        </w:rPr>
        <w:t xml:space="preserve">: </w:t>
      </w:r>
    </w:p>
    <w:p w:rsidR="009F2930" w:rsidRPr="006A7460" w:rsidRDefault="009F3EAA" w:rsidP="006C3B3B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6A7460">
        <w:rPr>
          <w:rFonts w:ascii="Book Antiqua" w:hAnsi="Book Antiqua"/>
          <w:b w:val="0"/>
          <w:bCs w:val="0"/>
        </w:rPr>
        <w:t>Que el acuerdo tiene por objeto desarrollar las capacidades ciudadanas para participar en forma crítica e informadamente en los asuntos locales</w:t>
      </w:r>
      <w:r w:rsidR="006C3B3B" w:rsidRPr="006A7460">
        <w:rPr>
          <w:rFonts w:ascii="Book Antiqua" w:hAnsi="Book Antiqua"/>
          <w:b w:val="0"/>
          <w:bCs w:val="0"/>
        </w:rPr>
        <w:t>;</w:t>
      </w:r>
    </w:p>
    <w:p w:rsidR="009F2930" w:rsidRPr="006A7460" w:rsidRDefault="009F3EAA" w:rsidP="006C3B3B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6A7460">
        <w:rPr>
          <w:rFonts w:ascii="Book Antiqua" w:hAnsi="Book Antiqua"/>
          <w:b w:val="0"/>
          <w:bCs w:val="0"/>
        </w:rPr>
        <w:t>Que esta práctica servirá para fortalecer la relación entre Estado y Sociedad Civil</w:t>
      </w:r>
      <w:r w:rsidR="006C3B3B" w:rsidRPr="006A7460">
        <w:rPr>
          <w:rFonts w:ascii="Book Antiqua" w:hAnsi="Book Antiqua"/>
          <w:b w:val="0"/>
          <w:bCs w:val="0"/>
        </w:rPr>
        <w:t xml:space="preserve">, </w:t>
      </w:r>
      <w:r w:rsidRPr="006A7460">
        <w:rPr>
          <w:rFonts w:ascii="Book Antiqua" w:hAnsi="Book Antiqua"/>
          <w:b w:val="0"/>
          <w:bCs w:val="0"/>
        </w:rPr>
        <w:t>situación necesaria para desarrollar una democracia gobernable y eficiente</w:t>
      </w:r>
      <w:r w:rsidR="006C3B3B" w:rsidRPr="006A7460">
        <w:rPr>
          <w:rFonts w:ascii="Book Antiqua" w:hAnsi="Book Antiqua"/>
          <w:b w:val="0"/>
          <w:bCs w:val="0"/>
        </w:rPr>
        <w:t>;</w:t>
      </w:r>
    </w:p>
    <w:p w:rsidR="005D2CE1" w:rsidRPr="006A7460" w:rsidRDefault="009F2930" w:rsidP="009F293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A7460">
        <w:rPr>
          <w:rFonts w:ascii="Book Antiqua" w:hAnsi="Book Antiqua"/>
          <w:b/>
        </w:rPr>
        <w:t>EL CONCEJO DELIBERANTE SANCIONA CON FUERZA DE ORDENANZA</w:t>
      </w:r>
    </w:p>
    <w:p w:rsidR="009F2930" w:rsidRPr="006A7460" w:rsidRDefault="009B4290" w:rsidP="009B4290">
      <w:pPr>
        <w:keepNext/>
        <w:spacing w:after="180"/>
        <w:jc w:val="both"/>
        <w:rPr>
          <w:rFonts w:ascii="Book Antiqua" w:hAnsi="Book Antiqua"/>
        </w:rPr>
      </w:pPr>
      <w:r w:rsidRPr="009B4290">
        <w:rPr>
          <w:rFonts w:ascii="Book Antiqua" w:hAnsi="Book Antiqua"/>
          <w:bCs/>
          <w:u w:val="single"/>
        </w:rPr>
        <w:t>ARTÍCULO PRIMERO</w:t>
      </w:r>
      <w:r w:rsidR="0065171A" w:rsidRPr="0065171A">
        <w:rPr>
          <w:rFonts w:ascii="Book Antiqua" w:hAnsi="Book Antiqua"/>
          <w:bCs/>
        </w:rPr>
        <w:t>:</w:t>
      </w:r>
      <w:r w:rsidR="0065171A" w:rsidRPr="006A7460">
        <w:rPr>
          <w:rFonts w:ascii="Book Antiqua" w:hAnsi="Book Antiqua"/>
          <w:bCs/>
        </w:rPr>
        <w:t xml:space="preserve"> </w:t>
      </w:r>
      <w:r w:rsidR="009F3EAA" w:rsidRPr="006A7460">
        <w:rPr>
          <w:rFonts w:ascii="Book Antiqua" w:hAnsi="Book Antiqua"/>
          <w:bCs/>
        </w:rPr>
        <w:t>APRUEBASE</w:t>
      </w:r>
      <w:r w:rsidR="009F3EAA" w:rsidRPr="006A7460">
        <w:rPr>
          <w:rFonts w:ascii="Book Antiqua" w:hAnsi="Book Antiqua"/>
        </w:rPr>
        <w:t xml:space="preserve"> en todos sus términos el Acuerdo celebrado el veintinueve de Agosto de 2005 entre la Municipalidad de Yerba Buena y la Subsecretaría para la Reforma Institucional y Fortalecimiento de la Democracia que como Anexo I forma parte de la presente Ordenanza</w:t>
      </w:r>
      <w:r w:rsidR="006C3B3B" w:rsidRPr="006A7460">
        <w:rPr>
          <w:rFonts w:ascii="Book Antiqua" w:hAnsi="Book Antiqua"/>
        </w:rPr>
        <w:t>.</w:t>
      </w:r>
    </w:p>
    <w:p w:rsidR="0065171A" w:rsidRPr="006A7460" w:rsidRDefault="009B4290" w:rsidP="009B4290">
      <w:pPr>
        <w:keepNext/>
        <w:spacing w:after="180"/>
        <w:jc w:val="both"/>
        <w:rPr>
          <w:rFonts w:ascii="Book Antiqua" w:hAnsi="Book Antiqua"/>
          <w:bCs/>
        </w:rPr>
      </w:pPr>
      <w:r w:rsidRPr="009B4290">
        <w:rPr>
          <w:rFonts w:ascii="Book Antiqua" w:hAnsi="Book Antiqua"/>
          <w:bCs/>
          <w:u w:val="single"/>
        </w:rPr>
        <w:t>ARTÍCULO SEGUNDO</w:t>
      </w:r>
      <w:r w:rsidR="0065171A" w:rsidRPr="0065171A">
        <w:rPr>
          <w:rFonts w:ascii="Book Antiqua" w:hAnsi="Book Antiqua"/>
          <w:bCs/>
        </w:rPr>
        <w:t>:</w:t>
      </w:r>
      <w:r w:rsidR="0065171A" w:rsidRPr="006A7460">
        <w:rPr>
          <w:rFonts w:ascii="Book Antiqua" w:hAnsi="Book Antiqua"/>
          <w:bCs/>
        </w:rPr>
        <w:t xml:space="preserve"> </w:t>
      </w:r>
      <w:r w:rsidR="009F3EAA" w:rsidRPr="006A7460">
        <w:rPr>
          <w:rFonts w:ascii="Book Antiqua" w:hAnsi="Book Antiqua"/>
          <w:bCs/>
        </w:rPr>
        <w:t>COMUNIQUESE</w:t>
      </w:r>
      <w:r w:rsidR="006C3B3B" w:rsidRPr="006A7460">
        <w:rPr>
          <w:rFonts w:ascii="Book Antiqua" w:hAnsi="Book Antiqua"/>
          <w:bCs/>
        </w:rPr>
        <w:t xml:space="preserve">, </w:t>
      </w:r>
      <w:r w:rsidR="009F3EAA" w:rsidRPr="006A7460">
        <w:rPr>
          <w:rFonts w:ascii="Book Antiqua" w:hAnsi="Book Antiqua"/>
          <w:bCs/>
        </w:rPr>
        <w:t>REGISTRESE Y ARCHIVESE</w:t>
      </w:r>
      <w:r w:rsidR="006C3B3B" w:rsidRPr="006A7460">
        <w:rPr>
          <w:rFonts w:ascii="Book Antiqua" w:hAnsi="Book Antiqua"/>
          <w:bCs/>
        </w:rPr>
        <w:t>.</w:t>
      </w:r>
    </w:p>
    <w:p w:rsidR="009F2930" w:rsidRPr="006A7460" w:rsidRDefault="0065171A" w:rsidP="009B4290">
      <w:pPr>
        <w:keepNext/>
        <w:spacing w:after="180"/>
        <w:jc w:val="both"/>
        <w:rPr>
          <w:rFonts w:ascii="Book Antiqua" w:hAnsi="Book Antiqua"/>
          <w:bCs/>
        </w:rPr>
      </w:pPr>
      <w:r w:rsidRPr="006A7460">
        <w:rPr>
          <w:rFonts w:ascii="Book Antiqua" w:hAnsi="Book Antiqua"/>
          <w:bCs/>
        </w:rPr>
        <w:br w:type="page"/>
      </w:r>
    </w:p>
    <w:p w:rsidR="006C725B" w:rsidRPr="00AB064E" w:rsidRDefault="0065171A" w:rsidP="00AB064E">
      <w:pPr>
        <w:pStyle w:val="Ttulo5"/>
        <w:spacing w:after="360"/>
        <w:ind w:left="1701" w:right="1701"/>
        <w:rPr>
          <w:rFonts w:ascii="Book Antiqua" w:hAnsi="Book Antiqua"/>
          <w:sz w:val="28"/>
          <w:u w:val="none"/>
        </w:rPr>
      </w:pPr>
      <w:r>
        <w:rPr>
          <w:rFonts w:ascii="Book Antiqua" w:hAnsi="Book Antiqua"/>
          <w:sz w:val="28"/>
          <w:u w:val="none"/>
        </w:rPr>
        <w:t xml:space="preserve"> ANEXO I</w:t>
      </w:r>
    </w:p>
    <w:p w:rsidR="00752357" w:rsidRPr="006C3B3B" w:rsidRDefault="009F3EAA" w:rsidP="006C3B3B">
      <w:pPr>
        <w:keepNext/>
        <w:spacing w:after="180"/>
        <w:jc w:val="both"/>
        <w:rPr>
          <w:rFonts w:ascii="Book Antiqua" w:hAnsi="Book Antiqua"/>
          <w:bCs/>
        </w:rPr>
      </w:pPr>
      <w:r w:rsidRPr="006C3B3B">
        <w:rPr>
          <w:rFonts w:ascii="Book Antiqua" w:hAnsi="Book Antiqua"/>
          <w:bCs/>
        </w:rPr>
        <w:t>Jefatura de Gabinete de Ministros de la Nación</w:t>
      </w:r>
    </w:p>
    <w:p w:rsidR="00752357" w:rsidRPr="006C3B3B" w:rsidRDefault="009F3EAA" w:rsidP="006C3B3B">
      <w:pPr>
        <w:keepNext/>
        <w:spacing w:after="180"/>
        <w:jc w:val="both"/>
        <w:rPr>
          <w:rFonts w:ascii="Book Antiqua" w:hAnsi="Book Antiqua"/>
          <w:bCs/>
        </w:rPr>
      </w:pPr>
      <w:r w:rsidRPr="006C3B3B">
        <w:rPr>
          <w:rFonts w:ascii="Book Antiqua" w:hAnsi="Book Antiqua"/>
          <w:bCs/>
        </w:rPr>
        <w:t>Subsecretaria para la Reforma Institucional y Fortalecimiento de la</w:t>
      </w:r>
    </w:p>
    <w:p w:rsidR="005D2CE1" w:rsidRPr="006C3B3B" w:rsidRDefault="009F3EAA" w:rsidP="006C3B3B">
      <w:pPr>
        <w:keepNext/>
        <w:spacing w:after="180"/>
        <w:jc w:val="both"/>
        <w:rPr>
          <w:rFonts w:ascii="Book Antiqua" w:hAnsi="Book Antiqua"/>
          <w:bCs/>
        </w:rPr>
      </w:pPr>
      <w:r w:rsidRPr="006C3B3B">
        <w:rPr>
          <w:rFonts w:ascii="Book Antiqua" w:hAnsi="Book Antiqua"/>
          <w:bCs/>
        </w:rPr>
        <w:t>Democracia</w:t>
      </w:r>
    </w:p>
    <w:p w:rsidR="00752357" w:rsidRPr="006C3B3B" w:rsidRDefault="009F3EAA" w:rsidP="006C3B3B">
      <w:pPr>
        <w:keepNext/>
        <w:spacing w:after="180"/>
        <w:jc w:val="both"/>
        <w:rPr>
          <w:rFonts w:ascii="Book Antiqua" w:hAnsi="Book Antiqua"/>
          <w:bCs/>
        </w:rPr>
      </w:pPr>
      <w:r w:rsidRPr="006C3B3B">
        <w:rPr>
          <w:rFonts w:ascii="Book Antiqua" w:hAnsi="Book Antiqua"/>
          <w:bCs/>
        </w:rPr>
        <w:t>Acuerdo de Adhesión del Municipio de Yerba Buena para implementar el</w:t>
      </w:r>
    </w:p>
    <w:p w:rsidR="00752357" w:rsidRPr="006C3B3B" w:rsidRDefault="009F3EAA" w:rsidP="006C3B3B">
      <w:pPr>
        <w:keepNext/>
        <w:spacing w:after="180"/>
        <w:jc w:val="both"/>
        <w:rPr>
          <w:rFonts w:ascii="Book Antiqua" w:hAnsi="Book Antiqua"/>
          <w:bCs/>
        </w:rPr>
      </w:pPr>
      <w:r w:rsidRPr="006C3B3B">
        <w:rPr>
          <w:rFonts w:ascii="Book Antiqua" w:hAnsi="Book Antiqua"/>
          <w:bCs/>
        </w:rPr>
        <w:t>Programa de Auditoria Ciudadana</w:t>
      </w:r>
      <w:r w:rsidR="006C3B3B">
        <w:rPr>
          <w:rFonts w:ascii="Book Antiqua" w:hAnsi="Book Antiqua"/>
          <w:bCs/>
        </w:rPr>
        <w:t xml:space="preserve"> </w:t>
      </w:r>
      <w:r w:rsidRPr="006C3B3B">
        <w:rPr>
          <w:rFonts w:ascii="Book Antiqua" w:hAnsi="Book Antiqua"/>
          <w:bCs/>
        </w:rPr>
        <w:t>Calidad de la Prácticas Democráticas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  <w:bCs/>
        </w:rPr>
      </w:pPr>
      <w:r w:rsidRPr="006C3B3B">
        <w:rPr>
          <w:rFonts w:ascii="Book Antiqua" w:hAnsi="Book Antiqua"/>
          <w:bCs/>
        </w:rPr>
        <w:t>en Municipios”</w:t>
      </w:r>
    </w:p>
    <w:p w:rsidR="009F2930" w:rsidRDefault="006C3B3B" w:rsidP="006C3B3B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(</w:t>
      </w:r>
      <w:r w:rsidR="009F3EAA" w:rsidRPr="006C3B3B">
        <w:rPr>
          <w:rFonts w:ascii="Book Antiqua" w:hAnsi="Book Antiqua"/>
          <w:bCs/>
        </w:rPr>
        <w:t>Proyecto PNUD ARG 04/007</w:t>
      </w:r>
      <w:r>
        <w:rPr>
          <w:rFonts w:ascii="Book Antiqua" w:hAnsi="Book Antiqua"/>
          <w:bCs/>
        </w:rPr>
        <w:t>)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La Subsecretaria para la Reforma Institucional y Fortalecimiento de la Democracia y el Gobierno Local de Yerba Buena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Provincia de Tucumán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junto al Programa de las Naciones Unidas para el Desarrollo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acuerdan la adhesión del Municipio al Programa de Auditoria Ciudadana “Calidad de lasPracticas Democráticas en Municipios”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cuyo Resumen Ejecutivo se adjunta como Anexo I al presente Acuerdo</w:t>
      </w:r>
      <w:r w:rsidR="006C3B3B">
        <w:rPr>
          <w:rFonts w:ascii="Book Antiqua" w:hAnsi="Book Antiqua"/>
        </w:rPr>
        <w:t>.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 xml:space="preserve">Para cumplir con los objetivos </w:t>
      </w:r>
      <w:r w:rsidR="009B4290">
        <w:rPr>
          <w:rFonts w:ascii="Book Antiqua" w:hAnsi="Book Antiqua"/>
        </w:rPr>
        <w:t>previsto</w:t>
      </w:r>
      <w:r w:rsidRPr="006C3B3B">
        <w:rPr>
          <w:rFonts w:ascii="Book Antiqua" w:hAnsi="Book Antiqua"/>
        </w:rPr>
        <w:t>s por el Programa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la Subsecretaria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que se constituye en la Unidad Ejecutora del Programa</w:t>
      </w:r>
      <w:r w:rsidR="009F2930">
        <w:rPr>
          <w:rFonts w:ascii="Book Antiqua" w:hAnsi="Book Antiqua"/>
        </w:rPr>
        <w:t xml:space="preserve"> </w:t>
      </w:r>
      <w:r w:rsidR="006C3B3B">
        <w:rPr>
          <w:rFonts w:ascii="Book Antiqua" w:hAnsi="Book Antiqua"/>
        </w:rPr>
        <w:t>(</w:t>
      </w:r>
      <w:r w:rsidRPr="006C3B3B">
        <w:rPr>
          <w:rFonts w:ascii="Book Antiqua" w:hAnsi="Book Antiqua"/>
        </w:rPr>
        <w:t>UE</w:t>
      </w:r>
      <w:r w:rsidR="006C3B3B">
        <w:rPr>
          <w:rFonts w:ascii="Book Antiqua" w:hAnsi="Book Antiqua"/>
        </w:rPr>
        <w:t>)</w:t>
      </w:r>
      <w:r w:rsidR="009F2930">
        <w:rPr>
          <w:rFonts w:ascii="Book Antiqua" w:hAnsi="Book Antiqua"/>
        </w:rPr>
        <w:t xml:space="preserve"> </w:t>
      </w:r>
      <w:r w:rsidRPr="006C3B3B">
        <w:rPr>
          <w:rFonts w:ascii="Book Antiqua" w:hAnsi="Book Antiqua"/>
        </w:rPr>
        <w:t>y el Gobierno Local de Yerba Buena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se comprometen a llevar a cabo las actividades que se detallan a continuación</w:t>
      </w:r>
      <w:r w:rsidR="006C3B3B">
        <w:rPr>
          <w:rFonts w:ascii="Book Antiqua" w:hAnsi="Book Antiqua"/>
        </w:rPr>
        <w:t>.</w:t>
      </w:r>
    </w:p>
    <w:p w:rsidR="005D2CE1" w:rsidRPr="006C3B3B" w:rsidRDefault="009F3EAA" w:rsidP="006C3B3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Designación del Enlace del Municipio con el Programa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Para implementar todas las actividades que componen el Programa y que se detallan a continuación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el Gobierno Local designa como Enlace a Graciela Salazar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Directora de Desarrollo Social del Municipio</w:t>
      </w:r>
      <w:r w:rsidR="006C3B3B">
        <w:rPr>
          <w:rFonts w:ascii="Book Antiqua" w:hAnsi="Book Antiqua"/>
        </w:rPr>
        <w:t xml:space="preserve">. </w:t>
      </w:r>
      <w:r w:rsidRPr="006C3B3B">
        <w:rPr>
          <w:rFonts w:ascii="Book Antiqua" w:hAnsi="Book Antiqua"/>
        </w:rPr>
        <w:t>Este funcionario municipal es el encargado de actuar como interlocutor específico del Municipio con la UE en todos los aspectos relacionados con el Programa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y como tal es el responsable de todas las gestiones asociadas a la implementación del mismo en el Municipio</w:t>
      </w:r>
      <w:r w:rsidR="006C3B3B">
        <w:rPr>
          <w:rFonts w:ascii="Book Antiqua" w:hAnsi="Book Antiqua"/>
        </w:rPr>
        <w:t xml:space="preserve">. </w:t>
      </w:r>
      <w:r w:rsidRPr="006C3B3B">
        <w:rPr>
          <w:rFonts w:ascii="Book Antiqua" w:hAnsi="Book Antiqua"/>
        </w:rPr>
        <w:t>Para lo estrictamente referido al relevamiento de la información durante la investigación de campo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el Enlace podrá delegar su tarea en el personal municipal de las distintas áreas de la Municipalidad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aunque manteniendo su responsabilidad general con respecto al Programa</w:t>
      </w:r>
      <w:r w:rsidR="006C3B3B">
        <w:rPr>
          <w:rFonts w:ascii="Book Antiqua" w:hAnsi="Book Antiqua"/>
        </w:rPr>
        <w:t>.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El Enlace designado estará en contacto directo y permanente con la UE a través de María Laura Escurder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Responsable del Programa en la Región Norte del país</w:t>
      </w:r>
      <w:r w:rsidR="006C3B3B">
        <w:rPr>
          <w:rFonts w:ascii="Book Antiqua" w:hAnsi="Book Antiqua"/>
        </w:rPr>
        <w:t>.</w:t>
      </w:r>
    </w:p>
    <w:p w:rsidR="005D2CE1" w:rsidRPr="006C3B3B" w:rsidRDefault="009F3EAA" w:rsidP="006C3B3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Lanzamiento Local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Constitución del Foro Cívico y Validación de Indicadores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Para cumplir con este objetivo del Programa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el Gobierno Local se compromete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dentro del Presupuesto Municipal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a</w:t>
      </w:r>
      <w:r w:rsidR="0065171A" w:rsidRPr="0065171A">
        <w:rPr>
          <w:rFonts w:ascii="Book Antiqua" w:hAnsi="Book Antiqua"/>
        </w:rPr>
        <w:t xml:space="preserve">: 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2.1) Difundir en Diarios locales en los días previos al Lanzamiento Local (oportunidad en que se constituye el Foro Cívico) y a los distintos encuentros que oportunamente fijará la UE, información que contenga lo establecido en el Anexo II;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2.2) Enviar una invitación escrita y un documento del Programa a todas las organizaciones de la sociedad civil y las instituciones educativas con domicilio en el Municipio con una antelación mínima de una semana a la fecha del Lanzamiento Local y de los distintos encuentros que oportunamente fijará la UE, de acuerdo a los modelos que se adjuntan como Anexo III;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2.3) Organizar reuniones informativas con los principales actores de la sociedad civil local y con funcionarios del gobierno municipal, y gestionar entrevistas en los medios de comunicación locales para que asistan la UE y el Gobierno Local, como parte de las actividades de sensibilización para la integración y continuidad del Foro Cívico;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2.4) Prestar un espacio y el apoyo logístico necesarios el día del Lanzamiento y del resto de los encuentros que oportunamente estipule la UE.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Por su parte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la UE asume el compromiso de</w:t>
      </w:r>
      <w:r w:rsidR="0065171A" w:rsidRPr="0065171A">
        <w:rPr>
          <w:rFonts w:ascii="Book Antiqua" w:hAnsi="Book Antiqua"/>
        </w:rPr>
        <w:t xml:space="preserve">: 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2.5) Proveer al Gobierno Local de materiales de difusión del Programa;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2.6) Asistir a las reuniones de sensibilización previas al Lanzamiento Local, destinadas a funcionarios, representantes de organizaciones de la sociedad civil y ciudadanos particulares;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2.7) Asistir a las entrevistas que gestione el gobierno municipal en los medios de comunicación locales a fin de sensibilizar a la ciudadanía con respecto a las actividades del Programa;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2.8) Realizar la presentación del Programa en el Lanzamiento, constituir en la misma oportunidad el Foro Cívico, coordinar los talleres de trabajo sobre los indicadores de la investigación y crear un medio de contacto permanente con sus miembros a fin de mantenerlos informados de todo lo referido a la implementación del Programa;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2.9) Procesar las modificaciones de los indicadores y enviar una devolución de los mismos al Foro Cívico;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2.10) Publicar en el sitio de Internet del Programa (www. auditoriaciudadana. gov. ar) los documentos que se vayan produciendo a lo largo del proceso de implementación, y enviarlos a todos los miembros del Foro Cívico.</w:t>
      </w:r>
    </w:p>
    <w:p w:rsidR="005D2CE1" w:rsidRPr="006C3B3B" w:rsidRDefault="009F3EAA" w:rsidP="006C3B3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  <w:bCs/>
        </w:rPr>
        <w:t>Investigación de campo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Para cumplir con este objetivo del Programa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el Gobierno Local se compromete a</w:t>
      </w:r>
      <w:r w:rsidR="0065171A" w:rsidRPr="0065171A">
        <w:rPr>
          <w:rFonts w:ascii="Book Antiqua" w:hAnsi="Book Antiqua"/>
        </w:rPr>
        <w:t xml:space="preserve">: 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3.1) Brindar toda la información que solicite la UE, facilitando el contacto con los organismos locales a los que sea necesario dirigirse a fin de responder a los indicadores de la investigación;</w:t>
      </w:r>
    </w:p>
    <w:p w:rsidR="009F2930" w:rsidRDefault="009F3EAA" w:rsidP="006C3B3B">
      <w:pPr>
        <w:keepNext/>
        <w:numPr>
          <w:ilvl w:val="1"/>
          <w:numId w:val="9"/>
        </w:numPr>
        <w:tabs>
          <w:tab w:val="clear" w:pos="1080"/>
          <w:tab w:val="num" w:pos="840"/>
        </w:tabs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Sugerir a la UE una lista de referentes clave del gobierno local y de la sociedad civil a quienes la UE podría entrevistar</w:t>
      </w:r>
      <w:r w:rsidR="006C3B3B">
        <w:rPr>
          <w:rFonts w:ascii="Book Antiqua" w:hAnsi="Book Antiqua"/>
        </w:rPr>
        <w:t>;</w:t>
      </w:r>
    </w:p>
    <w:p w:rsidR="009F2930" w:rsidRDefault="009F3EAA" w:rsidP="006C3B3B">
      <w:pPr>
        <w:keepNext/>
        <w:numPr>
          <w:ilvl w:val="1"/>
          <w:numId w:val="9"/>
        </w:numPr>
        <w:tabs>
          <w:tab w:val="clear" w:pos="1080"/>
          <w:tab w:val="left" w:pos="840"/>
        </w:tabs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Difundir en los medios de comunicación locales las fechas de realización de las encuestas domiciliarias y de los grupos focales de discusión</w:t>
      </w:r>
      <w:r w:rsidR="006C3B3B">
        <w:rPr>
          <w:rFonts w:ascii="Book Antiqua" w:hAnsi="Book Antiqua"/>
        </w:rPr>
        <w:t>.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lastRenderedPageBreak/>
        <w:t>Por su parte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la UE se compromete a</w:t>
      </w:r>
      <w:r w:rsidR="0065171A" w:rsidRPr="0065171A">
        <w:rPr>
          <w:rFonts w:ascii="Book Antiqua" w:hAnsi="Book Antiqua"/>
        </w:rPr>
        <w:t xml:space="preserve">: </w:t>
      </w:r>
    </w:p>
    <w:p w:rsidR="009F2930" w:rsidRDefault="009F3EAA" w:rsidP="006C3B3B">
      <w:pPr>
        <w:keepNext/>
        <w:numPr>
          <w:ilvl w:val="1"/>
          <w:numId w:val="9"/>
        </w:numPr>
        <w:tabs>
          <w:tab w:val="clear" w:pos="1080"/>
          <w:tab w:val="num" w:pos="840"/>
        </w:tabs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Realizar los estudios de comprobación de existencia de documentación y de entrevistar a los informantes clave del gobierno local y de la sociedad civil</w:t>
      </w:r>
      <w:r w:rsidR="006C3B3B">
        <w:rPr>
          <w:rFonts w:ascii="Book Antiqua" w:hAnsi="Book Antiqua"/>
        </w:rPr>
        <w:t>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3.5) Seleccionar a las consultoras y/o universidades que realizarán la encuesta domiciliaria y los grupos focales de discusión, informar al Gobierno Local sobre la fecha de realización de las mismas y monitorear su desarrollo en el Municipio.</w:t>
      </w:r>
    </w:p>
    <w:p w:rsidR="005D2CE1" w:rsidRPr="006C3B3B" w:rsidRDefault="009F3EAA" w:rsidP="006C3B3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6C3B3B">
        <w:rPr>
          <w:rFonts w:ascii="Book Antiqua" w:hAnsi="Book Antiqua"/>
          <w:bCs/>
        </w:rPr>
        <w:t>Difusión de Resultados del Informe y Audiencia Pública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Para cumplir con este objetivo del Programa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la UE toma el compromiso de</w:t>
      </w:r>
      <w:r w:rsidR="0065171A" w:rsidRPr="0065171A">
        <w:rPr>
          <w:rFonts w:ascii="Book Antiqua" w:hAnsi="Book Antiqua"/>
        </w:rPr>
        <w:t xml:space="preserve">: 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4.1) Enviar a los integrantes del Foro Cívico, 45 días antes de la Audiencia Pública, el Informe Preliminar de Resultados para su primera evaluación;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4.2) Incorporar al Informe Preliminar las correcciones y comentarios que pudiera realizar el Foro Cívico;</w:t>
      </w:r>
    </w:p>
    <w:p w:rsidR="009F2930" w:rsidRDefault="0065171A" w:rsidP="006C3B3B">
      <w:pPr>
        <w:keepNext/>
        <w:numPr>
          <w:ilvl w:val="1"/>
          <w:numId w:val="10"/>
        </w:numPr>
        <w:tabs>
          <w:tab w:val="clear" w:pos="1080"/>
          <w:tab w:val="left" w:pos="840"/>
        </w:tabs>
        <w:spacing w:after="180"/>
        <w:ind w:left="0" w:firstLine="0"/>
        <w:jc w:val="both"/>
        <w:rPr>
          <w:rFonts w:ascii="Book Antiqua" w:hAnsi="Book Antiqua"/>
        </w:rPr>
      </w:pPr>
      <w:r>
        <w:rPr>
          <w:rFonts w:ascii="Book Antiqua" w:hAnsi="Book Antiqua"/>
        </w:rPr>
        <w:t>Proveer al Gobierno Local, 25 días antes de la Audiencia Pública, 5.000 cuadernillos de difusión con la Síntesis de Resultados de la Investigación y la invitación a la Audiencia Pública.</w:t>
      </w:r>
    </w:p>
    <w:p w:rsidR="009F2930" w:rsidRDefault="009F3EAA" w:rsidP="006C3B3B">
      <w:pPr>
        <w:keepNext/>
        <w:numPr>
          <w:ilvl w:val="1"/>
          <w:numId w:val="10"/>
        </w:numPr>
        <w:tabs>
          <w:tab w:val="clear" w:pos="1080"/>
          <w:tab w:val="num" w:pos="0"/>
          <w:tab w:val="left" w:pos="840"/>
        </w:tabs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Publicar avisos en los diarios locales en los días previos a la Audiencia Pública según el modelo de aviso adjunto en el Anexo V y lo estipulado por el Instructivo de la Audiencia Pública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que se adjunta como Anexo VI</w:t>
      </w:r>
      <w:r w:rsidR="006C3B3B">
        <w:rPr>
          <w:rFonts w:ascii="Book Antiqua" w:hAnsi="Book Antiqua"/>
        </w:rPr>
        <w:t>;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Por su parte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el Gobierno Local se compromete a</w:t>
      </w:r>
      <w:r w:rsidR="0065171A" w:rsidRPr="0065171A">
        <w:rPr>
          <w:rFonts w:ascii="Book Antiqua" w:hAnsi="Book Antiqua"/>
        </w:rPr>
        <w:t xml:space="preserve">: </w:t>
      </w:r>
    </w:p>
    <w:p w:rsidR="009F2930" w:rsidRDefault="009F3EAA" w:rsidP="006C3B3B">
      <w:pPr>
        <w:keepNext/>
        <w:numPr>
          <w:ilvl w:val="1"/>
          <w:numId w:val="10"/>
        </w:numPr>
        <w:tabs>
          <w:tab w:val="clear" w:pos="1080"/>
          <w:tab w:val="num" w:pos="0"/>
          <w:tab w:val="left" w:pos="840"/>
        </w:tabs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Analizar y enviar los comentarios del Informe Preliminar de Resultados dentro de la semana posterior de recibido</w:t>
      </w:r>
      <w:r w:rsidR="006C3B3B">
        <w:rPr>
          <w:rFonts w:ascii="Book Antiqua" w:hAnsi="Book Antiqua"/>
        </w:rPr>
        <w:t>;</w:t>
      </w:r>
    </w:p>
    <w:p w:rsidR="009F2930" w:rsidRDefault="009F3EAA" w:rsidP="006C3B3B">
      <w:pPr>
        <w:keepNext/>
        <w:numPr>
          <w:ilvl w:val="1"/>
          <w:numId w:val="10"/>
        </w:numPr>
        <w:tabs>
          <w:tab w:val="clear" w:pos="1080"/>
          <w:tab w:val="num" w:pos="0"/>
          <w:tab w:val="left" w:pos="840"/>
        </w:tabs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Gestionar las entrevistas en los medios de comunicación locales para que los integrantes del Foro Cívico y la UE puedan difundir los resultados del Informe Preliminar</w:t>
      </w:r>
      <w:r w:rsidR="006C3B3B">
        <w:rPr>
          <w:rFonts w:ascii="Book Antiqua" w:hAnsi="Book Antiqua"/>
        </w:rPr>
        <w:t>;</w:t>
      </w:r>
    </w:p>
    <w:p w:rsidR="009F2930" w:rsidRDefault="009F3EAA" w:rsidP="006C3B3B">
      <w:pPr>
        <w:keepNext/>
        <w:numPr>
          <w:ilvl w:val="1"/>
          <w:numId w:val="10"/>
        </w:numPr>
        <w:tabs>
          <w:tab w:val="clear" w:pos="1080"/>
          <w:tab w:val="num" w:pos="0"/>
          <w:tab w:val="left" w:pos="840"/>
        </w:tabs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Poner a disposición de todos los ciudadanos copia del Informe Preliminar de Resultados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que estará disponible al público en al menos un organismo de la Municipalidad</w:t>
      </w:r>
      <w:r w:rsidR="006C3B3B">
        <w:rPr>
          <w:rFonts w:ascii="Book Antiqua" w:hAnsi="Book Antiqua"/>
        </w:rPr>
        <w:t>;</w:t>
      </w:r>
    </w:p>
    <w:p w:rsidR="009F2930" w:rsidRDefault="0065171A" w:rsidP="006C3B3B">
      <w:pPr>
        <w:keepNext/>
        <w:numPr>
          <w:ilvl w:val="1"/>
          <w:numId w:val="10"/>
        </w:numPr>
        <w:tabs>
          <w:tab w:val="clear" w:pos="1080"/>
          <w:tab w:val="num" w:pos="0"/>
          <w:tab w:val="left" w:pos="840"/>
        </w:tabs>
        <w:spacing w:after="180"/>
        <w:ind w:left="0" w:firstLine="0"/>
        <w:jc w:val="both"/>
        <w:rPr>
          <w:rFonts w:ascii="Book Antiqua" w:hAnsi="Book Antiqua"/>
        </w:rPr>
      </w:pPr>
      <w:r>
        <w:rPr>
          <w:rFonts w:ascii="Book Antiqua" w:hAnsi="Book Antiqua"/>
        </w:rPr>
        <w:t>Enviar una invitación escrita a la Audiencia Pública (que se adjunta como Anexo IV) y un cuadernillo de Síntesis de Resultados del Informe a todas las organizaciones de la sociedad civil y de las instituciones educativas con domicilio en el Municipio, con una antelación mínima de una semana a la fecha de la Audiencia Pública. El resto de los 5.000 cuadernillos serán distribuidos en las zonas más concurridas del Municipio y en las principales instituciones públicas, como las escuelas y los distintos organismo del gobierno local;</w:t>
      </w:r>
    </w:p>
    <w:p w:rsidR="009F2930" w:rsidRDefault="009F3EAA" w:rsidP="006C3B3B">
      <w:pPr>
        <w:keepNext/>
        <w:numPr>
          <w:ilvl w:val="1"/>
          <w:numId w:val="10"/>
        </w:numPr>
        <w:tabs>
          <w:tab w:val="clear" w:pos="1080"/>
          <w:tab w:val="left" w:pos="840"/>
        </w:tabs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Difundir en diarios locales en los días previos a la Audiencia Pública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información que contenga lo establecido en el Anexo V y en Anexo VI</w:t>
      </w:r>
      <w:r w:rsidR="006C3B3B">
        <w:rPr>
          <w:rFonts w:ascii="Book Antiqua" w:hAnsi="Book Antiqua"/>
        </w:rPr>
        <w:t>;</w:t>
      </w:r>
    </w:p>
    <w:p w:rsidR="009F2930" w:rsidRDefault="009F3EAA" w:rsidP="006C3B3B">
      <w:pPr>
        <w:keepNext/>
        <w:numPr>
          <w:ilvl w:val="1"/>
          <w:numId w:val="10"/>
        </w:numPr>
        <w:tabs>
          <w:tab w:val="clear" w:pos="1080"/>
          <w:tab w:val="num" w:pos="0"/>
          <w:tab w:val="left" w:pos="960"/>
        </w:tabs>
        <w:spacing w:after="180"/>
        <w:ind w:left="0" w:firstLine="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lastRenderedPageBreak/>
        <w:t>Prestar un espacio y el apoyo logístico necesario el día de la Audiencia Pública y prever las acciones necesarias para cuya organización se adjunta el Instructivo en el Anexo VI</w:t>
      </w:r>
      <w:r w:rsidR="006C3B3B">
        <w:rPr>
          <w:rFonts w:ascii="Book Antiqua" w:hAnsi="Book Antiqua"/>
        </w:rPr>
        <w:t>.</w:t>
      </w:r>
    </w:p>
    <w:p w:rsidR="005D2CE1" w:rsidRPr="006C3B3B" w:rsidRDefault="009F3EAA" w:rsidP="006C3B3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6C3B3B">
        <w:rPr>
          <w:rFonts w:ascii="Book Antiqua" w:hAnsi="Book Antiqua"/>
          <w:bCs/>
        </w:rPr>
        <w:t>Elaboración</w:t>
      </w:r>
      <w:r w:rsidR="006C3B3B">
        <w:rPr>
          <w:rFonts w:ascii="Book Antiqua" w:hAnsi="Book Antiqua"/>
          <w:bCs/>
        </w:rPr>
        <w:t xml:space="preserve">, </w:t>
      </w:r>
      <w:r w:rsidRPr="006C3B3B">
        <w:rPr>
          <w:rFonts w:ascii="Book Antiqua" w:hAnsi="Book Antiqua"/>
          <w:bCs/>
        </w:rPr>
        <w:t>impresión y distribución del Informe Final de Resultados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Para cumplir con este objetivo del Programa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la UE se compromete a</w:t>
      </w:r>
      <w:r w:rsidR="0065171A" w:rsidRPr="0065171A">
        <w:rPr>
          <w:rFonts w:ascii="Book Antiqua" w:hAnsi="Book Antiqua"/>
        </w:rPr>
        <w:t xml:space="preserve">: 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5.1) Enviar a los integrantes del Foro Cívico, 15 días después de realizada la Audiencia Pública, el Informe de la misma para su revisión;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5.2) Incorporaral Informe de la Audiencia Pública las correcciones y comentarios que pudieran realizar los integrantes del Foro Cívico;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5.3) Proveer al Gobierno Local, 60 días después de la Audiencia Pública, 500 ejemplares impresos del informe Final de Resultados del Programa.</w:t>
      </w:r>
    </w:p>
    <w:p w:rsidR="009F2930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Por su parte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el gobierno local asume el compromiso de</w:t>
      </w:r>
      <w:r w:rsidR="0065171A" w:rsidRPr="0065171A">
        <w:rPr>
          <w:rFonts w:ascii="Book Antiqua" w:hAnsi="Book Antiqua"/>
        </w:rPr>
        <w:t xml:space="preserve">: 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5.4) Analizar, junto al Foro Cívico, el Informe de la Audiencia Pública, y enviar los comentarios a la UE dentro de la semana posterior de recibido;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5.5) Enviar el Informe Final a todas las Organizaciones de la sociedad civil e instituciones educativas con domicilio en el Municipio, y a otros organismos que considere pertinentes.</w:t>
      </w:r>
    </w:p>
    <w:p w:rsidR="005D2CE1" w:rsidRPr="006C3B3B" w:rsidRDefault="009F3EAA" w:rsidP="006C3B3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6C3B3B">
        <w:rPr>
          <w:rFonts w:ascii="Book Antiqua" w:hAnsi="Book Antiqua"/>
          <w:bCs/>
        </w:rPr>
        <w:t>Cuestiones atinentes al presente convenio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6.1) Las partes constituyen domicilio a los efectos de este contrato</w:t>
      </w:r>
      <w:r w:rsidRPr="0065171A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La Dra. Martha Oyhanarte en Av. J. A. Roca N° 872-879, de la Ciudad Autónoma de Buenos Aires, y el Ing. Roberto Martínez Zavalía en Av. Aconquija N° 1991 de la Ciudad de Yerba Buena, Provincia de Tucumán, a donde serán válidas todas la notificaciones que se cursen.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6.2) De conformidad a lo normado por el Código Tributario de la Provincia de Tucumán, ambas partes se encuentran Exentas del Impuesto de Sellos.</w:t>
      </w:r>
    </w:p>
    <w:p w:rsidR="009F2930" w:rsidRDefault="0065171A" w:rsidP="006C3B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6.3) El presente Convenio se firma Ad-Referendum del Honorable Concejo Deliberante de la Municipalidad de Yerba Buena, conforme al Art. 24 inc. 22 de la Ley N° 5529.</w:t>
      </w:r>
    </w:p>
    <w:p w:rsidR="005D2CE1" w:rsidRPr="006C3B3B" w:rsidRDefault="009F3EAA" w:rsidP="006C3B3B">
      <w:pPr>
        <w:keepNext/>
        <w:spacing w:after="180"/>
        <w:jc w:val="both"/>
        <w:rPr>
          <w:rFonts w:ascii="Book Antiqua" w:hAnsi="Book Antiqua"/>
        </w:rPr>
      </w:pPr>
      <w:r w:rsidRPr="006C3B3B">
        <w:rPr>
          <w:rFonts w:ascii="Book Antiqua" w:hAnsi="Book Antiqua"/>
        </w:rPr>
        <w:t>Se firma</w:t>
      </w:r>
      <w:r w:rsidR="009F2930">
        <w:rPr>
          <w:rFonts w:ascii="Book Antiqua" w:hAnsi="Book Antiqua"/>
        </w:rPr>
        <w:t xml:space="preserve"> </w:t>
      </w:r>
      <w:r w:rsidR="006C3B3B">
        <w:rPr>
          <w:rFonts w:ascii="Book Antiqua" w:hAnsi="Book Antiqua"/>
        </w:rPr>
        <w:t>(</w:t>
      </w:r>
      <w:r w:rsidRPr="006C3B3B">
        <w:rPr>
          <w:rFonts w:ascii="Book Antiqua" w:hAnsi="Book Antiqua"/>
        </w:rPr>
        <w:t>2</w:t>
      </w:r>
      <w:r w:rsidR="006C3B3B">
        <w:rPr>
          <w:rFonts w:ascii="Book Antiqua" w:hAnsi="Book Antiqua"/>
        </w:rPr>
        <w:t>)</w:t>
      </w:r>
      <w:r w:rsidR="009F2930">
        <w:rPr>
          <w:rFonts w:ascii="Book Antiqua" w:hAnsi="Book Antiqua"/>
        </w:rPr>
        <w:t xml:space="preserve"> </w:t>
      </w:r>
      <w:r w:rsidRPr="006C3B3B">
        <w:rPr>
          <w:rFonts w:ascii="Book Antiqua" w:hAnsi="Book Antiqua"/>
        </w:rPr>
        <w:t>ejemplares de un mismo tenor y a un solo efecto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en la ciudad de Yerba Buena</w:t>
      </w:r>
      <w:r w:rsidR="006C3B3B">
        <w:rPr>
          <w:rFonts w:ascii="Book Antiqua" w:hAnsi="Book Antiqua"/>
        </w:rPr>
        <w:t xml:space="preserve">, </w:t>
      </w:r>
      <w:r w:rsidRPr="006C3B3B">
        <w:rPr>
          <w:rFonts w:ascii="Book Antiqua" w:hAnsi="Book Antiqua"/>
        </w:rPr>
        <w:t>al día veintinueve de agosto de dos mil cinco</w:t>
      </w:r>
      <w:r w:rsidR="006C3B3B">
        <w:rPr>
          <w:rFonts w:ascii="Book Antiqua" w:hAnsi="Book Antiqua"/>
        </w:rPr>
        <w:t>.</w:t>
      </w:r>
      <w:bookmarkStart w:id="0" w:name="_GoBack"/>
      <w:bookmarkEnd w:id="0"/>
      <w:r w:rsidR="006A7460" w:rsidRPr="006C3B3B">
        <w:rPr>
          <w:rFonts w:ascii="Book Antiqua" w:hAnsi="Book Antiqua"/>
        </w:rPr>
        <w:t xml:space="preserve"> </w:t>
      </w:r>
    </w:p>
    <w:sectPr w:rsidR="005D2CE1" w:rsidRPr="006C3B3B" w:rsidSect="00E31A45">
      <w:footerReference w:type="default" r:id="rId7"/>
      <w:pgSz w:w="11906" w:h="16838" w:code="5"/>
      <w:pgMar w:top="1417" w:right="1134" w:bottom="1134" w:left="1701" w:header="709" w:footer="709" w:gutter="0"/>
      <w:pgNumType w:start="173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A6C" w:rsidRDefault="00E73A6C" w:rsidP="00E73A6C">
      <w:r>
        <w:separator/>
      </w:r>
    </w:p>
  </w:endnote>
  <w:endnote w:type="continuationSeparator" w:id="0">
    <w:p w:rsidR="00E73A6C" w:rsidRDefault="00E73A6C" w:rsidP="00E73A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3A6C" w:rsidRPr="00E31A45" w:rsidRDefault="00E73A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A6C" w:rsidRDefault="00E73A6C" w:rsidP="00E73A6C">
      <w:r>
        <w:separator/>
      </w:r>
    </w:p>
  </w:footnote>
  <w:footnote w:type="continuationSeparator" w:id="0">
    <w:p w:rsidR="00E73A6C" w:rsidRDefault="00E73A6C" w:rsidP="00E73A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84037"/>
    <w:multiLevelType w:val="hybridMultilevel"/>
    <w:tmpl w:val="52667900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69B6B13"/>
    <w:multiLevelType w:val="multilevel"/>
    <w:tmpl w:val="1B0A90E4"/>
    <w:lvl w:ilvl="0">
      <w:start w:val="3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CAD3D6D"/>
    <w:multiLevelType w:val="hybridMultilevel"/>
    <w:tmpl w:val="063C7E0C"/>
    <w:lvl w:ilvl="0" w:tplc="B1F0CBEE">
      <w:start w:val="1"/>
      <w:numFmt w:val="lowerLetter"/>
      <w:lvlText w:val="%1)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E820C52"/>
    <w:multiLevelType w:val="multilevel"/>
    <w:tmpl w:val="B05086B6"/>
    <w:lvl w:ilvl="0">
      <w:start w:val="4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0"/>
  </w:num>
  <w:num w:numId="9">
    <w:abstractNumId w:val="4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F3EAA"/>
    <w:rsid w:val="00093A01"/>
    <w:rsid w:val="000E2F00"/>
    <w:rsid w:val="001A7CCA"/>
    <w:rsid w:val="001E3651"/>
    <w:rsid w:val="001F5335"/>
    <w:rsid w:val="00285522"/>
    <w:rsid w:val="002942F7"/>
    <w:rsid w:val="002D27AE"/>
    <w:rsid w:val="002D5E50"/>
    <w:rsid w:val="0033775E"/>
    <w:rsid w:val="003F1EDD"/>
    <w:rsid w:val="0042675D"/>
    <w:rsid w:val="004C5F13"/>
    <w:rsid w:val="0053335B"/>
    <w:rsid w:val="00566A93"/>
    <w:rsid w:val="005D2CE1"/>
    <w:rsid w:val="00633A30"/>
    <w:rsid w:val="00642B0A"/>
    <w:rsid w:val="0065171A"/>
    <w:rsid w:val="006A7460"/>
    <w:rsid w:val="006C3B3B"/>
    <w:rsid w:val="006C725B"/>
    <w:rsid w:val="0073776D"/>
    <w:rsid w:val="00752357"/>
    <w:rsid w:val="007566BD"/>
    <w:rsid w:val="007F53EB"/>
    <w:rsid w:val="00872FB0"/>
    <w:rsid w:val="0088525D"/>
    <w:rsid w:val="00892AB5"/>
    <w:rsid w:val="008E5FD9"/>
    <w:rsid w:val="00904B4F"/>
    <w:rsid w:val="009470C1"/>
    <w:rsid w:val="0096307C"/>
    <w:rsid w:val="00965BBA"/>
    <w:rsid w:val="0099722B"/>
    <w:rsid w:val="009B4290"/>
    <w:rsid w:val="009F2930"/>
    <w:rsid w:val="009F3EAA"/>
    <w:rsid w:val="00AB064E"/>
    <w:rsid w:val="00AC5CCF"/>
    <w:rsid w:val="00AF4B1E"/>
    <w:rsid w:val="00B03C7A"/>
    <w:rsid w:val="00B5162B"/>
    <w:rsid w:val="00B530CD"/>
    <w:rsid w:val="00B700BD"/>
    <w:rsid w:val="00BF3352"/>
    <w:rsid w:val="00D40A73"/>
    <w:rsid w:val="00D67810"/>
    <w:rsid w:val="00DA2FAC"/>
    <w:rsid w:val="00E31A45"/>
    <w:rsid w:val="00E73A6C"/>
    <w:rsid w:val="00E9480F"/>
    <w:rsid w:val="00EB3A38"/>
    <w:rsid w:val="00F25F4D"/>
    <w:rsid w:val="00FC3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357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752357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52357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52357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52357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752357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5235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52357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52357"/>
    <w:pPr>
      <w:ind w:firstLine="1680"/>
      <w:jc w:val="both"/>
    </w:pPr>
  </w:style>
  <w:style w:type="paragraph" w:styleId="Textoindependiente">
    <w:name w:val="Body Text"/>
    <w:basedOn w:val="Normal"/>
    <w:semiHidden/>
    <w:rsid w:val="00752357"/>
    <w:pPr>
      <w:jc w:val="both"/>
    </w:pPr>
  </w:style>
  <w:style w:type="paragraph" w:styleId="Textoindependiente2">
    <w:name w:val="Body Text 2"/>
    <w:basedOn w:val="Normal"/>
    <w:semiHidden/>
    <w:rsid w:val="00752357"/>
    <w:pPr>
      <w:jc w:val="both"/>
    </w:pPr>
    <w:rPr>
      <w:b/>
      <w:bCs/>
    </w:rPr>
  </w:style>
  <w:style w:type="character" w:styleId="Hipervnculo">
    <w:name w:val="Hyperlink"/>
    <w:semiHidden/>
    <w:rsid w:val="00752357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E73A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73A6C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73A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73A6C"/>
    <w:rPr>
      <w:sz w:val="24"/>
      <w:szCs w:val="24"/>
      <w:lang w:val="es-AR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1584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10278</CharactersWithSpaces>
  <SharedDoc>false</SharedDoc>
  <HLinks>
    <vt:vector size="6" baseType="variant">
      <vt:variant>
        <vt:i4>5439565</vt:i4>
      </vt:variant>
      <vt:variant>
        <vt:i4>0</vt:i4>
      </vt:variant>
      <vt:variant>
        <vt:i4>0</vt:i4>
      </vt:variant>
      <vt:variant>
        <vt:i4>5</vt:i4>
      </vt:variant>
      <vt:variant>
        <vt:lpwstr>http://www.auditoriaciudadana.gov.ar/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30</cp:revision>
  <cp:lastPrinted>2017-10-04T15:19:00Z</cp:lastPrinted>
  <dcterms:created xsi:type="dcterms:W3CDTF">2017-05-11T14:11:00Z</dcterms:created>
  <dcterms:modified xsi:type="dcterms:W3CDTF">2017-10-04T15:19:00Z</dcterms:modified>
</cp:coreProperties>
</file>