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47F" w:rsidRPr="0029747F" w:rsidRDefault="0029747F" w:rsidP="0029747F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29747F">
        <w:rPr>
          <w:rFonts w:ascii="Book Antiqua" w:hAnsi="Book Antiqua"/>
          <w:b w:val="0"/>
        </w:rPr>
        <w:t>Yerba Buena, 11 de Octubre de 2007</w:t>
      </w:r>
    </w:p>
    <w:p w:rsidR="0029747F" w:rsidRPr="009236C5" w:rsidRDefault="0029747F" w:rsidP="0029747F">
      <w:pPr>
        <w:pStyle w:val="Textoindependiente2"/>
        <w:keepNext/>
        <w:spacing w:before="60" w:after="180"/>
        <w:jc w:val="left"/>
        <w:rPr>
          <w:rFonts w:ascii="Book Antiqua" w:hAnsi="Book Antiqua"/>
        </w:rPr>
      </w:pPr>
      <w:r w:rsidRPr="009236C5">
        <w:rPr>
          <w:rFonts w:ascii="Book Antiqua" w:hAnsi="Book Antiqua"/>
        </w:rPr>
        <w:t>ORDENANZA Nº 1581</w:t>
      </w:r>
    </w:p>
    <w:p w:rsidR="0029747F" w:rsidRPr="009236C5" w:rsidRDefault="0029747F" w:rsidP="0029747F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9236C5">
        <w:rPr>
          <w:rFonts w:ascii="Book Antiqua" w:hAnsi="Book Antiqua"/>
        </w:rPr>
        <w:t>VISTO</w:t>
      </w:r>
      <w:r w:rsidR="009E6C39" w:rsidRPr="009236C5">
        <w:rPr>
          <w:rFonts w:ascii="Book Antiqua" w:hAnsi="Book Antiqua"/>
        </w:rPr>
        <w:t xml:space="preserve">: </w:t>
      </w:r>
    </w:p>
    <w:p w:rsidR="00D46EA7" w:rsidRPr="009236C5" w:rsidRDefault="008F5D8D" w:rsidP="0029747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236C5">
        <w:rPr>
          <w:rFonts w:ascii="Book Antiqua" w:hAnsi="Book Antiqua"/>
          <w:b w:val="0"/>
          <w:bCs w:val="0"/>
        </w:rPr>
        <w:t>El Convenio Refrendado oportunamente entre la Municipalidad de Yerba Buena y la Facultad de Ciencias exactas y Tecnología de la Universidad Nacional de Tucumán</w:t>
      </w:r>
      <w:r w:rsidR="0029747F" w:rsidRPr="009236C5">
        <w:rPr>
          <w:rFonts w:ascii="Book Antiqua" w:hAnsi="Book Antiqua"/>
          <w:b w:val="0"/>
          <w:bCs w:val="0"/>
        </w:rPr>
        <w:t xml:space="preserve">; </w:t>
      </w:r>
      <w:r w:rsidRPr="009236C5">
        <w:rPr>
          <w:rFonts w:ascii="Book Antiqua" w:hAnsi="Book Antiqua"/>
          <w:b w:val="0"/>
          <w:bCs w:val="0"/>
        </w:rPr>
        <w:t>y</w:t>
      </w:r>
    </w:p>
    <w:p w:rsidR="0029747F" w:rsidRPr="009236C5" w:rsidRDefault="0029747F" w:rsidP="0029747F">
      <w:pPr>
        <w:pStyle w:val="Textoindependiente2"/>
        <w:keepNext/>
        <w:spacing w:before="60" w:after="60"/>
        <w:jc w:val="left"/>
        <w:rPr>
          <w:rFonts w:ascii="Book Antiqua" w:hAnsi="Book Antiqua"/>
        </w:rPr>
      </w:pPr>
      <w:r w:rsidRPr="009236C5">
        <w:rPr>
          <w:rFonts w:ascii="Book Antiqua" w:hAnsi="Book Antiqua"/>
        </w:rPr>
        <w:t>CONSIDERANDO</w:t>
      </w:r>
      <w:r w:rsidR="009E6C39" w:rsidRPr="009236C5">
        <w:rPr>
          <w:rFonts w:ascii="Book Antiqua" w:hAnsi="Book Antiqua"/>
        </w:rPr>
        <w:t xml:space="preserve">: </w:t>
      </w:r>
    </w:p>
    <w:p w:rsidR="00BA35EF" w:rsidRPr="009236C5" w:rsidRDefault="008F5D8D" w:rsidP="0029747F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9236C5">
        <w:rPr>
          <w:rFonts w:ascii="Book Antiqua" w:hAnsi="Book Antiqua"/>
          <w:b w:val="0"/>
          <w:bCs w:val="0"/>
        </w:rPr>
        <w:t>Que el acuerdo tiene por objeto la participación de la “Municipalidad en forma conjunta de los proyectos de innovación tecnológica del Ministerio de Educación</w:t>
      </w:r>
      <w:r w:rsidR="0029747F" w:rsidRPr="009236C5">
        <w:rPr>
          <w:rFonts w:ascii="Book Antiqua" w:hAnsi="Book Antiqua"/>
          <w:b w:val="0"/>
          <w:bCs w:val="0"/>
        </w:rPr>
        <w:t xml:space="preserve">, </w:t>
      </w:r>
      <w:r w:rsidRPr="009236C5">
        <w:rPr>
          <w:rFonts w:ascii="Book Antiqua" w:hAnsi="Book Antiqua"/>
          <w:b w:val="0"/>
          <w:bCs w:val="0"/>
        </w:rPr>
        <w:t>Ciencia y Tecnología de la Nación adaptando algunos de los programas que ya ejecuta nuestra Municipalidad a las distintas topologías posibles y contar con el aval institucional y los recursos técnicos de la U</w:t>
      </w:r>
      <w:r w:rsidR="0029747F" w:rsidRPr="009236C5">
        <w:rPr>
          <w:rFonts w:ascii="Book Antiqua" w:hAnsi="Book Antiqua"/>
          <w:b w:val="0"/>
          <w:bCs w:val="0"/>
        </w:rPr>
        <w:t xml:space="preserve">. </w:t>
      </w:r>
      <w:r w:rsidRPr="009236C5">
        <w:rPr>
          <w:rFonts w:ascii="Book Antiqua" w:hAnsi="Book Antiqua"/>
          <w:b w:val="0"/>
          <w:bCs w:val="0"/>
        </w:rPr>
        <w:t>N</w:t>
      </w:r>
      <w:r w:rsidR="0029747F" w:rsidRPr="009236C5">
        <w:rPr>
          <w:rFonts w:ascii="Book Antiqua" w:hAnsi="Book Antiqua"/>
          <w:b w:val="0"/>
          <w:bCs w:val="0"/>
        </w:rPr>
        <w:t xml:space="preserve">. </w:t>
      </w:r>
      <w:r w:rsidRPr="009236C5">
        <w:rPr>
          <w:rFonts w:ascii="Book Antiqua" w:hAnsi="Book Antiqua"/>
          <w:b w:val="0"/>
          <w:bCs w:val="0"/>
        </w:rPr>
        <w:t>T</w:t>
      </w:r>
      <w:r w:rsidR="0029747F" w:rsidRPr="009236C5">
        <w:rPr>
          <w:rFonts w:ascii="Book Antiqua" w:hAnsi="Book Antiqua"/>
          <w:b w:val="0"/>
          <w:bCs w:val="0"/>
        </w:rPr>
        <w:t>.</w:t>
      </w:r>
    </w:p>
    <w:p w:rsidR="00D46EA7" w:rsidRPr="009236C5" w:rsidRDefault="00BA35EF" w:rsidP="00BA35E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236C5">
        <w:rPr>
          <w:rFonts w:ascii="Book Antiqua" w:hAnsi="Book Antiqua"/>
          <w:b/>
        </w:rPr>
        <w:t>EL CONCEJO DELIBERANTE SANCIONA CON FUERZA DE ORDENANZA</w:t>
      </w:r>
    </w:p>
    <w:p w:rsidR="00BA35EF" w:rsidRPr="009236C5" w:rsidRDefault="00D71311" w:rsidP="00D71311">
      <w:pPr>
        <w:keepNext/>
        <w:spacing w:after="180"/>
        <w:jc w:val="both"/>
        <w:rPr>
          <w:rFonts w:ascii="Book Antiqua" w:hAnsi="Book Antiqua"/>
        </w:rPr>
      </w:pPr>
      <w:r w:rsidRPr="00D71311">
        <w:rPr>
          <w:rFonts w:ascii="Book Antiqua" w:hAnsi="Book Antiqua"/>
          <w:bCs/>
          <w:u w:val="single"/>
        </w:rPr>
        <w:t>ARTÍCULO PRIMERO</w:t>
      </w:r>
      <w:r w:rsidR="009E6C39" w:rsidRPr="009E6C39">
        <w:rPr>
          <w:rFonts w:ascii="Book Antiqua" w:hAnsi="Book Antiqua"/>
          <w:bCs/>
        </w:rPr>
        <w:t>:</w:t>
      </w:r>
      <w:r w:rsidR="009E6C39" w:rsidRPr="009236C5">
        <w:rPr>
          <w:rFonts w:ascii="Book Antiqua" w:hAnsi="Book Antiqua"/>
          <w:bCs/>
        </w:rPr>
        <w:t xml:space="preserve"> </w:t>
      </w:r>
      <w:r w:rsidR="008F5D8D" w:rsidRPr="009236C5">
        <w:rPr>
          <w:rFonts w:ascii="Book Antiqua" w:hAnsi="Book Antiqua"/>
          <w:bCs/>
        </w:rPr>
        <w:t>APRUEBASE</w:t>
      </w:r>
      <w:r w:rsidR="008F5D8D" w:rsidRPr="009236C5">
        <w:rPr>
          <w:rFonts w:ascii="Book Antiqua" w:hAnsi="Book Antiqua"/>
        </w:rPr>
        <w:t xml:space="preserve"> en todos sus términos el Convenio celebrado el Dieciséis de Agosto de 2006 entre la Municipalidad de Yerba Buena y la Facultad de Ciencias Exactas y Tecnología de la Universidad Nacional de Tucumán que como Anexo I forma parte de la presente Ordenanza</w:t>
      </w:r>
      <w:r w:rsidR="0029747F" w:rsidRPr="009236C5">
        <w:rPr>
          <w:rFonts w:ascii="Book Antiqua" w:hAnsi="Book Antiqua"/>
        </w:rPr>
        <w:t>.</w:t>
      </w:r>
    </w:p>
    <w:p w:rsidR="00BA35EF" w:rsidRPr="009236C5" w:rsidRDefault="00D71311" w:rsidP="00D71311">
      <w:pPr>
        <w:keepNext/>
        <w:spacing w:after="180"/>
        <w:jc w:val="both"/>
        <w:rPr>
          <w:rFonts w:ascii="Book Antiqua" w:hAnsi="Book Antiqua"/>
          <w:bCs/>
        </w:rPr>
      </w:pPr>
      <w:r w:rsidRPr="00D71311">
        <w:rPr>
          <w:rFonts w:ascii="Book Antiqua" w:hAnsi="Book Antiqua"/>
          <w:bCs/>
          <w:u w:val="single"/>
        </w:rPr>
        <w:t>ARTÍCULO SEGUNDO</w:t>
      </w:r>
      <w:r w:rsidR="009E6C39" w:rsidRPr="009E6C39">
        <w:rPr>
          <w:rFonts w:ascii="Book Antiqua" w:hAnsi="Book Antiqua"/>
          <w:bCs/>
        </w:rPr>
        <w:t>:</w:t>
      </w:r>
      <w:r w:rsidR="009E6C39" w:rsidRPr="009236C5">
        <w:rPr>
          <w:rFonts w:ascii="Book Antiqua" w:hAnsi="Book Antiqua"/>
          <w:bCs/>
        </w:rPr>
        <w:t xml:space="preserve"> </w:t>
      </w:r>
      <w:r w:rsidR="008F5D8D" w:rsidRPr="009236C5">
        <w:rPr>
          <w:rFonts w:ascii="Book Antiqua" w:hAnsi="Book Antiqua"/>
          <w:bCs/>
        </w:rPr>
        <w:t>COMUNIQUESE</w:t>
      </w:r>
      <w:r w:rsidR="0029747F" w:rsidRPr="009236C5">
        <w:rPr>
          <w:rFonts w:ascii="Book Antiqua" w:hAnsi="Book Antiqua"/>
          <w:bCs/>
        </w:rPr>
        <w:t xml:space="preserve">, </w:t>
      </w:r>
      <w:r w:rsidR="008F5D8D" w:rsidRPr="009236C5">
        <w:rPr>
          <w:rFonts w:ascii="Book Antiqua" w:hAnsi="Book Antiqua"/>
          <w:bCs/>
        </w:rPr>
        <w:t>REGISTRESE Y ARCHIVESE</w:t>
      </w:r>
      <w:r w:rsidR="0029747F" w:rsidRPr="009236C5">
        <w:rPr>
          <w:rFonts w:ascii="Book Antiqua" w:hAnsi="Book Antiqua"/>
          <w:bCs/>
        </w:rPr>
        <w:t>.</w:t>
      </w:r>
    </w:p>
    <w:p w:rsidR="00D46EA7" w:rsidRPr="00274BE0" w:rsidRDefault="009E6C39" w:rsidP="00274BE0">
      <w:pPr>
        <w:pStyle w:val="Ttulo5"/>
        <w:spacing w:after="360"/>
        <w:ind w:left="1701" w:right="1701"/>
        <w:rPr>
          <w:rFonts w:ascii="Book Antiqua" w:hAnsi="Book Antiqua"/>
          <w:sz w:val="28"/>
          <w:u w:val="none"/>
        </w:rPr>
      </w:pPr>
      <w:r>
        <w:rPr>
          <w:rFonts w:ascii="Book Antiqua" w:hAnsi="Book Antiqua"/>
          <w:sz w:val="28"/>
          <w:u w:val="none"/>
        </w:rPr>
        <w:t xml:space="preserve"> ANEXO I</w:t>
      </w:r>
    </w:p>
    <w:p w:rsidR="005B58CE" w:rsidRPr="0029747F" w:rsidRDefault="008F5D8D" w:rsidP="0029747F">
      <w:pPr>
        <w:pStyle w:val="Textoindependiente3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29747F">
        <w:rPr>
          <w:rFonts w:ascii="Book Antiqua" w:hAnsi="Book Antiqua"/>
          <w:b w:val="0"/>
          <w:u w:val="none"/>
        </w:rPr>
        <w:t>ACUERDO DE COOPERACIÓN RECIPROCA ENTRE LA MUNICIPALIDAD DE YERBA BUENA Y LA FACULTAD DE CIENCIAS EXACTAS Y TECNOLOGÍA DE LA UNIVERSIDAD NACIONAL DE TUCUMAN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</w:rPr>
        <w:t>Entre la Municipalidad de Yerba Buena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Tucumán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en adelante denominada “Municipalidad” representada en este acto por el Intendente Ing</w:t>
      </w:r>
      <w:r w:rsidR="0029747F">
        <w:rPr>
          <w:rFonts w:ascii="Book Antiqua" w:hAnsi="Book Antiqua"/>
        </w:rPr>
        <w:t xml:space="preserve">. </w:t>
      </w:r>
      <w:r w:rsidRPr="0029747F">
        <w:rPr>
          <w:rFonts w:ascii="Book Antiqua" w:hAnsi="Book Antiqua"/>
        </w:rPr>
        <w:t>Roberto Martínez Zavalía y Facultad de Ciencias Exactas y Tecnología de la Universidad Nacional de Tucumán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en adelante denominada “Facultad” representada en este acto por su Decano Ingeniero Mario Arnaldo Donzelli y en adelante “Decano”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se resuelve celebrar el siguiente Acuerdo de Cooperación Recíproca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ad referéndum del H</w:t>
      </w:r>
      <w:r w:rsidR="0029747F">
        <w:rPr>
          <w:rFonts w:ascii="Book Antiqua" w:hAnsi="Book Antiqua"/>
        </w:rPr>
        <w:t xml:space="preserve">. </w:t>
      </w:r>
      <w:r w:rsidRPr="0029747F">
        <w:rPr>
          <w:rFonts w:ascii="Book Antiqua" w:hAnsi="Book Antiqua"/>
        </w:rPr>
        <w:t>Concejo Deliberante de Yerba Buena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que deberá ajustarse a las siguientes cláusulas</w:t>
      </w:r>
      <w:r w:rsidR="009E6C39" w:rsidRPr="009E6C39">
        <w:rPr>
          <w:rFonts w:ascii="Book Antiqua" w:hAnsi="Book Antiqua"/>
        </w:rPr>
        <w:t xml:space="preserve">: 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PRIMERA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Ambas partes se comprometen a mantener un sistema de cooperación recíproca que les permita coordinar esfuerzos en la promoción y ejecución de tareas en beneficio de sus respectivas áreas y de la comunidad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SEGUNDA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El sistema de Cooperación recíproca habrá de contemplar aspectos relativos al campo de la educación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el desarrollo local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la cultura y la técnica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en actividades relacionadas con las prioridades de desarrollo local de la Municipalidad para la ejecución de tareas que requieran contar con apoyo técnico profesional de la facultad y a la prestación mutua de servicios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lastRenderedPageBreak/>
        <w:t>TERCERA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Los fines descriptos en el presente Acuerdo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son meramente enunciativos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pudiendo éste ser ampliado en todo momento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de común acuerdo entre las partes para el mejor cumplimiento de sus alcances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CUARTA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Los acuerdos para la realización de actividades específicas serán estudiados por los órganos respectivos de cada parte contratante y formalizados por los responsables de los mismos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para lo cual se concretarán Actas Particulares y pormenorizadas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QUINTA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En todos los casos las partes signatarias mantendrán la individualidad y autonomía en sus respectivas estructuras técnicas y administrativas y asumirán particularmente sus responsabilidades consiguientes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SEXTA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Ninguna de la partes podrán utilizar este Acuerdo en forma individual para contratar servicios de terceros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bajo pena de ser exclusivamente responsable de las consecuencias de dichos actos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SÉPTIMA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“La Facultad” y la “Municipalidad” comprometen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dentro de sus posibilidades financieras y de recursos humanos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la disponibilidad de material de información y/o equipamiento y/o personal que pudieran ser de utilidad a los fines del cumplimiento de los objetivos del presente Acuerdo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como así también para la planificación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presentación y concreción de proyectos estratégicos conjuntos ante agencias Provinciales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Nacionales e Internacionales de financiamiento que permitan implementar actividades que se encuadren dentro de los lineamentos establecidos en el presente Acuerdo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OCTAVA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Cuando las tareas programadas demanden gastos y/o inversiones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ambas partes habrán de detallar en cada caso las condiciones en que han de efectuarse los aportes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de acuerdo con las posibilidades presupuestarias con que se cuente al momento de concretar las acciones y planificaciones de programas y proyectos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NOVENA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El presente Acuerdo será de duración de tras años y entrará en vigencia a partir del día siguiente de su firma por parte de las autoridades competentes</w:t>
      </w:r>
      <w:r w:rsidR="0029747F">
        <w:rPr>
          <w:rFonts w:ascii="Book Antiqua" w:hAnsi="Book Antiqua"/>
        </w:rPr>
        <w:t xml:space="preserve">. </w:t>
      </w:r>
      <w:r w:rsidRPr="0029747F">
        <w:rPr>
          <w:rFonts w:ascii="Book Antiqua" w:hAnsi="Book Antiqua"/>
        </w:rPr>
        <w:t>El presente podrá ser rescindido por cualquiera de las partes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previa comunicación fehaciente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la que deberá efectuarse con 30 días de antelación</w:t>
      </w:r>
      <w:r w:rsidR="0029747F">
        <w:rPr>
          <w:rFonts w:ascii="Book Antiqua" w:hAnsi="Book Antiqua"/>
        </w:rPr>
        <w:t xml:space="preserve">. </w:t>
      </w:r>
      <w:r w:rsidRPr="0029747F">
        <w:rPr>
          <w:rFonts w:ascii="Book Antiqua" w:hAnsi="Book Antiqua"/>
        </w:rPr>
        <w:t>Si existiera alguna actividad en ejecución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la notificación tendrá efecto recién a partir del finalización de la/s misma/s</w:t>
      </w:r>
      <w:r w:rsidR="0029747F">
        <w:rPr>
          <w:rFonts w:ascii="Book Antiqua" w:hAnsi="Book Antiqua"/>
        </w:rPr>
        <w:t>.</w:t>
      </w:r>
    </w:p>
    <w:p w:rsidR="00BA35E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  <w:bCs/>
        </w:rPr>
        <w:t>DECIMA</w:t>
      </w:r>
      <w:r w:rsidR="009E6C39" w:rsidRPr="009E6C39">
        <w:rPr>
          <w:rFonts w:ascii="Book Antiqua" w:hAnsi="Book Antiqua"/>
          <w:bCs/>
        </w:rPr>
        <w:t xml:space="preserve">: </w:t>
      </w:r>
      <w:r w:rsidRPr="0029747F">
        <w:rPr>
          <w:rFonts w:ascii="Book Antiqua" w:hAnsi="Book Antiqua"/>
        </w:rPr>
        <w:t>Para todos los efectos de este convenio la “Municipalidad” fija su domicilio en Av</w:t>
      </w:r>
      <w:r w:rsidR="0029747F">
        <w:rPr>
          <w:rFonts w:ascii="Book Antiqua" w:hAnsi="Book Antiqua"/>
        </w:rPr>
        <w:t xml:space="preserve">. </w:t>
      </w:r>
      <w:r w:rsidRPr="0029747F">
        <w:rPr>
          <w:rFonts w:ascii="Book Antiqua" w:hAnsi="Book Antiqua"/>
        </w:rPr>
        <w:t>Aconquija 1991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4107 Yerba Buena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Tucumán y la “Facultad” en Av</w:t>
      </w:r>
      <w:r w:rsidR="0029747F">
        <w:rPr>
          <w:rFonts w:ascii="Book Antiqua" w:hAnsi="Book Antiqua"/>
        </w:rPr>
        <w:t xml:space="preserve">. </w:t>
      </w:r>
      <w:r w:rsidRPr="0029747F">
        <w:rPr>
          <w:rFonts w:ascii="Book Antiqua" w:hAnsi="Book Antiqua"/>
        </w:rPr>
        <w:t>Independencia 1800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4000 San Miguel de Tucumán</w:t>
      </w:r>
      <w:r w:rsidR="0029747F">
        <w:rPr>
          <w:rFonts w:ascii="Book Antiqua" w:hAnsi="Book Antiqua"/>
        </w:rPr>
        <w:t xml:space="preserve">. </w:t>
      </w:r>
      <w:r w:rsidRPr="0029747F">
        <w:rPr>
          <w:rFonts w:ascii="Book Antiqua" w:hAnsi="Book Antiqua"/>
        </w:rPr>
        <w:t>En caso de controversia en cuanto a la interpretación de las cláusulas del presente convenio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las partes acuerdan someterse a la jurisdicción de la Justicia Federal con renuncia a cualquier otro fuero o jurisdicción</w:t>
      </w:r>
      <w:r w:rsidR="0029747F">
        <w:rPr>
          <w:rFonts w:ascii="Book Antiqua" w:hAnsi="Book Antiqua"/>
        </w:rPr>
        <w:t>.</w:t>
      </w:r>
    </w:p>
    <w:p w:rsidR="007F4494" w:rsidRPr="0029747F" w:rsidRDefault="008F5D8D" w:rsidP="0029747F">
      <w:pPr>
        <w:keepNext/>
        <w:spacing w:after="180"/>
        <w:jc w:val="both"/>
        <w:rPr>
          <w:rFonts w:ascii="Book Antiqua" w:hAnsi="Book Antiqua"/>
        </w:rPr>
      </w:pPr>
      <w:r w:rsidRPr="0029747F">
        <w:rPr>
          <w:rFonts w:ascii="Book Antiqua" w:hAnsi="Book Antiqua"/>
        </w:rPr>
        <w:t>En prueba de conformidad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se firman dos</w:t>
      </w:r>
      <w:r w:rsidR="00BA35EF">
        <w:rPr>
          <w:rFonts w:ascii="Book Antiqua" w:hAnsi="Book Antiqua"/>
        </w:rPr>
        <w:t xml:space="preserve"> </w:t>
      </w:r>
      <w:r w:rsidR="0029747F">
        <w:rPr>
          <w:rFonts w:ascii="Book Antiqua" w:hAnsi="Book Antiqua"/>
        </w:rPr>
        <w:t>(</w:t>
      </w:r>
      <w:r w:rsidRPr="0029747F">
        <w:rPr>
          <w:rFonts w:ascii="Book Antiqua" w:hAnsi="Book Antiqua"/>
        </w:rPr>
        <w:t>2</w:t>
      </w:r>
      <w:r w:rsidR="0029747F">
        <w:rPr>
          <w:rFonts w:ascii="Book Antiqua" w:hAnsi="Book Antiqua"/>
        </w:rPr>
        <w:t>)</w:t>
      </w:r>
      <w:r w:rsidR="00BA35EF">
        <w:rPr>
          <w:rFonts w:ascii="Book Antiqua" w:hAnsi="Book Antiqua"/>
        </w:rPr>
        <w:t xml:space="preserve"> </w:t>
      </w:r>
      <w:r w:rsidRPr="0029747F">
        <w:rPr>
          <w:rFonts w:ascii="Book Antiqua" w:hAnsi="Book Antiqua"/>
        </w:rPr>
        <w:t>ejemplares de un mismo tenor y a un solo efecto</w:t>
      </w:r>
      <w:r w:rsidR="0029747F">
        <w:rPr>
          <w:rFonts w:ascii="Book Antiqua" w:hAnsi="Book Antiqua"/>
        </w:rPr>
        <w:t xml:space="preserve">, </w:t>
      </w:r>
      <w:r w:rsidRPr="0029747F">
        <w:rPr>
          <w:rFonts w:ascii="Book Antiqua" w:hAnsi="Book Antiqua"/>
        </w:rPr>
        <w:t>en la Ciudad de San Miguel de Tucumán a los dieciséis días del mes de Agosto del año 2006</w:t>
      </w:r>
      <w:r w:rsidR="0029747F">
        <w:rPr>
          <w:rFonts w:ascii="Book Antiqua" w:hAnsi="Book Antiqua"/>
        </w:rPr>
        <w:t>.</w:t>
      </w:r>
      <w:bookmarkStart w:id="0" w:name="_GoBack"/>
      <w:bookmarkEnd w:id="0"/>
      <w:r w:rsidR="009236C5" w:rsidRPr="0029747F">
        <w:rPr>
          <w:rFonts w:ascii="Book Antiqua" w:hAnsi="Book Antiqua"/>
        </w:rPr>
        <w:t xml:space="preserve"> </w:t>
      </w:r>
    </w:p>
    <w:sectPr w:rsidR="007F4494" w:rsidRPr="0029747F" w:rsidSect="0003067F">
      <w:footerReference w:type="default" r:id="rId7"/>
      <w:pgSz w:w="11906" w:h="16838" w:code="5"/>
      <w:pgMar w:top="1417" w:right="1134" w:bottom="1134" w:left="1701" w:header="709" w:footer="709" w:gutter="0"/>
      <w:pgNumType w:start="174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7C5D" w:rsidRDefault="00E17C5D" w:rsidP="00E17C5D">
      <w:r>
        <w:separator/>
      </w:r>
    </w:p>
  </w:endnote>
  <w:endnote w:type="continuationSeparator" w:id="0">
    <w:p w:rsidR="00E17C5D" w:rsidRDefault="00E17C5D" w:rsidP="00E17C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7C5D" w:rsidRPr="0003067F" w:rsidRDefault="00E17C5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7C5D" w:rsidRDefault="00E17C5D" w:rsidP="00E17C5D">
      <w:r>
        <w:separator/>
      </w:r>
    </w:p>
  </w:footnote>
  <w:footnote w:type="continuationSeparator" w:id="0">
    <w:p w:rsidR="00E17C5D" w:rsidRDefault="00E17C5D" w:rsidP="00E17C5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84037"/>
    <w:multiLevelType w:val="hybridMultilevel"/>
    <w:tmpl w:val="52667900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69B6B13"/>
    <w:multiLevelType w:val="multilevel"/>
    <w:tmpl w:val="1B0A90E4"/>
    <w:lvl w:ilvl="0">
      <w:start w:val="3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CAD3D6D"/>
    <w:multiLevelType w:val="hybridMultilevel"/>
    <w:tmpl w:val="063C7E0C"/>
    <w:lvl w:ilvl="0" w:tplc="B1F0CBEE">
      <w:start w:val="1"/>
      <w:numFmt w:val="lowerLetter"/>
      <w:lvlText w:val="%1)"/>
      <w:lvlJc w:val="left"/>
      <w:pPr>
        <w:tabs>
          <w:tab w:val="num" w:pos="1728"/>
        </w:tabs>
        <w:ind w:left="1728" w:hanging="10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E820C52"/>
    <w:multiLevelType w:val="multilevel"/>
    <w:tmpl w:val="B05086B6"/>
    <w:lvl w:ilvl="0">
      <w:start w:val="4"/>
      <w:numFmt w:val="decimal"/>
      <w:lvlText w:val="%1."/>
      <w:lvlJc w:val="left"/>
      <w:pPr>
        <w:tabs>
          <w:tab w:val="num" w:pos="645"/>
        </w:tabs>
        <w:ind w:left="645" w:hanging="64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0"/>
  </w:num>
  <w:num w:numId="9">
    <w:abstractNumId w:val="4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F5D8D"/>
    <w:rsid w:val="0003067F"/>
    <w:rsid w:val="00062F69"/>
    <w:rsid w:val="000A5A0C"/>
    <w:rsid w:val="0015081A"/>
    <w:rsid w:val="00184EBD"/>
    <w:rsid w:val="00193516"/>
    <w:rsid w:val="001C305E"/>
    <w:rsid w:val="001E0F91"/>
    <w:rsid w:val="00206FF2"/>
    <w:rsid w:val="00217230"/>
    <w:rsid w:val="00274BE0"/>
    <w:rsid w:val="00295027"/>
    <w:rsid w:val="0029747F"/>
    <w:rsid w:val="00381FEA"/>
    <w:rsid w:val="003D7740"/>
    <w:rsid w:val="00492BFC"/>
    <w:rsid w:val="0049330A"/>
    <w:rsid w:val="00547B87"/>
    <w:rsid w:val="00562DB5"/>
    <w:rsid w:val="005B01BA"/>
    <w:rsid w:val="005B58CE"/>
    <w:rsid w:val="006F1A6E"/>
    <w:rsid w:val="007F4494"/>
    <w:rsid w:val="00880F05"/>
    <w:rsid w:val="008B132B"/>
    <w:rsid w:val="008F5D8D"/>
    <w:rsid w:val="009236C5"/>
    <w:rsid w:val="00972B5C"/>
    <w:rsid w:val="009A0F78"/>
    <w:rsid w:val="009E6C39"/>
    <w:rsid w:val="00A362F4"/>
    <w:rsid w:val="00A47BF9"/>
    <w:rsid w:val="00A674FD"/>
    <w:rsid w:val="00AB7DE0"/>
    <w:rsid w:val="00B57877"/>
    <w:rsid w:val="00BA0C99"/>
    <w:rsid w:val="00BA35EF"/>
    <w:rsid w:val="00BB0D4D"/>
    <w:rsid w:val="00CA7A48"/>
    <w:rsid w:val="00D46EA7"/>
    <w:rsid w:val="00D71311"/>
    <w:rsid w:val="00DE2717"/>
    <w:rsid w:val="00E17C5D"/>
    <w:rsid w:val="00E57B34"/>
    <w:rsid w:val="00E673D1"/>
    <w:rsid w:val="00E773FF"/>
    <w:rsid w:val="00E96F16"/>
    <w:rsid w:val="00EF4286"/>
    <w:rsid w:val="00F235CD"/>
    <w:rsid w:val="00F61D55"/>
    <w:rsid w:val="00F85F1E"/>
    <w:rsid w:val="00F87BAD"/>
    <w:rsid w:val="00FA32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94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7F449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F4494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F4494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F4494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7F4494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F449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F4494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7F4494"/>
    <w:pPr>
      <w:ind w:firstLine="1680"/>
      <w:jc w:val="both"/>
    </w:pPr>
  </w:style>
  <w:style w:type="paragraph" w:styleId="Textoindependiente">
    <w:name w:val="Body Text"/>
    <w:basedOn w:val="Normal"/>
    <w:semiHidden/>
    <w:rsid w:val="007F4494"/>
    <w:pPr>
      <w:jc w:val="both"/>
    </w:pPr>
  </w:style>
  <w:style w:type="paragraph" w:styleId="Textoindependiente2">
    <w:name w:val="Body Text 2"/>
    <w:basedOn w:val="Normal"/>
    <w:semiHidden/>
    <w:rsid w:val="007F4494"/>
    <w:pPr>
      <w:jc w:val="both"/>
    </w:pPr>
    <w:rPr>
      <w:b/>
      <w:bCs/>
    </w:rPr>
  </w:style>
  <w:style w:type="character" w:styleId="Hipervnculo">
    <w:name w:val="Hyperlink"/>
    <w:semiHidden/>
    <w:rsid w:val="007F4494"/>
    <w:rPr>
      <w:color w:val="0000FF"/>
      <w:u w:val="single"/>
    </w:rPr>
  </w:style>
  <w:style w:type="paragraph" w:styleId="Textoindependiente3">
    <w:name w:val="Body Text 3"/>
    <w:basedOn w:val="Normal"/>
    <w:semiHidden/>
    <w:rsid w:val="007F4494"/>
    <w:pPr>
      <w:jc w:val="center"/>
    </w:pPr>
    <w:rPr>
      <w:b/>
      <w:bCs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E17C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17C5D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17C5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17C5D"/>
    <w:rPr>
      <w:sz w:val="24"/>
      <w:szCs w:val="24"/>
      <w:lang w:val="es-AR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788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5115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29</cp:revision>
  <cp:lastPrinted>2017-10-04T15:19:00Z</cp:lastPrinted>
  <dcterms:created xsi:type="dcterms:W3CDTF">2017-05-11T14:11:00Z</dcterms:created>
  <dcterms:modified xsi:type="dcterms:W3CDTF">2017-10-04T15:19:00Z</dcterms:modified>
</cp:coreProperties>
</file>