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376" w:rsidRPr="008C6376" w:rsidRDefault="008C6376" w:rsidP="008C6376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8C6376">
        <w:rPr>
          <w:rFonts w:ascii="Book Antiqua" w:hAnsi="Book Antiqua"/>
          <w:bCs/>
        </w:rPr>
        <w:t>Yerba Buena, 11 de Octubre de 2007</w:t>
      </w:r>
    </w:p>
    <w:p w:rsidR="008C6376" w:rsidRPr="000458A6" w:rsidRDefault="008C6376" w:rsidP="008C6376">
      <w:pPr>
        <w:pStyle w:val="Sangra3detindependiente"/>
        <w:keepNext/>
        <w:spacing w:before="60" w:after="180"/>
        <w:ind w:firstLine="0"/>
        <w:jc w:val="left"/>
        <w:rPr>
          <w:rFonts w:ascii="Book Antiqua" w:hAnsi="Book Antiqua"/>
          <w:b/>
          <w:bCs/>
        </w:rPr>
      </w:pPr>
      <w:r w:rsidRPr="000458A6">
        <w:rPr>
          <w:rFonts w:ascii="Book Antiqua" w:hAnsi="Book Antiqua"/>
          <w:b/>
          <w:bCs/>
        </w:rPr>
        <w:t>ORDENANZA Nº 1584</w:t>
      </w:r>
    </w:p>
    <w:p w:rsidR="008C6376" w:rsidRPr="000458A6" w:rsidRDefault="008C6376" w:rsidP="008C6376">
      <w:pPr>
        <w:pStyle w:val="Sangra3detindependiente"/>
        <w:keepNext/>
        <w:spacing w:before="60" w:after="60"/>
        <w:ind w:firstLine="0"/>
        <w:jc w:val="left"/>
        <w:rPr>
          <w:rFonts w:ascii="Book Antiqua" w:hAnsi="Book Antiqua"/>
          <w:b/>
          <w:bCs/>
        </w:rPr>
      </w:pPr>
      <w:r w:rsidRPr="000458A6">
        <w:rPr>
          <w:rFonts w:ascii="Book Antiqua" w:hAnsi="Book Antiqua"/>
          <w:b/>
          <w:bCs/>
        </w:rPr>
        <w:t>VISTO:</w:t>
      </w:r>
    </w:p>
    <w:p w:rsidR="0070662C" w:rsidRPr="000458A6" w:rsidRDefault="00086A47" w:rsidP="008C6376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 w:rsidRPr="000458A6">
        <w:rPr>
          <w:rFonts w:ascii="Book Antiqua" w:hAnsi="Book Antiqua"/>
        </w:rPr>
        <w:t>La necesidad de mejorar la calidad de la democracia local y con la certeza de que el libre Acceso a la Información Pública es condición indispensable para lograr una efectiva participación ciudadana en las políticas públicas</w:t>
      </w:r>
      <w:r w:rsidR="008C6376" w:rsidRPr="000458A6">
        <w:rPr>
          <w:rFonts w:ascii="Book Antiqua" w:hAnsi="Book Antiqua"/>
        </w:rPr>
        <w:t xml:space="preserve">; </w:t>
      </w:r>
      <w:r w:rsidRPr="000458A6">
        <w:rPr>
          <w:rFonts w:ascii="Book Antiqua" w:hAnsi="Book Antiqua"/>
        </w:rPr>
        <w:t>y</w:t>
      </w:r>
    </w:p>
    <w:p w:rsidR="008C6376" w:rsidRPr="000458A6" w:rsidRDefault="008C6376" w:rsidP="008C6376">
      <w:pPr>
        <w:keepNext/>
        <w:spacing w:before="60" w:after="60"/>
        <w:rPr>
          <w:rFonts w:ascii="Book Antiqua" w:hAnsi="Book Antiqua"/>
          <w:b/>
        </w:rPr>
      </w:pPr>
      <w:r w:rsidRPr="000458A6">
        <w:rPr>
          <w:rFonts w:ascii="Book Antiqua" w:hAnsi="Book Antiqua"/>
          <w:b/>
        </w:rPr>
        <w:t>CONSIDERANDO: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Que la Constitución Nacional garantiza el principio de la publicidad de los actos de Gobierno y el Derecho de Acceso a la Información Pública a través del Artículo 1</w:t>
      </w:r>
      <w:r w:rsidR="008C6376" w:rsidRPr="000458A6">
        <w:rPr>
          <w:rFonts w:ascii="Book Antiqua" w:hAnsi="Book Antiqua"/>
        </w:rPr>
        <w:t xml:space="preserve">º </w:t>
      </w:r>
      <w:r w:rsidRPr="000458A6">
        <w:rPr>
          <w:rFonts w:ascii="Book Antiqua" w:hAnsi="Book Antiqua"/>
        </w:rPr>
        <w:t>y concordantes del Capítulo Segundo- que establece nuevos Derechos y Garantías- y del Artículo 75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Inciso 22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que incorpora con jerarquía constitucional diversos Tratados Internacionales</w:t>
      </w:r>
      <w:r w:rsidR="008C6376" w:rsidRPr="000458A6">
        <w:rPr>
          <w:rFonts w:ascii="Book Antiqua" w:hAnsi="Book Antiqua"/>
        </w:rPr>
        <w:t>;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Que la Constitución Provincial establece en su Artículo 1 que la Provincia de Tucumán organiza su gobierno de acuerdo con los principios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declaraciones y garantías de la Constitución Nacional</w:t>
      </w:r>
      <w:r w:rsidR="008C6376" w:rsidRPr="000458A6">
        <w:rPr>
          <w:rFonts w:ascii="Book Antiqua" w:hAnsi="Book Antiqua"/>
        </w:rPr>
        <w:t>;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Que es uno de los objetivos principales del Gobierno Municipal fortalecer la relación entre el Municipio y la Comunidad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con la convicción de que ello es imprescindible para concretar las reformas institucionales que permitan el desarrollo de una democracia legítima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transparente y eficiente</w:t>
      </w:r>
      <w:r w:rsidR="008C6376" w:rsidRPr="000458A6">
        <w:rPr>
          <w:rFonts w:ascii="Book Antiqua" w:hAnsi="Book Antiqua"/>
        </w:rPr>
        <w:t>;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Que la implementación de herramientas de democracia participativa resulta incompleta si no garantiza el Derecho a la Información Pública a los ciudadanos de Yerba Buena</w:t>
      </w:r>
      <w:r w:rsidR="008C6376" w:rsidRPr="000458A6">
        <w:rPr>
          <w:rFonts w:ascii="Book Antiqua" w:hAnsi="Book Antiqua"/>
        </w:rPr>
        <w:t>;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Que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de este modo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el Derecho de Acceso a la Información Pública es un prerrequisito para la participación que permita controlar la corrupción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optimizar la eficiencia de las instancias gubernamentales y mejorar la calidad de vida de las personas</w:t>
      </w:r>
      <w:r w:rsidR="008C6376" w:rsidRPr="000458A6">
        <w:rPr>
          <w:rFonts w:ascii="Book Antiqua" w:hAnsi="Book Antiqua"/>
        </w:rPr>
        <w:t>;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Que mediante la consagración normativa del Derecho de Acceso a la Información Pública el gobierno rinde cuentas de mas transparente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genera una ciudadanía informada y participativa recreando el necesario vínculo de confianza entre representantes y la ciudadanía</w:t>
      </w:r>
      <w:r w:rsidR="008C6376" w:rsidRPr="000458A6">
        <w:rPr>
          <w:rFonts w:ascii="Book Antiqua" w:hAnsi="Book Antiqua"/>
        </w:rPr>
        <w:t>;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Que el Derecho de Acceso a la Información Pública ha sido reconocido a nivel Nacional a través del Decreto 1172/03 “De Mejora de la Calidad de la Democracia y de sus Instituciones”</w:t>
      </w:r>
      <w:r w:rsidR="008C6376" w:rsidRPr="000458A6">
        <w:rPr>
          <w:rFonts w:ascii="Book Antiqua" w:hAnsi="Book Antiqua"/>
        </w:rPr>
        <w:t>;</w:t>
      </w:r>
    </w:p>
    <w:p w:rsidR="0070662C" w:rsidRPr="000458A6" w:rsidRDefault="00441659" w:rsidP="00441659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458A6">
        <w:rPr>
          <w:rFonts w:ascii="Book Antiqua" w:hAnsi="Book Antiqua"/>
          <w:b/>
          <w:bCs/>
        </w:rPr>
        <w:t>EL CONCEJO DELIBERANTE SANCIONA CON FUERZA DE ORDENANZA</w:t>
      </w:r>
    </w:p>
    <w:p w:rsidR="0070662C" w:rsidRPr="000458A6" w:rsidRDefault="00086A47" w:rsidP="008C6376">
      <w:pPr>
        <w:keepNext/>
        <w:spacing w:after="180"/>
        <w:jc w:val="both"/>
        <w:rPr>
          <w:rFonts w:ascii="Book Antiqua" w:hAnsi="Book Antiqua"/>
          <w:bCs/>
        </w:rPr>
      </w:pPr>
      <w:r w:rsidRPr="000458A6">
        <w:rPr>
          <w:rFonts w:ascii="Book Antiqua" w:hAnsi="Book Antiqua"/>
          <w:bCs/>
        </w:rPr>
        <w:t>CAPITULO I</w:t>
      </w:r>
    </w:p>
    <w:p w:rsidR="0070662C" w:rsidRPr="000458A6" w:rsidRDefault="00086A47" w:rsidP="008C6376">
      <w:pPr>
        <w:keepNext/>
        <w:spacing w:after="180"/>
        <w:jc w:val="both"/>
        <w:rPr>
          <w:rFonts w:ascii="Book Antiqua" w:hAnsi="Book Antiqua"/>
          <w:bCs/>
        </w:rPr>
      </w:pPr>
      <w:r w:rsidRPr="000458A6">
        <w:rPr>
          <w:rFonts w:ascii="Book Antiqua" w:hAnsi="Book Antiqua"/>
          <w:bCs/>
        </w:rPr>
        <w:t>DISPOSICIONES GENERALES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lastRenderedPageBreak/>
        <w:t>ARTÍCULO PRIMERO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El objeto de la presente Ordenanza es regular el mecanismo de Acceso a la Información Pública del Municipio de Yerba Buena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estableciendo el marco general para su desenvolvimiento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SEGUNDO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La presente Ordenanza es de aplicación en el ámbito del Departamento Ejecutivo Municipal y del Concejo Deliberante de Yerba Buena</w:t>
      </w:r>
      <w:r w:rsidR="008C6376" w:rsidRPr="000458A6">
        <w:rPr>
          <w:rFonts w:ascii="Book Antiqua" w:hAnsi="Book Antiqua"/>
        </w:rPr>
        <w:t xml:space="preserve">. </w:t>
      </w:r>
      <w:r w:rsidR="00086A47" w:rsidRPr="000458A6">
        <w:rPr>
          <w:rFonts w:ascii="Book Antiqua" w:hAnsi="Book Antiqua"/>
        </w:rPr>
        <w:t>Asimismo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sus disposiciones son aplicables al Honorable Tribunal de Faltas Municipal y a todas aquellas organizaciones u organismos que participen en el gasto público municipal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ya sean públicos o privados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TERCERO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El acceso a la Información Pública constituye una instancia de participación ciudadana por la cual toda persona ejercita su derecho a requerir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consultar y recibir información de cualquiera de las dependencias mencionadas en el Artículo 2</w:t>
      </w:r>
      <w:r w:rsidR="008C6376" w:rsidRPr="000458A6">
        <w:rPr>
          <w:rFonts w:ascii="Book Antiqua" w:hAnsi="Book Antiqua"/>
        </w:rPr>
        <w:t>º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CUARTO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La finalidad del acceso a la Información Pública es permitir y promover una efectiva participación ciudadana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a través de la provisión de información completa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adecuada oportuna y veraz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QUINTO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Se considera información a los efectos de esta Ordenanza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toda constancia en documentos escritos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fotográficos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grabaciones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soporte magnético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digital o en cualquier otro formato y que haya sido creada u obtenida por las dependencias mencionadas en el Artículo 2</w:t>
      </w:r>
      <w:r w:rsidR="008C6376" w:rsidRPr="000458A6">
        <w:rPr>
          <w:rFonts w:ascii="Book Antiqua" w:hAnsi="Book Antiqua"/>
        </w:rPr>
        <w:t xml:space="preserve">º </w:t>
      </w:r>
      <w:r w:rsidR="00086A47" w:rsidRPr="000458A6">
        <w:rPr>
          <w:rFonts w:ascii="Book Antiqua" w:hAnsi="Book Antiqua"/>
        </w:rPr>
        <w:t>o que obre en su poder o bajo su control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o cuya producción haya sido financiada con fondos públicos municipales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o que sirva de base para una decisión de naturaleza administrativa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incluyendo las actas de la reuniones oficiales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La dependencia requerida debe proveer la información mencionada siempre que ello no implique la obligación de crear o producir información con la que no cuente al momento de efectuarse el pedido salvo que el Departamento Ejecutivo y/o el Concejo Deliberante se encuentren obligados a producirla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en cuyo caso debe proveerla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SEXTO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Toda persona física o jurídica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pública o privada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tiene derecho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de conformidad con el principio de publicidad de los actos de gobierno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a solicitar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acceder y recibir información en los términos de la presente Ordenanza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no siendo necesario acreditar derecho subjetivo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interés legítimo ni contar con patrocinio letrado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SÉPTIMO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Se presume pública toda información producida u obtenida por o para las dependencias mencionada en el Artículo 2</w:t>
      </w:r>
      <w:r w:rsidR="008C6376" w:rsidRPr="000458A6">
        <w:rPr>
          <w:rFonts w:ascii="Book Antiqua" w:hAnsi="Book Antiqua"/>
        </w:rPr>
        <w:t>º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OCTAVO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El acceso a la Información Pública es gratuito en tanto no se requiera su reproducción</w:t>
      </w:r>
      <w:r w:rsidR="008C6376" w:rsidRPr="000458A6">
        <w:rPr>
          <w:rFonts w:ascii="Book Antiqua" w:hAnsi="Book Antiqua"/>
        </w:rPr>
        <w:t xml:space="preserve">. </w:t>
      </w:r>
      <w:r w:rsidR="00086A47" w:rsidRPr="000458A6">
        <w:rPr>
          <w:rFonts w:ascii="Book Antiqua" w:hAnsi="Book Antiqua"/>
        </w:rPr>
        <w:t>Los costos de reproducción son a cargo del solicitante y en ningún caso se impondrá sobre las copias tasas o contribución tributaria alguna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NOVENO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Las dependencias en cuyo poder obre la información deberán prever su adecuada organización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sistematización y disponibilidad para asegurar un amplio y fácil acceso</w:t>
      </w:r>
      <w:r w:rsidR="008C6376" w:rsidRPr="000458A6">
        <w:rPr>
          <w:rFonts w:ascii="Book Antiqua" w:hAnsi="Book Antiqua"/>
        </w:rPr>
        <w:t xml:space="preserve">. </w:t>
      </w:r>
      <w:r w:rsidR="00086A47" w:rsidRPr="000458A6">
        <w:rPr>
          <w:rFonts w:ascii="Book Antiqua" w:hAnsi="Book Antiqua"/>
        </w:rPr>
        <w:t>La información debe ser provista sin otras condiciones mas que las expresamente establecidas en la presente</w:t>
      </w:r>
      <w:r w:rsidR="008C6376" w:rsidRPr="000458A6">
        <w:rPr>
          <w:rFonts w:ascii="Book Antiqua" w:hAnsi="Book Antiqua"/>
        </w:rPr>
        <w:t xml:space="preserve">. </w:t>
      </w:r>
      <w:r w:rsidR="00086A47" w:rsidRPr="000458A6">
        <w:rPr>
          <w:rFonts w:ascii="Book Antiqua" w:hAnsi="Book Antiqua"/>
        </w:rPr>
        <w:t>Asimismo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 xml:space="preserve">deben </w:t>
      </w:r>
      <w:r w:rsidR="00086A47" w:rsidRPr="000458A6">
        <w:rPr>
          <w:rFonts w:ascii="Book Antiqua" w:hAnsi="Book Antiqua"/>
        </w:rPr>
        <w:lastRenderedPageBreak/>
        <w:t>generar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actualizar y dar a conocer información básica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con el suficiente detalle para su individualización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a fin de orientar al público en el ejercicio de su derecho</w:t>
      </w:r>
      <w:r w:rsidR="008C6376" w:rsidRPr="000458A6">
        <w:rPr>
          <w:rFonts w:ascii="Book Antiqua" w:hAnsi="Book Antiqua"/>
        </w:rPr>
        <w:t>.</w:t>
      </w:r>
    </w:p>
    <w:p w:rsidR="0070662C" w:rsidRPr="000458A6" w:rsidRDefault="00086A47" w:rsidP="008C6376">
      <w:pPr>
        <w:keepNext/>
        <w:spacing w:after="180"/>
        <w:jc w:val="both"/>
        <w:rPr>
          <w:rFonts w:ascii="Book Antiqua" w:hAnsi="Book Antiqua"/>
          <w:bCs/>
        </w:rPr>
      </w:pPr>
      <w:r w:rsidRPr="000458A6">
        <w:rPr>
          <w:rFonts w:ascii="Book Antiqua" w:hAnsi="Book Antiqua"/>
          <w:bCs/>
        </w:rPr>
        <w:t>CAPITULO II</w:t>
      </w:r>
    </w:p>
    <w:p w:rsidR="0070662C" w:rsidRPr="000458A6" w:rsidRDefault="00086A47" w:rsidP="008C6376">
      <w:pPr>
        <w:keepNext/>
        <w:spacing w:after="180"/>
        <w:jc w:val="both"/>
        <w:rPr>
          <w:rFonts w:ascii="Book Antiqua" w:hAnsi="Book Antiqua"/>
          <w:bCs/>
        </w:rPr>
      </w:pPr>
      <w:r w:rsidRPr="000458A6">
        <w:rPr>
          <w:rFonts w:ascii="Book Antiqua" w:hAnsi="Book Antiqua"/>
          <w:bCs/>
        </w:rPr>
        <w:t>SOLICITUD DE INFORMACIÓN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DÉCIMO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La solicitud de información debe ser realizada por escrito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con la identificación del requirente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y con la descripción clara y precisa de los documentos que solicita</w:t>
      </w:r>
      <w:r w:rsidR="008C6376" w:rsidRPr="000458A6">
        <w:rPr>
          <w:rFonts w:ascii="Book Antiqua" w:hAnsi="Book Antiqua"/>
        </w:rPr>
        <w:t xml:space="preserve">. </w:t>
      </w:r>
      <w:r w:rsidR="00086A47" w:rsidRPr="000458A6">
        <w:rPr>
          <w:rFonts w:ascii="Book Antiqua" w:hAnsi="Book Antiqua"/>
        </w:rPr>
        <w:t>En ningún caso podrá exigirse la manifestación del propósito de la requisitoria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El organismo receptor de la solicitud debe entregar al solicitante una constancia del requerimiento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DÉCIMO PRIMERO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Toda solicitud de información requerida en los términos de la presente Ordenanza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debe ser satisfecha en un plazo no mayor de VEINTE</w:t>
      </w:r>
      <w:r w:rsidR="00441659" w:rsidRPr="000458A6">
        <w:rPr>
          <w:rFonts w:ascii="Book Antiqua" w:hAnsi="Book Antiqua"/>
        </w:rPr>
        <w:t xml:space="preserve"> </w:t>
      </w:r>
      <w:r w:rsidR="008C6376" w:rsidRPr="000458A6">
        <w:rPr>
          <w:rFonts w:ascii="Book Antiqua" w:hAnsi="Book Antiqua"/>
        </w:rPr>
        <w:t>(</w:t>
      </w:r>
      <w:r w:rsidR="00086A47" w:rsidRPr="000458A6">
        <w:rPr>
          <w:rFonts w:ascii="Book Antiqua" w:hAnsi="Book Antiqua"/>
        </w:rPr>
        <w:t>20</w:t>
      </w:r>
      <w:r w:rsidR="008C6376" w:rsidRPr="000458A6">
        <w:rPr>
          <w:rFonts w:ascii="Book Antiqua" w:hAnsi="Book Antiqua"/>
        </w:rPr>
        <w:t>)</w:t>
      </w:r>
      <w:r w:rsidR="00441659" w:rsidRPr="000458A6">
        <w:rPr>
          <w:rFonts w:ascii="Book Antiqua" w:hAnsi="Book Antiqua"/>
        </w:rPr>
        <w:t xml:space="preserve"> </w:t>
      </w:r>
      <w:r w:rsidR="00086A47" w:rsidRPr="000458A6">
        <w:rPr>
          <w:rFonts w:ascii="Book Antiqua" w:hAnsi="Book Antiqua"/>
        </w:rPr>
        <w:t>días hábiles</w:t>
      </w:r>
      <w:r w:rsidR="008C6376" w:rsidRPr="000458A6">
        <w:rPr>
          <w:rFonts w:ascii="Book Antiqua" w:hAnsi="Book Antiqua"/>
        </w:rPr>
        <w:t xml:space="preserve">. </w:t>
      </w:r>
      <w:r w:rsidR="00086A47" w:rsidRPr="000458A6">
        <w:rPr>
          <w:rFonts w:ascii="Book Antiqua" w:hAnsi="Book Antiqua"/>
        </w:rPr>
        <w:t>El plazo se podrá prorrogar en forma excepcional por otros VEINTE</w:t>
      </w:r>
      <w:r w:rsidR="00441659" w:rsidRPr="000458A6">
        <w:rPr>
          <w:rFonts w:ascii="Book Antiqua" w:hAnsi="Book Antiqua"/>
        </w:rPr>
        <w:t xml:space="preserve"> </w:t>
      </w:r>
      <w:r w:rsidR="008C6376" w:rsidRPr="000458A6">
        <w:rPr>
          <w:rFonts w:ascii="Book Antiqua" w:hAnsi="Book Antiqua"/>
        </w:rPr>
        <w:t>(</w:t>
      </w:r>
      <w:r w:rsidR="00086A47" w:rsidRPr="000458A6">
        <w:rPr>
          <w:rFonts w:ascii="Book Antiqua" w:hAnsi="Book Antiqua"/>
        </w:rPr>
        <w:t>20</w:t>
      </w:r>
      <w:r w:rsidR="008C6376" w:rsidRPr="000458A6">
        <w:rPr>
          <w:rFonts w:ascii="Book Antiqua" w:hAnsi="Book Antiqua"/>
        </w:rPr>
        <w:t>)</w:t>
      </w:r>
      <w:r w:rsidR="00441659" w:rsidRPr="000458A6">
        <w:rPr>
          <w:rFonts w:ascii="Book Antiqua" w:hAnsi="Book Antiqua"/>
        </w:rPr>
        <w:t xml:space="preserve"> </w:t>
      </w:r>
      <w:r w:rsidR="00086A47" w:rsidRPr="000458A6">
        <w:rPr>
          <w:rFonts w:ascii="Book Antiqua" w:hAnsi="Book Antiqua"/>
        </w:rPr>
        <w:t>días hábiles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de mediar circunstancias que hagan difícil reunir la información solicitada</w:t>
      </w:r>
      <w:r w:rsidR="008C6376" w:rsidRPr="000458A6">
        <w:rPr>
          <w:rFonts w:ascii="Book Antiqua" w:hAnsi="Book Antiqua"/>
        </w:rPr>
        <w:t xml:space="preserve">. </w:t>
      </w:r>
      <w:r w:rsidR="00086A47" w:rsidRPr="000458A6">
        <w:rPr>
          <w:rFonts w:ascii="Book Antiqua" w:hAnsi="Book Antiqua"/>
        </w:rPr>
        <w:t>En su caso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el órgano requerido debe comunicar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con una antelación de TRES</w:t>
      </w:r>
      <w:r w:rsidR="00441659" w:rsidRPr="000458A6">
        <w:rPr>
          <w:rFonts w:ascii="Book Antiqua" w:hAnsi="Book Antiqua"/>
        </w:rPr>
        <w:t xml:space="preserve"> </w:t>
      </w:r>
      <w:r w:rsidR="008C6376" w:rsidRPr="000458A6">
        <w:rPr>
          <w:rFonts w:ascii="Book Antiqua" w:hAnsi="Book Antiqua"/>
        </w:rPr>
        <w:t>(</w:t>
      </w:r>
      <w:r w:rsidR="00086A47" w:rsidRPr="000458A6">
        <w:rPr>
          <w:rFonts w:ascii="Book Antiqua" w:hAnsi="Book Antiqua"/>
        </w:rPr>
        <w:t>3</w:t>
      </w:r>
      <w:r w:rsidR="008C6376" w:rsidRPr="000458A6">
        <w:rPr>
          <w:rFonts w:ascii="Book Antiqua" w:hAnsi="Book Antiqua"/>
        </w:rPr>
        <w:t>)</w:t>
      </w:r>
      <w:r w:rsidR="00441659" w:rsidRPr="000458A6">
        <w:rPr>
          <w:rFonts w:ascii="Book Antiqua" w:hAnsi="Book Antiqua"/>
        </w:rPr>
        <w:t xml:space="preserve"> </w:t>
      </w:r>
      <w:r w:rsidR="00086A47" w:rsidRPr="000458A6">
        <w:rPr>
          <w:rFonts w:ascii="Book Antiqua" w:hAnsi="Book Antiqua"/>
        </w:rPr>
        <w:t>días hábiles a la fecha de vencimiento del plazo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las razones por las cuales hará uso de la prórroga excepcional</w:t>
      </w:r>
      <w:r w:rsidR="008C6376" w:rsidRPr="000458A6">
        <w:rPr>
          <w:rFonts w:ascii="Book Antiqua" w:hAnsi="Book Antiqua"/>
        </w:rPr>
        <w:t xml:space="preserve">. </w:t>
      </w:r>
      <w:r w:rsidR="00086A47" w:rsidRPr="000458A6">
        <w:rPr>
          <w:rFonts w:ascii="Book Antiqua" w:hAnsi="Book Antiqua"/>
        </w:rPr>
        <w:t>En caso de que la información requerida se encuentre publicada en algún medio de acceso irrestricto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se comunicará al solicitante tal circunstancia y se considerará satisfecho el pedido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DÉCIMO SEGUNDO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La denegatoria de la información debe ser dispuesta por un funcionario de jerarquía equivalente o superior a Director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en forma fundada explicando la norma que ampara la negativa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DÉCIMO TERCERO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Si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 xml:space="preserve">cumplidos los plazos </w:t>
      </w:r>
      <w:r w:rsidRPr="000458A6">
        <w:rPr>
          <w:rFonts w:ascii="Book Antiqua" w:hAnsi="Book Antiqua"/>
        </w:rPr>
        <w:t>previsto</w:t>
      </w:r>
      <w:r w:rsidR="00086A47" w:rsidRPr="000458A6">
        <w:rPr>
          <w:rFonts w:ascii="Book Antiqua" w:hAnsi="Book Antiqua"/>
        </w:rPr>
        <w:t>s en el Artículo 10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la demanda de información no se hubiera satisfecho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o si la respuesta a la petición hubiera sido ambigua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parcial o inexacta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se considera que existe negativa en brindarla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quedando habilitado el peticionante para iniciar las acciones legales que mejor amparen sus derechos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DÉCIMO CUARTO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El funcionario público o agente responsable que arbitrariamente y sin razón que lo justifique no hiciere entrega de la información solicitada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la suministrare en forma incompleta u obstaculizare en alguna forma el cumplimiento de esta Ordenanza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estará incurso en falta grave y será pasible de las sanciones que correspondieren con arreglo a la legislación vigente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DÉCIMO QUINTO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Excepciones</w:t>
      </w:r>
      <w:r w:rsidR="008C6376" w:rsidRPr="000458A6">
        <w:rPr>
          <w:rFonts w:ascii="Book Antiqua" w:hAnsi="Book Antiqua"/>
        </w:rPr>
        <w:t xml:space="preserve">. </w:t>
      </w:r>
      <w:r w:rsidR="00086A47" w:rsidRPr="000458A6">
        <w:rPr>
          <w:rFonts w:ascii="Book Antiqua" w:hAnsi="Book Antiqua"/>
        </w:rPr>
        <w:t>Las dependencias comprendidas en el Artículo 2</w:t>
      </w:r>
      <w:r w:rsidR="008C6376" w:rsidRPr="000458A6">
        <w:rPr>
          <w:rFonts w:ascii="Book Antiqua" w:hAnsi="Book Antiqua"/>
        </w:rPr>
        <w:t xml:space="preserve">º </w:t>
      </w:r>
      <w:r w:rsidR="00086A47" w:rsidRPr="000458A6">
        <w:rPr>
          <w:rFonts w:ascii="Book Antiqua" w:hAnsi="Book Antiqua"/>
        </w:rPr>
        <w:t>solo pueden exceptuarse de proveer la información requerida cuando una disposición legal así lo establezca o cuando se configure alguno de los siguientes supuestos</w:t>
      </w:r>
      <w:r w:rsidR="008C6376" w:rsidRPr="000458A6">
        <w:rPr>
          <w:rFonts w:ascii="Book Antiqua" w:hAnsi="Book Antiqua"/>
        </w:rPr>
        <w:t>:</w:t>
      </w:r>
    </w:p>
    <w:p w:rsidR="00441659" w:rsidRPr="000458A6" w:rsidRDefault="00086A47" w:rsidP="00EA052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Información expresamente clasificada como reservada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especialmente la referida a seguridad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defensa o política exterior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EA052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Información cuya divulgación ponga en riesgo la seguridad de los ciudadanos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EA052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lastRenderedPageBreak/>
        <w:t>Información preparada por asesores jurídicos del Municipio cuya publicidad pudiera revelar la estrategia a adoptarse en la defensa o tramitación de una causa judicial o divulgare las técnicas o procedimientos de investigación o cuando la información privare a una persona el pleno ejercicio de la garantía del debido proceso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EA052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Cualquier tipo de información protegida por el secreto profesional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EA052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Información protegida por secreto comercial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industrial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fiscal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bancario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fiduciario u otro considerado como tal por una disposición legal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EA052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Información que comprometa los derechos e intereses legítimos de un tercero obtenida en carácter de confidencial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EA052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Información correspondiente a documentos o comunicaciones internas que sean parte de un proceso previo al dictado de un acto administrativo o a la toma de una decisión de carácter administrativo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DB253B" w:rsidP="00EA052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Información referida a datos personales de carácter sensible –en los términos de la Ley Nº 25326 –cuya publicidad constituya una vulneración del derecho a la intimidad y al honor, salvo que se cuente con el consentimiento expreso de la persona a que se refiere la información solicitada.</w:t>
      </w:r>
    </w:p>
    <w:p w:rsidR="00441659" w:rsidRPr="000458A6" w:rsidRDefault="00086A47" w:rsidP="00EA052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Información cuya divulgación pueda ocasionar un peligro a la vida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salud o seguridad de una persona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EA052D">
      <w:pPr>
        <w:keepNext/>
        <w:numPr>
          <w:ilvl w:val="0"/>
          <w:numId w:val="9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Información cuya divulgación se encuentre exceptuada por Leyes u Ordenanzas específicas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En caso de que produjeran dudas o controversias sobre la aplicación de alguna causal de excepción prevista en este Artículo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su aclaración estará a cargo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mediante dictamen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de la Dirección de Asuntos Jurídicos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DÉCIMO SEXTO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En caso de que exista un documento que contenga información parcialmente reservada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el organismo obligado debe permitir el acceso a la parte de aquella que no se encuentre contenida entre las excepciones detalladas en el Artículo anterior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DÉCIMO SÉPTIMO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La autoridad de aplicación de la presente Ordenanza será la Secretaría del Departamento Ejecutivo Municipal que éste determine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quien tendrá a su cargo la elaboración de los procedimientos por los que podrá solicitarse la información y acceder a ella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Los requerimientos dirigidos a cualquier dependencia del Departamento Ejecutivo Municipal y/o del Concejo Deliberante deberán ser diligenciados por quien disponga la Autoridad de Aplicación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Toda denegatoria a una solicitud deberá ser fundada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por escrito e invocar con precisión los hechos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principios o derechos que se protegen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DÉCIMO OCTAVO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El texto completo de la presente Ordenanza debe estar visible en todos los lugares de atención al público y en todas las reparticiones municipales</w:t>
      </w:r>
      <w:r w:rsidR="008C6376" w:rsidRPr="000458A6">
        <w:rPr>
          <w:rFonts w:ascii="Book Antiqua" w:hAnsi="Book Antiqua"/>
        </w:rPr>
        <w:t>.</w:t>
      </w:r>
    </w:p>
    <w:p w:rsidR="0070662C" w:rsidRPr="000458A6" w:rsidRDefault="00086A47" w:rsidP="008C6376">
      <w:pPr>
        <w:pStyle w:val="Ttulo4"/>
        <w:spacing w:after="180"/>
        <w:ind w:firstLine="0"/>
        <w:jc w:val="both"/>
        <w:rPr>
          <w:rFonts w:ascii="Book Antiqua" w:hAnsi="Book Antiqua"/>
          <w:b w:val="0"/>
        </w:rPr>
      </w:pPr>
      <w:r w:rsidRPr="000458A6">
        <w:rPr>
          <w:rFonts w:ascii="Book Antiqua" w:hAnsi="Book Antiqua"/>
          <w:b w:val="0"/>
        </w:rPr>
        <w:lastRenderedPageBreak/>
        <w:t>CAPITULO III</w:t>
      </w:r>
    </w:p>
    <w:p w:rsidR="0070662C" w:rsidRPr="000458A6" w:rsidRDefault="00086A47" w:rsidP="008C6376">
      <w:pPr>
        <w:keepNext/>
        <w:spacing w:after="180"/>
        <w:jc w:val="both"/>
        <w:rPr>
          <w:rFonts w:ascii="Book Antiqua" w:hAnsi="Book Antiqua"/>
          <w:bCs/>
        </w:rPr>
      </w:pPr>
      <w:r w:rsidRPr="000458A6">
        <w:rPr>
          <w:rFonts w:ascii="Book Antiqua" w:hAnsi="Book Antiqua"/>
          <w:bCs/>
        </w:rPr>
        <w:t>PRINCIPIO DE PUBLICIDAD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DÉCIMO NOVENO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Toda la actividad de la Administración Pública Municipal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y de los otros entes y órganos mencionados en el Artículo 2</w:t>
      </w:r>
      <w:r w:rsidR="008C6376" w:rsidRPr="000458A6">
        <w:rPr>
          <w:rFonts w:ascii="Book Antiqua" w:hAnsi="Book Antiqua"/>
        </w:rPr>
        <w:t xml:space="preserve">º </w:t>
      </w:r>
      <w:r w:rsidR="00086A47" w:rsidRPr="000458A6">
        <w:rPr>
          <w:rFonts w:ascii="Book Antiqua" w:hAnsi="Book Antiqua"/>
        </w:rPr>
        <w:t>estará sometida al principio de publicidad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y en tal sentido los funcionarios responsables de cada área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deberán prever la sistematización de la información de interés público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tanto para brindar acceso a los ciudadanos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como para su publicación a través de los medios disponibles</w:t>
      </w:r>
      <w:r w:rsidR="008C6376" w:rsidRPr="000458A6">
        <w:rPr>
          <w:rFonts w:ascii="Book Antiqua" w:hAnsi="Book Antiqua"/>
        </w:rPr>
        <w:t>.</w:t>
      </w:r>
    </w:p>
    <w:p w:rsidR="0070662C" w:rsidRPr="000458A6" w:rsidRDefault="00086A47" w:rsidP="008C6376">
      <w:pPr>
        <w:pStyle w:val="Ttulo4"/>
        <w:spacing w:after="180"/>
        <w:ind w:firstLine="0"/>
        <w:jc w:val="both"/>
        <w:rPr>
          <w:rFonts w:ascii="Book Antiqua" w:hAnsi="Book Antiqua"/>
          <w:b w:val="0"/>
        </w:rPr>
      </w:pPr>
      <w:r w:rsidRPr="000458A6">
        <w:rPr>
          <w:rFonts w:ascii="Book Antiqua" w:hAnsi="Book Antiqua"/>
          <w:b w:val="0"/>
        </w:rPr>
        <w:t>CAPITULO IV</w:t>
      </w:r>
    </w:p>
    <w:p w:rsidR="0070662C" w:rsidRPr="000458A6" w:rsidRDefault="00086A47" w:rsidP="008C6376">
      <w:pPr>
        <w:keepNext/>
        <w:spacing w:after="180"/>
        <w:jc w:val="both"/>
        <w:rPr>
          <w:rFonts w:ascii="Book Antiqua" w:hAnsi="Book Antiqua"/>
          <w:bCs/>
        </w:rPr>
      </w:pPr>
      <w:r w:rsidRPr="000458A6">
        <w:rPr>
          <w:rFonts w:ascii="Book Antiqua" w:hAnsi="Book Antiqua"/>
          <w:bCs/>
        </w:rPr>
        <w:t>DEBERES DEL DEPARTAMENTO EJECUTIVO MUNICIPAL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VIGÉSIMO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Tanto el Departamento Ejecutivo Municipal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como los otros entes y órganos mencionados en el Artículo 2</w:t>
      </w:r>
      <w:r w:rsidR="008C6376" w:rsidRPr="000458A6">
        <w:rPr>
          <w:rFonts w:ascii="Book Antiqua" w:hAnsi="Book Antiqua"/>
        </w:rPr>
        <w:t xml:space="preserve">º </w:t>
      </w:r>
      <w:r w:rsidR="00086A47" w:rsidRPr="000458A6">
        <w:rPr>
          <w:rFonts w:ascii="Book Antiqua" w:hAnsi="Book Antiqua"/>
        </w:rPr>
        <w:t>tienen el deber de exponer en lugar visible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en todos los lugares de atención al público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o a través de impresos a disposición del público u otro medio accesible a la comunidad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información respecto de sus normas básicas de competencia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la función que tiene asignada y la manera en que los ciudadanos deben relacionarse con ella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en el desarrollo de su función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8C6376">
      <w:pPr>
        <w:keepNext/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Asimismo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deben informar sobre trámites y procedimientos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proveyendo indicaciones claras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sencillas y completas sobre ellos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que incluyan el detalle de las autoridades o instancias competentes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su ubicación y la gestión de formularios si correspondiera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740D30" w:rsidP="00740D30">
      <w:pPr>
        <w:keepNext/>
        <w:spacing w:after="180"/>
        <w:jc w:val="both"/>
        <w:rPr>
          <w:rFonts w:ascii="Book Antiqua" w:hAnsi="Book Antiqua"/>
        </w:rPr>
      </w:pPr>
      <w:r w:rsidRPr="00740D30">
        <w:rPr>
          <w:rFonts w:ascii="Book Antiqua" w:hAnsi="Book Antiqua"/>
          <w:bCs/>
          <w:u w:val="single"/>
        </w:rPr>
        <w:t>ARTÍCULO VIGÉSIMO PRIMERO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</w:rPr>
        <w:t>El Departamento Ejecutivo Municipal deberá publicar informes periódicos en forma escrita</w:t>
      </w:r>
      <w:r w:rsidR="008C6376" w:rsidRPr="000458A6">
        <w:rPr>
          <w:rFonts w:ascii="Book Antiqua" w:hAnsi="Book Antiqua"/>
        </w:rPr>
        <w:t xml:space="preserve">, </w:t>
      </w:r>
      <w:r w:rsidR="00086A47" w:rsidRPr="000458A6">
        <w:rPr>
          <w:rFonts w:ascii="Book Antiqua" w:hAnsi="Book Antiqua"/>
        </w:rPr>
        <w:t>incluyendo los siguientes datos</w:t>
      </w:r>
      <w:r w:rsidR="008C6376" w:rsidRPr="000458A6">
        <w:rPr>
          <w:rFonts w:ascii="Book Antiqua" w:hAnsi="Book Antiqua"/>
        </w:rPr>
        <w:t>:</w:t>
      </w:r>
    </w:p>
    <w:p w:rsidR="00441659" w:rsidRPr="000458A6" w:rsidRDefault="00086A47" w:rsidP="00EA052D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Grado de cumplimiento de los objetivos y metas propuestas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EA052D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Dificultades evidenciadas para el cumplimiento de sus tareas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EA052D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Monto de recursos públicos ejecutados</w:t>
      </w:r>
      <w:r w:rsidR="008C6376" w:rsidRPr="000458A6">
        <w:rPr>
          <w:rFonts w:ascii="Book Antiqua" w:hAnsi="Book Antiqua"/>
        </w:rPr>
        <w:t>.</w:t>
      </w:r>
    </w:p>
    <w:p w:rsidR="00441659" w:rsidRPr="000458A6" w:rsidRDefault="00086A47" w:rsidP="00EA052D">
      <w:pPr>
        <w:keepNext/>
        <w:numPr>
          <w:ilvl w:val="0"/>
          <w:numId w:val="10"/>
        </w:numPr>
        <w:spacing w:after="180"/>
        <w:jc w:val="both"/>
        <w:rPr>
          <w:rFonts w:ascii="Book Antiqua" w:hAnsi="Book Antiqua"/>
        </w:rPr>
      </w:pPr>
      <w:r w:rsidRPr="000458A6">
        <w:rPr>
          <w:rFonts w:ascii="Book Antiqua" w:hAnsi="Book Antiqua"/>
        </w:rPr>
        <w:t>Relación de los contratos de adquisición de bienes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obras y prestación de servicios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con indicación de su objeto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plazos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valor</w:t>
      </w:r>
      <w:r w:rsidR="008C6376" w:rsidRPr="000458A6">
        <w:rPr>
          <w:rFonts w:ascii="Book Antiqua" w:hAnsi="Book Antiqua"/>
        </w:rPr>
        <w:t xml:space="preserve">, </w:t>
      </w:r>
      <w:r w:rsidRPr="000458A6">
        <w:rPr>
          <w:rFonts w:ascii="Book Antiqua" w:hAnsi="Book Antiqua"/>
        </w:rPr>
        <w:t>identificación de contratistas y nivel de ejecución</w:t>
      </w:r>
      <w:r w:rsidR="008C6376" w:rsidRPr="000458A6">
        <w:rPr>
          <w:rFonts w:ascii="Book Antiqua" w:hAnsi="Book Antiqua"/>
        </w:rPr>
        <w:t>.</w:t>
      </w:r>
    </w:p>
    <w:p w:rsidR="00192F20" w:rsidRPr="000458A6" w:rsidRDefault="00740D30" w:rsidP="008C6376">
      <w:pPr>
        <w:keepNext/>
        <w:spacing w:after="180"/>
        <w:jc w:val="both"/>
        <w:rPr>
          <w:rFonts w:ascii="Book Antiqua" w:hAnsi="Book Antiqua"/>
          <w:bCs/>
        </w:rPr>
      </w:pPr>
      <w:r w:rsidRPr="00740D30">
        <w:rPr>
          <w:rFonts w:ascii="Book Antiqua" w:hAnsi="Book Antiqua"/>
          <w:bCs/>
          <w:u w:val="single"/>
        </w:rPr>
        <w:t>ARTÍCULO VIGÉSIMO SEGUNDO</w:t>
      </w:r>
      <w:r>
        <w:rPr>
          <w:rFonts w:ascii="Book Antiqua" w:hAnsi="Book Antiqua"/>
          <w:bCs/>
        </w:rPr>
        <w:t>:</w:t>
      </w:r>
      <w:r w:rsidRPr="000458A6">
        <w:rPr>
          <w:rFonts w:ascii="Book Antiqua" w:hAnsi="Book Antiqua"/>
          <w:bCs/>
        </w:rPr>
        <w:t xml:space="preserve"> </w:t>
      </w:r>
      <w:r w:rsidR="00086A47" w:rsidRPr="000458A6">
        <w:rPr>
          <w:rFonts w:ascii="Book Antiqua" w:hAnsi="Book Antiqua"/>
          <w:bCs/>
        </w:rPr>
        <w:t>COMUNIQUESE</w:t>
      </w:r>
      <w:r w:rsidR="008C6376" w:rsidRPr="000458A6">
        <w:rPr>
          <w:rFonts w:ascii="Book Antiqua" w:hAnsi="Book Antiqua"/>
          <w:bCs/>
        </w:rPr>
        <w:t xml:space="preserve">, </w:t>
      </w:r>
      <w:r w:rsidR="00086A47" w:rsidRPr="000458A6">
        <w:rPr>
          <w:rFonts w:ascii="Book Antiqua" w:hAnsi="Book Antiqua"/>
          <w:bCs/>
        </w:rPr>
        <w:t>REGISTRESE Y ARCHIVESE</w:t>
      </w:r>
      <w:r w:rsidR="008C6376" w:rsidRPr="000458A6">
        <w:rPr>
          <w:rFonts w:ascii="Book Antiqua" w:hAnsi="Book Antiqua"/>
          <w:bCs/>
        </w:rPr>
        <w:t>.</w:t>
      </w:r>
      <w:bookmarkStart w:id="0" w:name="_GoBack"/>
      <w:bookmarkEnd w:id="0"/>
    </w:p>
    <w:sectPr w:rsidR="00192F20" w:rsidRPr="000458A6" w:rsidSect="00D45CD9">
      <w:footerReference w:type="default" r:id="rId7"/>
      <w:pgSz w:w="11906" w:h="16838" w:code="5"/>
      <w:pgMar w:top="1417" w:right="1134" w:bottom="1134" w:left="1701" w:header="709" w:footer="709" w:gutter="0"/>
      <w:pgNumType w:start="174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1065" w:rsidRDefault="006E1065" w:rsidP="006E1065">
      <w:r>
        <w:separator/>
      </w:r>
    </w:p>
  </w:endnote>
  <w:endnote w:type="continuationSeparator" w:id="0">
    <w:p w:rsidR="006E1065" w:rsidRDefault="006E1065" w:rsidP="006E106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E1065" w:rsidRPr="00D45CD9" w:rsidRDefault="006E106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1065" w:rsidRDefault="006E1065" w:rsidP="006E1065">
      <w:r>
        <w:separator/>
      </w:r>
    </w:p>
  </w:footnote>
  <w:footnote w:type="continuationSeparator" w:id="0">
    <w:p w:rsidR="006E1065" w:rsidRDefault="006E1065" w:rsidP="006E1065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2C74132C"/>
    <w:multiLevelType w:val="hybridMultilevel"/>
    <w:tmpl w:val="431013F4"/>
    <w:lvl w:ilvl="0" w:tplc="04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62EF3190"/>
    <w:multiLevelType w:val="hybridMultilevel"/>
    <w:tmpl w:val="662644E0"/>
    <w:lvl w:ilvl="0" w:tplc="EBC6A304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7">
    <w:nsid w:val="72E16428"/>
    <w:multiLevelType w:val="hybridMultilevel"/>
    <w:tmpl w:val="DDB0555A"/>
    <w:lvl w:ilvl="0" w:tplc="D31A4628">
      <w:start w:val="1"/>
      <w:numFmt w:val="lowerLetter"/>
      <w:lvlText w:val="%1)"/>
      <w:lvlJc w:val="left"/>
      <w:pPr>
        <w:tabs>
          <w:tab w:val="num" w:pos="1668"/>
        </w:tabs>
        <w:ind w:left="1668" w:hanging="9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F8307EC"/>
    <w:multiLevelType w:val="hybridMultilevel"/>
    <w:tmpl w:val="3AFE6AF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8"/>
  </w:num>
  <w:num w:numId="6">
    <w:abstractNumId w:val="1"/>
  </w:num>
  <w:num w:numId="7">
    <w:abstractNumId w:val="7"/>
  </w:num>
  <w:num w:numId="8">
    <w:abstractNumId w:val="6"/>
  </w:num>
  <w:num w:numId="9">
    <w:abstractNumId w:val="2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86A47"/>
    <w:rsid w:val="00012766"/>
    <w:rsid w:val="00031CB8"/>
    <w:rsid w:val="000458A6"/>
    <w:rsid w:val="00066199"/>
    <w:rsid w:val="00071A4D"/>
    <w:rsid w:val="00086A47"/>
    <w:rsid w:val="000E130B"/>
    <w:rsid w:val="00184ADC"/>
    <w:rsid w:val="00192F20"/>
    <w:rsid w:val="001A6614"/>
    <w:rsid w:val="001E2B49"/>
    <w:rsid w:val="002024BB"/>
    <w:rsid w:val="00240C02"/>
    <w:rsid w:val="002B264C"/>
    <w:rsid w:val="00330B28"/>
    <w:rsid w:val="00393A88"/>
    <w:rsid w:val="003E391A"/>
    <w:rsid w:val="00400F1D"/>
    <w:rsid w:val="00441659"/>
    <w:rsid w:val="0046553D"/>
    <w:rsid w:val="004D251F"/>
    <w:rsid w:val="005359D9"/>
    <w:rsid w:val="005424C2"/>
    <w:rsid w:val="00544753"/>
    <w:rsid w:val="00563278"/>
    <w:rsid w:val="006255E4"/>
    <w:rsid w:val="006B61D1"/>
    <w:rsid w:val="006E1065"/>
    <w:rsid w:val="0070662C"/>
    <w:rsid w:val="00740D30"/>
    <w:rsid w:val="007F6CF2"/>
    <w:rsid w:val="008276EC"/>
    <w:rsid w:val="008657D1"/>
    <w:rsid w:val="008C6376"/>
    <w:rsid w:val="00975B69"/>
    <w:rsid w:val="009C5B20"/>
    <w:rsid w:val="00A05EB5"/>
    <w:rsid w:val="00A11FEF"/>
    <w:rsid w:val="00A455DF"/>
    <w:rsid w:val="00AA4741"/>
    <w:rsid w:val="00B3305C"/>
    <w:rsid w:val="00BB01FC"/>
    <w:rsid w:val="00D3090D"/>
    <w:rsid w:val="00D315AE"/>
    <w:rsid w:val="00D41BEA"/>
    <w:rsid w:val="00D45CD9"/>
    <w:rsid w:val="00D466BF"/>
    <w:rsid w:val="00DB0C77"/>
    <w:rsid w:val="00DB253B"/>
    <w:rsid w:val="00E96202"/>
    <w:rsid w:val="00EA052D"/>
    <w:rsid w:val="00F46F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92F20"/>
    <w:rPr>
      <w:sz w:val="24"/>
      <w:szCs w:val="24"/>
      <w:lang w:val="es-AR" w:eastAsia="es-ES"/>
    </w:rPr>
  </w:style>
  <w:style w:type="paragraph" w:styleId="Ttulo1">
    <w:name w:val="heading 1"/>
    <w:basedOn w:val="Normal"/>
    <w:next w:val="Normal"/>
    <w:qFormat/>
    <w:rsid w:val="00192F20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192F20"/>
    <w:pPr>
      <w:keepNext/>
      <w:outlineLvl w:val="1"/>
    </w:pPr>
    <w:rPr>
      <w:b/>
      <w:bCs/>
      <w:u w:val="single"/>
    </w:rPr>
  </w:style>
  <w:style w:type="paragraph" w:styleId="Ttulo4">
    <w:name w:val="heading 4"/>
    <w:basedOn w:val="Normal"/>
    <w:next w:val="Normal"/>
    <w:qFormat/>
    <w:rsid w:val="00192F20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192F20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192F20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192F20"/>
    <w:pPr>
      <w:ind w:firstLine="1680"/>
      <w:jc w:val="both"/>
    </w:pPr>
  </w:style>
  <w:style w:type="paragraph" w:styleId="Textoindependiente">
    <w:name w:val="Body Text"/>
    <w:basedOn w:val="Normal"/>
    <w:semiHidden/>
    <w:rsid w:val="00192F20"/>
    <w:pPr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6E106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6E1065"/>
    <w:rPr>
      <w:sz w:val="24"/>
      <w:szCs w:val="24"/>
      <w:lang w:val="es-AR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6E1065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6E1065"/>
    <w:rPr>
      <w:sz w:val="24"/>
      <w:szCs w:val="24"/>
      <w:lang w:val="es-AR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1854</Words>
  <Characters>10202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12032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Alejandro Di Battista</cp:lastModifiedBy>
  <cp:revision>29</cp:revision>
  <cp:lastPrinted>2017-10-04T15:19:00Z</cp:lastPrinted>
  <dcterms:created xsi:type="dcterms:W3CDTF">2017-05-11T14:11:00Z</dcterms:created>
  <dcterms:modified xsi:type="dcterms:W3CDTF">2017-10-04T15:19:00Z</dcterms:modified>
</cp:coreProperties>
</file>