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62E" w:rsidRPr="00AF662E" w:rsidRDefault="00AF662E" w:rsidP="00AF662E">
      <w:pPr>
        <w:pStyle w:val="Sangradetextonormal"/>
        <w:keepNext/>
        <w:spacing w:after="180"/>
        <w:ind w:firstLine="0"/>
        <w:jc w:val="right"/>
        <w:rPr>
          <w:rFonts w:ascii="Book Antiqua" w:hAnsi="Book Antiqua"/>
        </w:rPr>
      </w:pPr>
      <w:r w:rsidRPr="00AF662E">
        <w:rPr>
          <w:rFonts w:ascii="Book Antiqua" w:hAnsi="Book Antiqua"/>
        </w:rPr>
        <w:t>Yerba Buena, 18 de Septiembre de 2008</w:t>
      </w:r>
    </w:p>
    <w:p w:rsidR="00AF662E" w:rsidRPr="00C57BA5" w:rsidRDefault="00AF662E" w:rsidP="00AF662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</w:rPr>
      </w:pPr>
      <w:r w:rsidRPr="00C57BA5">
        <w:rPr>
          <w:rFonts w:ascii="Book Antiqua" w:hAnsi="Book Antiqua"/>
          <w:b/>
        </w:rPr>
        <w:t>ORDENANZA Nº 1644</w:t>
      </w:r>
    </w:p>
    <w:p w:rsidR="00AF662E" w:rsidRPr="00C57BA5" w:rsidRDefault="00AF662E" w:rsidP="00AF662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C57BA5">
        <w:rPr>
          <w:rFonts w:ascii="Book Antiqua" w:hAnsi="Book Antiqua"/>
          <w:b/>
          <w:bCs/>
        </w:rPr>
        <w:t>VISTO:</w:t>
      </w:r>
    </w:p>
    <w:p w:rsidR="002B6F4E" w:rsidRPr="00C57BA5" w:rsidRDefault="006A6392" w:rsidP="00AF662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57BA5">
        <w:rPr>
          <w:rFonts w:ascii="Book Antiqua" w:hAnsi="Book Antiqua"/>
        </w:rPr>
        <w:t>La necesidad de realizar adecuaciones referidas a la liquidación del sueldo de los Jueces del Tribunal Municipal de Faltas</w:t>
      </w:r>
      <w:r w:rsidR="00AF662E" w:rsidRPr="00C57BA5">
        <w:rPr>
          <w:rFonts w:ascii="Book Antiqua" w:hAnsi="Book Antiqua"/>
        </w:rPr>
        <w:t xml:space="preserve">; </w:t>
      </w:r>
      <w:r w:rsidRPr="00C57BA5">
        <w:rPr>
          <w:rFonts w:ascii="Book Antiqua" w:hAnsi="Book Antiqua"/>
        </w:rPr>
        <w:t>y</w:t>
      </w:r>
    </w:p>
    <w:p w:rsidR="00AF662E" w:rsidRPr="00C57BA5" w:rsidRDefault="00AF662E" w:rsidP="00AF662E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C57BA5">
        <w:rPr>
          <w:rFonts w:ascii="Book Antiqua" w:hAnsi="Book Antiqua"/>
          <w:b/>
        </w:rPr>
        <w:t>CONSIDERANDO:</w:t>
      </w:r>
    </w:p>
    <w:p w:rsidR="00443A25" w:rsidRPr="00C57BA5" w:rsidRDefault="006A6392" w:rsidP="00AF662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57BA5">
        <w:rPr>
          <w:rFonts w:ascii="Book Antiqua" w:hAnsi="Book Antiqua"/>
        </w:rPr>
        <w:t>Que en el Artículo Décimo Cuarto de la Ordenanza N</w:t>
      </w:r>
      <w:r w:rsidR="00AF662E" w:rsidRPr="00C57BA5">
        <w:rPr>
          <w:rFonts w:ascii="Book Antiqua" w:hAnsi="Book Antiqua"/>
        </w:rPr>
        <w:t xml:space="preserve">º </w:t>
      </w:r>
      <w:r w:rsidRPr="00C57BA5">
        <w:rPr>
          <w:rFonts w:ascii="Book Antiqua" w:hAnsi="Book Antiqua"/>
        </w:rPr>
        <w:t>1080 de fija la remuneración que deben percibir los citados Magistrados</w:t>
      </w:r>
      <w:r w:rsidR="00AF662E" w:rsidRPr="00C57BA5">
        <w:rPr>
          <w:rFonts w:ascii="Book Antiqua" w:hAnsi="Book Antiqua"/>
        </w:rPr>
        <w:t>;</w:t>
      </w:r>
    </w:p>
    <w:p w:rsidR="00443A25" w:rsidRPr="00C57BA5" w:rsidRDefault="006A6392" w:rsidP="00AF662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57BA5">
        <w:rPr>
          <w:rFonts w:ascii="Book Antiqua" w:hAnsi="Book Antiqua"/>
        </w:rPr>
        <w:t>Que</w:t>
      </w:r>
      <w:r w:rsidR="00AF662E" w:rsidRPr="00C57BA5">
        <w:rPr>
          <w:rFonts w:ascii="Book Antiqua" w:hAnsi="Book Antiqua"/>
        </w:rPr>
        <w:t xml:space="preserve">, </w:t>
      </w:r>
      <w:r w:rsidRPr="00C57BA5">
        <w:rPr>
          <w:rFonts w:ascii="Book Antiqua" w:hAnsi="Book Antiqua"/>
        </w:rPr>
        <w:t>una de las medidas a disponerse está referida a la modificación a introducirse a la Remuneración Básica Única fijada para dichos Jueces</w:t>
      </w:r>
      <w:r w:rsidR="00AF662E" w:rsidRPr="00C57BA5">
        <w:rPr>
          <w:rFonts w:ascii="Book Antiqua" w:hAnsi="Book Antiqua"/>
        </w:rPr>
        <w:t xml:space="preserve">, </w:t>
      </w:r>
      <w:r w:rsidRPr="00C57BA5">
        <w:rPr>
          <w:rFonts w:ascii="Book Antiqua" w:hAnsi="Book Antiqua"/>
        </w:rPr>
        <w:t>ello en concordancia con la política salarial implementada por la Provincia y</w:t>
      </w:r>
      <w:r w:rsidR="00AF662E" w:rsidRPr="00C57BA5">
        <w:rPr>
          <w:rFonts w:ascii="Book Antiqua" w:hAnsi="Book Antiqua"/>
        </w:rPr>
        <w:t xml:space="preserve">, </w:t>
      </w:r>
      <w:r w:rsidRPr="00C57BA5">
        <w:rPr>
          <w:rFonts w:ascii="Book Antiqua" w:hAnsi="Book Antiqua"/>
        </w:rPr>
        <w:t>a su vez</w:t>
      </w:r>
      <w:r w:rsidR="00AF662E" w:rsidRPr="00C57BA5">
        <w:rPr>
          <w:rFonts w:ascii="Book Antiqua" w:hAnsi="Book Antiqua"/>
        </w:rPr>
        <w:t xml:space="preserve">, </w:t>
      </w:r>
      <w:r w:rsidRPr="00C57BA5">
        <w:rPr>
          <w:rFonts w:ascii="Book Antiqua" w:hAnsi="Book Antiqua"/>
        </w:rPr>
        <w:t>por la Municipalidad de Yerba Buena al adherirse a las medidas dispuestas por el Superior Gobierno de la Provincia</w:t>
      </w:r>
      <w:r w:rsidR="00AF662E" w:rsidRPr="00C57BA5">
        <w:rPr>
          <w:rFonts w:ascii="Book Antiqua" w:hAnsi="Book Antiqua"/>
        </w:rPr>
        <w:t xml:space="preserve">, </w:t>
      </w:r>
      <w:r w:rsidRPr="00C57BA5">
        <w:rPr>
          <w:rFonts w:ascii="Book Antiqua" w:hAnsi="Book Antiqua"/>
        </w:rPr>
        <w:t>con relación a mejoras salariales del Personal Municipal</w:t>
      </w:r>
      <w:r w:rsidR="00AF662E" w:rsidRPr="00C57BA5">
        <w:rPr>
          <w:rFonts w:ascii="Book Antiqua" w:hAnsi="Book Antiqua"/>
        </w:rPr>
        <w:t>;</w:t>
      </w:r>
    </w:p>
    <w:p w:rsidR="002B6F4E" w:rsidRPr="00C57BA5" w:rsidRDefault="00443A25" w:rsidP="00443A2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57BA5">
        <w:rPr>
          <w:rFonts w:ascii="Book Antiqua" w:hAnsi="Book Antiqua"/>
          <w:b/>
        </w:rPr>
        <w:t>EL CONCEJO DELIBERANTE SANCIONA CON FUERZA DE ORDENANZA</w:t>
      </w:r>
    </w:p>
    <w:p w:rsidR="00443A25" w:rsidRPr="00C57BA5" w:rsidRDefault="00002CD9" w:rsidP="00002CD9">
      <w:pPr>
        <w:keepNext/>
        <w:spacing w:after="180"/>
        <w:jc w:val="both"/>
        <w:rPr>
          <w:rFonts w:ascii="Book Antiqua" w:hAnsi="Book Antiqua"/>
        </w:rPr>
      </w:pPr>
      <w:r w:rsidRPr="00002CD9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C57BA5">
        <w:rPr>
          <w:rFonts w:ascii="Book Antiqua" w:hAnsi="Book Antiqua"/>
        </w:rPr>
        <w:t xml:space="preserve"> </w:t>
      </w:r>
      <w:r w:rsidR="006A6392" w:rsidRPr="00C57BA5">
        <w:rPr>
          <w:rFonts w:ascii="Book Antiqua" w:hAnsi="Book Antiqua"/>
          <w:bCs/>
        </w:rPr>
        <w:t>MODIFICASE</w:t>
      </w:r>
      <w:r w:rsidR="00AF662E" w:rsidRPr="00C57BA5">
        <w:rPr>
          <w:rFonts w:ascii="Book Antiqua" w:hAnsi="Book Antiqua"/>
        </w:rPr>
        <w:t xml:space="preserve">, </w:t>
      </w:r>
      <w:r w:rsidR="006A6392" w:rsidRPr="00C57BA5">
        <w:rPr>
          <w:rFonts w:ascii="Book Antiqua" w:hAnsi="Book Antiqua"/>
        </w:rPr>
        <w:t>conforme lo considerado</w:t>
      </w:r>
      <w:r w:rsidR="00AF662E" w:rsidRPr="00C57BA5">
        <w:rPr>
          <w:rFonts w:ascii="Book Antiqua" w:hAnsi="Book Antiqua"/>
        </w:rPr>
        <w:t xml:space="preserve">, </w:t>
      </w:r>
      <w:r w:rsidR="006A6392" w:rsidRPr="00C57BA5">
        <w:rPr>
          <w:rFonts w:ascii="Book Antiqua" w:hAnsi="Book Antiqua"/>
        </w:rPr>
        <w:t>el Artículo Décimo Cuarto de la Ordenanza N</w:t>
      </w:r>
      <w:r w:rsidR="00AF662E" w:rsidRPr="00C57BA5">
        <w:rPr>
          <w:rFonts w:ascii="Book Antiqua" w:hAnsi="Book Antiqua"/>
        </w:rPr>
        <w:t xml:space="preserve">º </w:t>
      </w:r>
      <w:r w:rsidR="006A6392" w:rsidRPr="00C57BA5">
        <w:rPr>
          <w:rFonts w:ascii="Book Antiqua" w:hAnsi="Book Antiqua"/>
        </w:rPr>
        <w:t>1080</w:t>
      </w:r>
      <w:r w:rsidR="00AF662E" w:rsidRPr="00C57BA5">
        <w:rPr>
          <w:rFonts w:ascii="Book Antiqua" w:hAnsi="Book Antiqua"/>
        </w:rPr>
        <w:t xml:space="preserve">, </w:t>
      </w:r>
      <w:r w:rsidR="006A6392" w:rsidRPr="00C57BA5">
        <w:rPr>
          <w:rFonts w:ascii="Book Antiqua" w:hAnsi="Book Antiqua"/>
        </w:rPr>
        <w:t>el que queda redactado de la siguiente manera</w:t>
      </w:r>
      <w:r w:rsidR="00AF662E" w:rsidRPr="00C57BA5">
        <w:rPr>
          <w:rFonts w:ascii="Book Antiqua" w:hAnsi="Book Antiqua"/>
        </w:rPr>
        <w:t>:</w:t>
      </w:r>
    </w:p>
    <w:p w:rsidR="002B6F4E" w:rsidRPr="00C57BA5" w:rsidRDefault="006A6392" w:rsidP="00AF662E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C57BA5">
        <w:rPr>
          <w:rFonts w:ascii="Book Antiqua" w:hAnsi="Book Antiqua"/>
          <w:bCs/>
        </w:rPr>
        <w:t xml:space="preserve">“FIJASE </w:t>
      </w:r>
      <w:r w:rsidRPr="00C57BA5">
        <w:rPr>
          <w:rFonts w:ascii="Book Antiqua" w:hAnsi="Book Antiqua"/>
          <w:bCs/>
          <w:iCs/>
        </w:rPr>
        <w:t>a partir de la fecha de promulgación de la presente Ordenanza</w:t>
      </w:r>
      <w:r w:rsidR="00AF662E" w:rsidRPr="00C57BA5">
        <w:rPr>
          <w:rFonts w:ascii="Book Antiqua" w:hAnsi="Book Antiqua"/>
          <w:bCs/>
          <w:iCs/>
        </w:rPr>
        <w:t xml:space="preserve">, </w:t>
      </w:r>
      <w:r w:rsidRPr="00C57BA5">
        <w:rPr>
          <w:rFonts w:ascii="Book Antiqua" w:hAnsi="Book Antiqua"/>
          <w:bCs/>
          <w:iCs/>
        </w:rPr>
        <w:t>para los Jueces de Faltas de esta Municipalidad una Remuneración Básica Única equivalente al 85% del sueldo que perciben los Secretarios del Departamento Ejecutivo Municipal”</w:t>
      </w:r>
    </w:p>
    <w:p w:rsidR="00443A25" w:rsidRPr="00C57BA5" w:rsidRDefault="00002CD9" w:rsidP="00002CD9">
      <w:pPr>
        <w:keepNext/>
        <w:spacing w:after="180"/>
        <w:jc w:val="both"/>
        <w:rPr>
          <w:rFonts w:ascii="Book Antiqua" w:hAnsi="Book Antiqua"/>
        </w:rPr>
      </w:pPr>
      <w:r w:rsidRPr="00002CD9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C57BA5">
        <w:rPr>
          <w:rFonts w:ascii="Book Antiqua" w:hAnsi="Book Antiqua"/>
        </w:rPr>
        <w:t xml:space="preserve"> </w:t>
      </w:r>
      <w:r w:rsidR="006A6392" w:rsidRPr="00C57BA5">
        <w:rPr>
          <w:rFonts w:ascii="Book Antiqua" w:hAnsi="Book Antiqua"/>
          <w:bCs/>
        </w:rPr>
        <w:t>FACULTASE</w:t>
      </w:r>
      <w:r w:rsidR="006A6392" w:rsidRPr="00C57BA5">
        <w:rPr>
          <w:rFonts w:ascii="Book Antiqua" w:hAnsi="Book Antiqua"/>
        </w:rPr>
        <w:t xml:space="preserve"> al Departamento Ejecutivo Municipal a realizar las adecuaciones presupuestarias correspondientes en el Presupuesto Municipal vigente</w:t>
      </w:r>
      <w:r w:rsidR="00AF662E" w:rsidRPr="00C57BA5">
        <w:rPr>
          <w:rFonts w:ascii="Book Antiqua" w:hAnsi="Book Antiqua"/>
        </w:rPr>
        <w:t xml:space="preserve">, </w:t>
      </w:r>
      <w:r w:rsidR="006A6392" w:rsidRPr="00C57BA5">
        <w:rPr>
          <w:rFonts w:ascii="Book Antiqua" w:hAnsi="Book Antiqua"/>
        </w:rPr>
        <w:t>a fin de dar cumplimiento con lo dispuesto en la presente Ordenanza</w:t>
      </w:r>
      <w:r w:rsidR="00AF662E" w:rsidRPr="00C57BA5">
        <w:rPr>
          <w:rFonts w:ascii="Book Antiqua" w:hAnsi="Book Antiqua"/>
        </w:rPr>
        <w:t>.</w:t>
      </w:r>
    </w:p>
    <w:p w:rsidR="00A12B5F" w:rsidRPr="00AF662E" w:rsidRDefault="00002CD9" w:rsidP="00AF662E">
      <w:pPr>
        <w:keepNext/>
        <w:spacing w:after="180"/>
        <w:jc w:val="both"/>
        <w:rPr>
          <w:rFonts w:ascii="Book Antiqua" w:hAnsi="Book Antiqua"/>
        </w:rPr>
      </w:pPr>
      <w:r w:rsidRPr="00002CD9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C57BA5">
        <w:rPr>
          <w:rFonts w:ascii="Book Antiqua" w:hAnsi="Book Antiqua"/>
        </w:rPr>
        <w:t xml:space="preserve"> </w:t>
      </w:r>
      <w:r w:rsidR="006A6392" w:rsidRPr="00C57BA5">
        <w:rPr>
          <w:rFonts w:ascii="Book Antiqua" w:hAnsi="Book Antiqua"/>
        </w:rPr>
        <w:t>COMUNIQUESE</w:t>
      </w:r>
      <w:r w:rsidR="00AF662E" w:rsidRPr="00C57BA5">
        <w:rPr>
          <w:rFonts w:ascii="Book Antiqua" w:hAnsi="Book Antiqua"/>
        </w:rPr>
        <w:t xml:space="preserve">, </w:t>
      </w:r>
      <w:r w:rsidR="006A6392" w:rsidRPr="00C57BA5">
        <w:rPr>
          <w:rFonts w:ascii="Book Antiqua" w:hAnsi="Book Antiqua"/>
        </w:rPr>
        <w:t>REGISTRESE Y ARCHIVESE</w:t>
      </w:r>
      <w:r w:rsidR="00AF662E" w:rsidRPr="00C57BA5">
        <w:rPr>
          <w:rFonts w:ascii="Book Antiqua" w:hAnsi="Book Antiqua"/>
        </w:rPr>
        <w:t>.</w:t>
      </w:r>
      <w:r w:rsidR="00C57BA5" w:rsidRPr="00AF662E">
        <w:rPr>
          <w:rFonts w:ascii="Book Antiqua" w:hAnsi="Book Antiqua"/>
        </w:rPr>
        <w:t xml:space="preserve"> </w:t>
      </w:r>
    </w:p>
    <w:sectPr w:rsidR="00A12B5F" w:rsidRPr="00AF662E" w:rsidSect="0089178F">
      <w:footerReference w:type="default" r:id="rId6"/>
      <w:pgSz w:w="11906" w:h="16838" w:code="5"/>
      <w:pgMar w:top="1417" w:right="1134" w:bottom="1134" w:left="1701" w:header="709" w:footer="709" w:gutter="0"/>
      <w:pgNumType w:start="19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2156" w:rsidRDefault="001A2156" w:rsidP="001A2156">
      <w:r>
        <w:separator/>
      </w:r>
    </w:p>
  </w:endnote>
  <w:endnote w:type="continuationSeparator" w:id="0">
    <w:p w:rsidR="001A2156" w:rsidRDefault="001A2156" w:rsidP="001A21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156" w:rsidRPr="0089178F" w:rsidRDefault="001A215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2156" w:rsidRDefault="001A2156" w:rsidP="001A2156">
      <w:r>
        <w:separator/>
      </w:r>
    </w:p>
  </w:footnote>
  <w:footnote w:type="continuationSeparator" w:id="0">
    <w:p w:rsidR="001A2156" w:rsidRDefault="001A2156" w:rsidP="001A215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6392"/>
    <w:rsid w:val="00002CD9"/>
    <w:rsid w:val="000619DE"/>
    <w:rsid w:val="000835CE"/>
    <w:rsid w:val="00126FD0"/>
    <w:rsid w:val="001A2156"/>
    <w:rsid w:val="00212047"/>
    <w:rsid w:val="00253F6B"/>
    <w:rsid w:val="00257909"/>
    <w:rsid w:val="00282D58"/>
    <w:rsid w:val="002B6F4E"/>
    <w:rsid w:val="002E08FA"/>
    <w:rsid w:val="0038522D"/>
    <w:rsid w:val="004358FA"/>
    <w:rsid w:val="00440E6A"/>
    <w:rsid w:val="00443A25"/>
    <w:rsid w:val="005228ED"/>
    <w:rsid w:val="00607D28"/>
    <w:rsid w:val="006A6392"/>
    <w:rsid w:val="00757C40"/>
    <w:rsid w:val="00786740"/>
    <w:rsid w:val="007D6E91"/>
    <w:rsid w:val="008833F9"/>
    <w:rsid w:val="0089178F"/>
    <w:rsid w:val="008A7F22"/>
    <w:rsid w:val="009B0741"/>
    <w:rsid w:val="00A12B5F"/>
    <w:rsid w:val="00AD192A"/>
    <w:rsid w:val="00AF662E"/>
    <w:rsid w:val="00C334DC"/>
    <w:rsid w:val="00C53260"/>
    <w:rsid w:val="00C57BA5"/>
    <w:rsid w:val="00C97585"/>
    <w:rsid w:val="00D818CC"/>
    <w:rsid w:val="00E14CF2"/>
    <w:rsid w:val="00E75667"/>
    <w:rsid w:val="00E864A6"/>
    <w:rsid w:val="00EB589E"/>
    <w:rsid w:val="00F11C42"/>
    <w:rsid w:val="00F50C40"/>
    <w:rsid w:val="00F737DE"/>
    <w:rsid w:val="00F84866"/>
    <w:rsid w:val="00FD35A7"/>
    <w:rsid w:val="00FE4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B5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12B5F"/>
    <w:pPr>
      <w:keepNext/>
      <w:jc w:val="right"/>
      <w:outlineLvl w:val="0"/>
    </w:pPr>
    <w:rPr>
      <w:b/>
    </w:rPr>
  </w:style>
  <w:style w:type="paragraph" w:styleId="Ttulo2">
    <w:name w:val="heading 2"/>
    <w:basedOn w:val="Normal"/>
    <w:next w:val="Normal"/>
    <w:qFormat/>
    <w:rsid w:val="00A12B5F"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A12B5F"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A12B5F"/>
    <w:pPr>
      <w:keepNext/>
      <w:ind w:firstLine="708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A12B5F"/>
    <w:pPr>
      <w:keepNext/>
      <w:ind w:firstLine="708"/>
      <w:outlineLvl w:val="4"/>
    </w:pPr>
    <w:rPr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12B5F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A12B5F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1A21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A215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A21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A215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VISTA:</vt:lpstr>
    </vt:vector>
  </TitlesOfParts>
  <Company/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VISTA:</dc:title>
  <dc:subject/>
  <dc:creator>Administrador</dc:creator>
  <cp:keywords/>
  <cp:lastModifiedBy>Alejandro Di Battista</cp:lastModifiedBy>
  <cp:revision>25</cp:revision>
  <cp:lastPrinted>2017-10-04T15:19:00Z</cp:lastPrinted>
  <dcterms:created xsi:type="dcterms:W3CDTF">2017-05-11T14:11:00Z</dcterms:created>
  <dcterms:modified xsi:type="dcterms:W3CDTF">2017-10-04T15:19:00Z</dcterms:modified>
</cp:coreProperties>
</file>