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13F7" w:rsidRPr="006213F7" w:rsidRDefault="006213F7" w:rsidP="006213F7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6213F7">
        <w:rPr>
          <w:rFonts w:ascii="Book Antiqua" w:hAnsi="Book Antiqua"/>
          <w:bCs/>
        </w:rPr>
        <w:t>Yerba Buena, 18 de Diciembre de 2008</w:t>
      </w:r>
    </w:p>
    <w:p w:rsidR="006213F7" w:rsidRPr="00522132" w:rsidRDefault="006213F7" w:rsidP="006213F7">
      <w:pPr>
        <w:pStyle w:val="Textoindependiente"/>
        <w:keepNext/>
        <w:spacing w:before="60" w:after="180"/>
        <w:jc w:val="left"/>
        <w:rPr>
          <w:rFonts w:ascii="Book Antiqua" w:hAnsi="Book Antiqua"/>
          <w:b/>
          <w:bCs/>
        </w:rPr>
      </w:pPr>
      <w:r w:rsidRPr="00522132">
        <w:rPr>
          <w:rFonts w:ascii="Book Antiqua" w:hAnsi="Book Antiqua"/>
          <w:b/>
          <w:bCs/>
        </w:rPr>
        <w:t>ORDENANZA Nº 1663</w:t>
      </w:r>
    </w:p>
    <w:p w:rsidR="006213F7" w:rsidRPr="00522132" w:rsidRDefault="006213F7" w:rsidP="006213F7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522132">
        <w:rPr>
          <w:rFonts w:ascii="Book Antiqua" w:hAnsi="Book Antiqua"/>
          <w:b/>
          <w:bCs/>
        </w:rPr>
        <w:t>VISTO</w:t>
      </w:r>
      <w:r w:rsidR="00CC6CDC" w:rsidRPr="00522132">
        <w:rPr>
          <w:rFonts w:ascii="Book Antiqua" w:hAnsi="Book Antiqua"/>
          <w:b/>
          <w:bCs/>
        </w:rPr>
        <w:t xml:space="preserve">: </w:t>
      </w:r>
    </w:p>
    <w:p w:rsidR="00B66BA1" w:rsidRPr="00522132" w:rsidRDefault="008402E9" w:rsidP="006213F7">
      <w:pPr>
        <w:pStyle w:val="Textoindependiente"/>
        <w:keepNext/>
        <w:spacing w:after="180"/>
        <w:rPr>
          <w:rFonts w:ascii="Book Antiqua" w:hAnsi="Book Antiqua"/>
        </w:rPr>
      </w:pPr>
      <w:r w:rsidRPr="00522132">
        <w:rPr>
          <w:rFonts w:ascii="Book Antiqua" w:hAnsi="Book Antiqua"/>
        </w:rPr>
        <w:t>La rotonda ubicada a la finalización de la Avenida Aconquija y el inicio de la Ruta Provincial N° 338</w:t>
      </w:r>
      <w:r w:rsidR="006213F7" w:rsidRPr="00522132">
        <w:rPr>
          <w:rFonts w:ascii="Book Antiqua" w:hAnsi="Book Antiqua"/>
        </w:rPr>
        <w:t xml:space="preserve">; </w:t>
      </w:r>
      <w:r w:rsidRPr="00522132">
        <w:rPr>
          <w:rFonts w:ascii="Book Antiqua" w:hAnsi="Book Antiqua"/>
        </w:rPr>
        <w:t>y</w:t>
      </w:r>
    </w:p>
    <w:p w:rsidR="006213F7" w:rsidRPr="00522132" w:rsidRDefault="006213F7" w:rsidP="006213F7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522132">
        <w:rPr>
          <w:rFonts w:ascii="Book Antiqua" w:hAnsi="Book Antiqua"/>
          <w:b/>
          <w:bCs/>
        </w:rPr>
        <w:t>CONSIDERANDO</w:t>
      </w:r>
      <w:r w:rsidR="00CC6CDC" w:rsidRPr="00522132">
        <w:rPr>
          <w:rFonts w:ascii="Book Antiqua" w:hAnsi="Book Antiqua"/>
          <w:b/>
          <w:bCs/>
        </w:rPr>
        <w:t xml:space="preserve">: </w:t>
      </w:r>
    </w:p>
    <w:p w:rsidR="00A969AA" w:rsidRPr="00522132" w:rsidRDefault="00CC6CDC" w:rsidP="006213F7">
      <w:pPr>
        <w:pStyle w:val="Textoindependiente"/>
        <w:keepNext/>
        <w:spacing w:after="180"/>
        <w:rPr>
          <w:rFonts w:ascii="Book Antiqua" w:hAnsi="Book Antiqua"/>
        </w:rPr>
      </w:pPr>
      <w:r w:rsidRPr="00522132">
        <w:rPr>
          <w:rFonts w:ascii="Book Antiqua" w:hAnsi="Book Antiqua"/>
        </w:rPr>
        <w:t>Que mediante la Ordenanza N° 1.444, se impone el nombre de “Juan Pablo II” a dicha rotonda.</w:t>
      </w:r>
    </w:p>
    <w:p w:rsidR="00A969AA" w:rsidRPr="00522132" w:rsidRDefault="008402E9" w:rsidP="006213F7">
      <w:pPr>
        <w:pStyle w:val="Textoindependiente"/>
        <w:keepNext/>
        <w:spacing w:after="180"/>
        <w:rPr>
          <w:rFonts w:ascii="Book Antiqua" w:hAnsi="Book Antiqua"/>
        </w:rPr>
      </w:pPr>
      <w:r w:rsidRPr="00522132">
        <w:rPr>
          <w:rFonts w:ascii="Book Antiqua" w:hAnsi="Book Antiqua"/>
        </w:rPr>
        <w:t>Que “Juan Pablo II”</w:t>
      </w:r>
      <w:r w:rsidR="00B66BA1" w:rsidRPr="00522132">
        <w:rPr>
          <w:rFonts w:ascii="Book Antiqua" w:hAnsi="Book Antiqua"/>
        </w:rPr>
        <w:t xml:space="preserve"> </w:t>
      </w:r>
      <w:r w:rsidRPr="00522132">
        <w:rPr>
          <w:rFonts w:ascii="Book Antiqua" w:hAnsi="Book Antiqua"/>
        </w:rPr>
        <w:t xml:space="preserve">fue </w:t>
      </w:r>
      <w:r w:rsidRPr="00522132">
        <w:rPr>
          <w:rFonts w:ascii="Book Antiqua" w:hAnsi="Book Antiqua"/>
          <w:bCs/>
        </w:rPr>
        <w:t>PAPA</w:t>
      </w:r>
      <w:r w:rsidR="006213F7" w:rsidRPr="00522132">
        <w:rPr>
          <w:rFonts w:ascii="Book Antiqua" w:hAnsi="Book Antiqua"/>
        </w:rPr>
        <w:t xml:space="preserve">, </w:t>
      </w:r>
      <w:r w:rsidRPr="00522132">
        <w:rPr>
          <w:rFonts w:ascii="Book Antiqua" w:hAnsi="Book Antiqua"/>
        </w:rPr>
        <w:t>predicador de la paz en todo el mundo</w:t>
      </w:r>
      <w:r w:rsidR="006213F7" w:rsidRPr="00522132">
        <w:rPr>
          <w:rFonts w:ascii="Book Antiqua" w:hAnsi="Book Antiqua"/>
        </w:rPr>
        <w:t>;</w:t>
      </w:r>
    </w:p>
    <w:p w:rsidR="00A969AA" w:rsidRPr="00522132" w:rsidRDefault="008402E9" w:rsidP="006213F7">
      <w:pPr>
        <w:pStyle w:val="Textoindependiente"/>
        <w:keepNext/>
        <w:spacing w:after="180"/>
        <w:rPr>
          <w:rFonts w:ascii="Book Antiqua" w:hAnsi="Book Antiqua"/>
        </w:rPr>
      </w:pPr>
      <w:r w:rsidRPr="00522132">
        <w:rPr>
          <w:rFonts w:ascii="Book Antiqua" w:hAnsi="Book Antiqua"/>
        </w:rPr>
        <w:t>Que sería importante identificar con mayor precisión el lugar</w:t>
      </w:r>
      <w:r w:rsidR="006213F7" w:rsidRPr="00522132">
        <w:rPr>
          <w:rFonts w:ascii="Book Antiqua" w:hAnsi="Book Antiqua"/>
        </w:rPr>
        <w:t>;</w:t>
      </w:r>
    </w:p>
    <w:p w:rsidR="00B66BA1" w:rsidRPr="00522132" w:rsidRDefault="00A969AA" w:rsidP="00A969AA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522132">
        <w:rPr>
          <w:rFonts w:ascii="Book Antiqua" w:hAnsi="Book Antiqua"/>
          <w:b/>
          <w:bCs/>
        </w:rPr>
        <w:t>EL CONCEJO DELIBERANTE SANCIONA CON FUERZA DE ORDENANZA</w:t>
      </w:r>
    </w:p>
    <w:p w:rsidR="00A969AA" w:rsidRPr="00522132" w:rsidRDefault="00972074" w:rsidP="00972074">
      <w:pPr>
        <w:pStyle w:val="Textoindependiente"/>
        <w:keepNext/>
        <w:spacing w:after="180"/>
        <w:rPr>
          <w:rFonts w:ascii="Book Antiqua" w:hAnsi="Book Antiqua"/>
        </w:rPr>
      </w:pPr>
      <w:r w:rsidRPr="00972074">
        <w:rPr>
          <w:rFonts w:ascii="Book Antiqua" w:hAnsi="Book Antiqua"/>
          <w:bCs/>
          <w:u w:val="single"/>
        </w:rPr>
        <w:t>ARTÍCULO PRIMERO</w:t>
      </w:r>
      <w:r w:rsidR="00CC6CDC" w:rsidRPr="00CC6CDC">
        <w:rPr>
          <w:rFonts w:ascii="Book Antiqua" w:hAnsi="Book Antiqua"/>
          <w:bCs/>
        </w:rPr>
        <w:t>:</w:t>
      </w:r>
      <w:r w:rsidR="00CC6CDC" w:rsidRPr="00522132">
        <w:rPr>
          <w:rFonts w:ascii="Book Antiqua" w:hAnsi="Book Antiqua"/>
          <w:bCs/>
        </w:rPr>
        <w:t xml:space="preserve"> </w:t>
      </w:r>
      <w:r w:rsidR="008402E9" w:rsidRPr="00522132">
        <w:rPr>
          <w:rFonts w:ascii="Book Antiqua" w:hAnsi="Book Antiqua"/>
        </w:rPr>
        <w:t>Eríjase en la Rotonda</w:t>
      </w:r>
      <w:r w:rsidR="006213F7" w:rsidRPr="00522132">
        <w:rPr>
          <w:rFonts w:ascii="Book Antiqua" w:hAnsi="Book Antiqua"/>
        </w:rPr>
        <w:t xml:space="preserve">, </w:t>
      </w:r>
      <w:r w:rsidR="008402E9" w:rsidRPr="00522132">
        <w:rPr>
          <w:rFonts w:ascii="Book Antiqua" w:hAnsi="Book Antiqua"/>
        </w:rPr>
        <w:t>designada con el nombre de</w:t>
      </w:r>
      <w:r w:rsidR="00B66BA1" w:rsidRPr="00522132">
        <w:rPr>
          <w:rFonts w:ascii="Book Antiqua" w:hAnsi="Book Antiqua"/>
        </w:rPr>
        <w:t xml:space="preserve"> </w:t>
      </w:r>
      <w:r w:rsidR="008402E9" w:rsidRPr="00522132">
        <w:rPr>
          <w:rFonts w:ascii="Book Antiqua" w:hAnsi="Book Antiqua"/>
        </w:rPr>
        <w:t>“Juan Pablo II”</w:t>
      </w:r>
      <w:r w:rsidR="006213F7" w:rsidRPr="00522132">
        <w:rPr>
          <w:rFonts w:ascii="Book Antiqua" w:hAnsi="Book Antiqua"/>
        </w:rPr>
        <w:t xml:space="preserve">, </w:t>
      </w:r>
      <w:r w:rsidR="008402E9" w:rsidRPr="00522132">
        <w:rPr>
          <w:rFonts w:ascii="Book Antiqua" w:hAnsi="Book Antiqua"/>
        </w:rPr>
        <w:t>ubicada en el final de Avenida Aconquija e inicio de la Ruta Provincial N° 338</w:t>
      </w:r>
      <w:r w:rsidR="006213F7" w:rsidRPr="00522132">
        <w:rPr>
          <w:rFonts w:ascii="Book Antiqua" w:hAnsi="Book Antiqua"/>
        </w:rPr>
        <w:t xml:space="preserve">, </w:t>
      </w:r>
      <w:r w:rsidR="008402E9" w:rsidRPr="00522132">
        <w:rPr>
          <w:rFonts w:ascii="Book Antiqua" w:hAnsi="Book Antiqua"/>
        </w:rPr>
        <w:t>un monumento en homenaje a</w:t>
      </w:r>
      <w:r w:rsidR="00B66BA1" w:rsidRPr="00522132">
        <w:rPr>
          <w:rFonts w:ascii="Book Antiqua" w:hAnsi="Book Antiqua"/>
        </w:rPr>
        <w:t xml:space="preserve"> </w:t>
      </w:r>
      <w:r w:rsidR="008402E9" w:rsidRPr="00522132">
        <w:rPr>
          <w:rFonts w:ascii="Book Antiqua" w:hAnsi="Book Antiqua"/>
        </w:rPr>
        <w:t>Juan Pablo II</w:t>
      </w:r>
      <w:r w:rsidR="006213F7" w:rsidRPr="00522132">
        <w:rPr>
          <w:rFonts w:ascii="Book Antiqua" w:hAnsi="Book Antiqua"/>
        </w:rPr>
        <w:t>.</w:t>
      </w:r>
    </w:p>
    <w:p w:rsidR="00A969AA" w:rsidRPr="00522132" w:rsidRDefault="00972074" w:rsidP="00972074">
      <w:pPr>
        <w:keepNext/>
        <w:spacing w:after="180"/>
        <w:jc w:val="both"/>
        <w:rPr>
          <w:rFonts w:ascii="Book Antiqua" w:hAnsi="Book Antiqua"/>
        </w:rPr>
      </w:pPr>
      <w:r w:rsidRPr="00972074">
        <w:rPr>
          <w:rFonts w:ascii="Book Antiqua" w:hAnsi="Book Antiqua"/>
          <w:bCs/>
          <w:u w:val="single"/>
        </w:rPr>
        <w:t>ARTÍCULO SEGUNDO</w:t>
      </w:r>
      <w:r w:rsidR="00CC6CDC" w:rsidRPr="00CC6CDC">
        <w:rPr>
          <w:rFonts w:ascii="Book Antiqua" w:hAnsi="Book Antiqua"/>
          <w:bCs/>
        </w:rPr>
        <w:t>:</w:t>
      </w:r>
      <w:r w:rsidR="00CC6CDC" w:rsidRPr="00522132">
        <w:rPr>
          <w:rFonts w:ascii="Book Antiqua" w:hAnsi="Book Antiqua"/>
          <w:bCs/>
        </w:rPr>
        <w:t xml:space="preserve"> </w:t>
      </w:r>
      <w:r w:rsidR="008402E9" w:rsidRPr="00522132">
        <w:rPr>
          <w:rFonts w:ascii="Book Antiqua" w:hAnsi="Book Antiqua"/>
        </w:rPr>
        <w:t>La escultura será emplazada en la parte Este de dicha Rotonda</w:t>
      </w:r>
      <w:r w:rsidR="006213F7" w:rsidRPr="00522132">
        <w:rPr>
          <w:rFonts w:ascii="Book Antiqua" w:hAnsi="Book Antiqua"/>
        </w:rPr>
        <w:t xml:space="preserve">, </w:t>
      </w:r>
      <w:r w:rsidR="008402E9" w:rsidRPr="00522132">
        <w:rPr>
          <w:rFonts w:ascii="Book Antiqua" w:hAnsi="Book Antiqua"/>
        </w:rPr>
        <w:t>en el vértice del primer triángulo</w:t>
      </w:r>
      <w:r w:rsidR="006213F7" w:rsidRPr="00522132">
        <w:rPr>
          <w:rFonts w:ascii="Book Antiqua" w:hAnsi="Book Antiqua"/>
        </w:rPr>
        <w:t xml:space="preserve">, </w:t>
      </w:r>
      <w:r w:rsidR="008402E9" w:rsidRPr="00522132">
        <w:rPr>
          <w:rFonts w:ascii="Book Antiqua" w:hAnsi="Book Antiqua"/>
        </w:rPr>
        <w:t>al inicio de la separación de Avenida Aconquija</w:t>
      </w:r>
      <w:r w:rsidR="006213F7" w:rsidRPr="00522132">
        <w:rPr>
          <w:rFonts w:ascii="Book Antiqua" w:hAnsi="Book Antiqua"/>
        </w:rPr>
        <w:t xml:space="preserve">, </w:t>
      </w:r>
      <w:r w:rsidR="008402E9" w:rsidRPr="00522132">
        <w:rPr>
          <w:rFonts w:ascii="Book Antiqua" w:hAnsi="Book Antiqua"/>
        </w:rPr>
        <w:t>ya que es un área que permite la presencia de peregrinos</w:t>
      </w:r>
      <w:r w:rsidR="006213F7" w:rsidRPr="00522132">
        <w:rPr>
          <w:rFonts w:ascii="Book Antiqua" w:hAnsi="Book Antiqua"/>
        </w:rPr>
        <w:t xml:space="preserve">, </w:t>
      </w:r>
      <w:r w:rsidR="008402E9" w:rsidRPr="00522132">
        <w:rPr>
          <w:rFonts w:ascii="Book Antiqua" w:hAnsi="Book Antiqua"/>
        </w:rPr>
        <w:t>y no obstruye la visibilidad de los transeúntes</w:t>
      </w:r>
      <w:r w:rsidR="006213F7" w:rsidRPr="00522132">
        <w:rPr>
          <w:rFonts w:ascii="Book Antiqua" w:hAnsi="Book Antiqua"/>
        </w:rPr>
        <w:t>.</w:t>
      </w:r>
    </w:p>
    <w:p w:rsidR="00A969AA" w:rsidRPr="00522132" w:rsidRDefault="00972074" w:rsidP="00972074">
      <w:pPr>
        <w:keepNext/>
        <w:spacing w:after="180"/>
        <w:jc w:val="both"/>
        <w:rPr>
          <w:rFonts w:ascii="Book Antiqua" w:hAnsi="Book Antiqua"/>
        </w:rPr>
      </w:pPr>
      <w:r w:rsidRPr="00972074">
        <w:rPr>
          <w:rFonts w:ascii="Book Antiqua" w:hAnsi="Book Antiqua"/>
          <w:bCs/>
          <w:u w:val="single"/>
        </w:rPr>
        <w:t>ARTÍCULO TERCERO</w:t>
      </w:r>
      <w:r w:rsidR="00CC6CDC" w:rsidRPr="00CC6CDC">
        <w:rPr>
          <w:rFonts w:ascii="Book Antiqua" w:hAnsi="Book Antiqua"/>
          <w:bCs/>
        </w:rPr>
        <w:t>:</w:t>
      </w:r>
      <w:r w:rsidR="00CC6CDC" w:rsidRPr="00522132">
        <w:rPr>
          <w:rFonts w:ascii="Book Antiqua" w:hAnsi="Book Antiqua"/>
          <w:bCs/>
        </w:rPr>
        <w:t xml:space="preserve"> </w:t>
      </w:r>
      <w:r w:rsidR="008402E9" w:rsidRPr="00522132">
        <w:rPr>
          <w:rFonts w:ascii="Book Antiqua" w:hAnsi="Book Antiqua"/>
        </w:rPr>
        <w:t>La Dirección de Cultura de la Municipalidad de Yerba Buena</w:t>
      </w:r>
      <w:r w:rsidR="006213F7" w:rsidRPr="00522132">
        <w:rPr>
          <w:rFonts w:ascii="Book Antiqua" w:hAnsi="Book Antiqua"/>
        </w:rPr>
        <w:t xml:space="preserve">, </w:t>
      </w:r>
      <w:r w:rsidR="008402E9" w:rsidRPr="00522132">
        <w:rPr>
          <w:rFonts w:ascii="Book Antiqua" w:hAnsi="Book Antiqua"/>
        </w:rPr>
        <w:t>deberá establecer la forma de conseguir dicho monumento</w:t>
      </w:r>
      <w:r w:rsidR="006213F7" w:rsidRPr="00522132">
        <w:rPr>
          <w:rFonts w:ascii="Book Antiqua" w:hAnsi="Book Antiqua"/>
        </w:rPr>
        <w:t xml:space="preserve">, </w:t>
      </w:r>
      <w:r w:rsidR="008402E9" w:rsidRPr="00522132">
        <w:rPr>
          <w:rFonts w:ascii="Book Antiqua" w:hAnsi="Book Antiqua"/>
        </w:rPr>
        <w:t>por concurso de escultores o por licitación</w:t>
      </w:r>
      <w:r w:rsidR="006213F7" w:rsidRPr="00522132">
        <w:rPr>
          <w:rFonts w:ascii="Book Antiqua" w:hAnsi="Book Antiqua"/>
        </w:rPr>
        <w:t>.</w:t>
      </w:r>
    </w:p>
    <w:p w:rsidR="00C7448B" w:rsidRPr="006213F7" w:rsidRDefault="00972074" w:rsidP="006213F7">
      <w:pPr>
        <w:keepNext/>
        <w:spacing w:after="180"/>
        <w:jc w:val="both"/>
        <w:rPr>
          <w:rFonts w:ascii="Book Antiqua" w:hAnsi="Book Antiqua"/>
          <w:bCs/>
        </w:rPr>
      </w:pPr>
      <w:r w:rsidRPr="00972074">
        <w:rPr>
          <w:rFonts w:ascii="Book Antiqua" w:hAnsi="Book Antiqua"/>
          <w:bCs/>
          <w:u w:val="single"/>
        </w:rPr>
        <w:t>ARTÍCULO CUARTO</w:t>
      </w:r>
      <w:r w:rsidR="00CC6CDC" w:rsidRPr="00CC6CDC">
        <w:rPr>
          <w:rFonts w:ascii="Book Antiqua" w:hAnsi="Book Antiqua"/>
          <w:bCs/>
        </w:rPr>
        <w:t>:</w:t>
      </w:r>
      <w:r w:rsidR="00CC6CDC" w:rsidRPr="00522132">
        <w:rPr>
          <w:rFonts w:ascii="Book Antiqua" w:hAnsi="Book Antiqua"/>
          <w:bCs/>
        </w:rPr>
        <w:t xml:space="preserve"> </w:t>
      </w:r>
      <w:r w:rsidR="008402E9" w:rsidRPr="00522132">
        <w:rPr>
          <w:rFonts w:ascii="Book Antiqua" w:hAnsi="Book Antiqua"/>
          <w:bCs/>
        </w:rPr>
        <w:t>COMUNÍQUESE</w:t>
      </w:r>
      <w:r w:rsidR="006213F7" w:rsidRPr="00522132">
        <w:rPr>
          <w:rFonts w:ascii="Book Antiqua" w:hAnsi="Book Antiqua"/>
          <w:bCs/>
        </w:rPr>
        <w:t xml:space="preserve">; </w:t>
      </w:r>
      <w:r w:rsidR="008402E9" w:rsidRPr="00522132">
        <w:rPr>
          <w:rFonts w:ascii="Book Antiqua" w:hAnsi="Book Antiqua"/>
          <w:bCs/>
        </w:rPr>
        <w:t>REGÍSTRESE Y ARCHÍVESE</w:t>
      </w:r>
      <w:r w:rsidR="006213F7" w:rsidRPr="00522132">
        <w:rPr>
          <w:rFonts w:ascii="Book Antiqua" w:hAnsi="Book Antiqua"/>
          <w:bCs/>
        </w:rPr>
        <w:t>.</w:t>
      </w:r>
      <w:r w:rsidR="00522132" w:rsidRPr="006213F7">
        <w:rPr>
          <w:rFonts w:ascii="Book Antiqua" w:hAnsi="Book Antiqua"/>
          <w:bCs/>
        </w:rPr>
        <w:t xml:space="preserve"> </w:t>
      </w:r>
    </w:p>
    <w:sectPr w:rsidR="00C7448B" w:rsidRPr="006213F7" w:rsidSect="004848FB">
      <w:footerReference w:type="default" r:id="rId7"/>
      <w:pgSz w:w="11906" w:h="16838" w:code="5"/>
      <w:pgMar w:top="1417" w:right="1134" w:bottom="1134" w:left="1701" w:header="709" w:footer="709" w:gutter="0"/>
      <w:pgNumType w:start="197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668AB" w:rsidRDefault="00A668AB" w:rsidP="00A668AB">
      <w:r>
        <w:separator/>
      </w:r>
    </w:p>
  </w:endnote>
  <w:endnote w:type="continuationSeparator" w:id="0">
    <w:p w:rsidR="00A668AB" w:rsidRDefault="00A668AB" w:rsidP="00A668A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68AB" w:rsidRPr="004848FB" w:rsidRDefault="00A668A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668AB" w:rsidRDefault="00A668AB" w:rsidP="00A668AB">
      <w:r>
        <w:separator/>
      </w:r>
    </w:p>
  </w:footnote>
  <w:footnote w:type="continuationSeparator" w:id="0">
    <w:p w:rsidR="00A668AB" w:rsidRDefault="00A668AB" w:rsidP="00A668A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8402E9"/>
    <w:rsid w:val="000D6EAC"/>
    <w:rsid w:val="00125DF0"/>
    <w:rsid w:val="00137036"/>
    <w:rsid w:val="00166E15"/>
    <w:rsid w:val="0023760B"/>
    <w:rsid w:val="0026410A"/>
    <w:rsid w:val="00367D01"/>
    <w:rsid w:val="004848FB"/>
    <w:rsid w:val="004D6E7E"/>
    <w:rsid w:val="004F6FB0"/>
    <w:rsid w:val="00506666"/>
    <w:rsid w:val="00522132"/>
    <w:rsid w:val="00612028"/>
    <w:rsid w:val="006164E5"/>
    <w:rsid w:val="006213F7"/>
    <w:rsid w:val="00824D54"/>
    <w:rsid w:val="008402E9"/>
    <w:rsid w:val="00893E01"/>
    <w:rsid w:val="008A7BCE"/>
    <w:rsid w:val="008B0281"/>
    <w:rsid w:val="008E74BB"/>
    <w:rsid w:val="00912F6E"/>
    <w:rsid w:val="00972074"/>
    <w:rsid w:val="00A668AB"/>
    <w:rsid w:val="00A969AA"/>
    <w:rsid w:val="00B3160C"/>
    <w:rsid w:val="00B3684A"/>
    <w:rsid w:val="00B66BA1"/>
    <w:rsid w:val="00B84FE4"/>
    <w:rsid w:val="00BF674E"/>
    <w:rsid w:val="00C7448B"/>
    <w:rsid w:val="00C8778C"/>
    <w:rsid w:val="00CA1246"/>
    <w:rsid w:val="00CC6CDC"/>
    <w:rsid w:val="00CE5250"/>
    <w:rsid w:val="00CE5414"/>
    <w:rsid w:val="00D242E1"/>
    <w:rsid w:val="00D34566"/>
    <w:rsid w:val="00DE1E04"/>
    <w:rsid w:val="00E3135F"/>
    <w:rsid w:val="00E558F5"/>
    <w:rsid w:val="00E72807"/>
    <w:rsid w:val="00EA2190"/>
    <w:rsid w:val="00EA5417"/>
    <w:rsid w:val="00EC6E47"/>
    <w:rsid w:val="00EF7870"/>
    <w:rsid w:val="00F663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448B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C7448B"/>
    <w:pPr>
      <w:keepNext/>
      <w:jc w:val="center"/>
      <w:outlineLvl w:val="0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C7448B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7448B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C7448B"/>
    <w:pPr>
      <w:jc w:val="center"/>
    </w:pPr>
    <w:rPr>
      <w:rFonts w:ascii="Century" w:hAnsi="Century"/>
      <w:b/>
      <w:bCs/>
      <w:u w:val="single"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A668A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668AB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A668A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668AB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181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1176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27</cp:revision>
  <cp:lastPrinted>2017-10-04T15:19:00Z</cp:lastPrinted>
  <dcterms:created xsi:type="dcterms:W3CDTF">2017-05-11T14:12:00Z</dcterms:created>
  <dcterms:modified xsi:type="dcterms:W3CDTF">2017-10-04T15:19:00Z</dcterms:modified>
</cp:coreProperties>
</file>