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18B4" w:rsidRPr="000F18B4" w:rsidRDefault="000F18B4" w:rsidP="000F18B4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0F18B4">
        <w:rPr>
          <w:rFonts w:ascii="Book Antiqua" w:hAnsi="Book Antiqua"/>
          <w:bCs/>
        </w:rPr>
        <w:t>Yerba Buena, 05 de Febrero de 2009</w:t>
      </w:r>
    </w:p>
    <w:p w:rsidR="000F18B4" w:rsidRPr="00957882" w:rsidRDefault="000F18B4" w:rsidP="000F18B4">
      <w:pPr>
        <w:pStyle w:val="Textoindependiente"/>
        <w:keepNext/>
        <w:spacing w:before="60" w:after="180"/>
        <w:jc w:val="left"/>
        <w:rPr>
          <w:rFonts w:ascii="Book Antiqua" w:hAnsi="Book Antiqua"/>
          <w:b/>
          <w:bCs/>
        </w:rPr>
      </w:pPr>
      <w:r w:rsidRPr="00957882">
        <w:rPr>
          <w:rFonts w:ascii="Book Antiqua" w:hAnsi="Book Antiqua"/>
          <w:b/>
          <w:bCs/>
        </w:rPr>
        <w:t>ORDENANZA Nº 1685</w:t>
      </w:r>
    </w:p>
    <w:p w:rsidR="000F18B4" w:rsidRPr="00957882" w:rsidRDefault="000F18B4" w:rsidP="000F18B4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957882">
        <w:rPr>
          <w:rFonts w:ascii="Book Antiqua" w:hAnsi="Book Antiqua"/>
          <w:b/>
          <w:bCs/>
        </w:rPr>
        <w:t>VISTO</w:t>
      </w:r>
      <w:r w:rsidR="00744FC6" w:rsidRPr="00957882">
        <w:rPr>
          <w:rFonts w:ascii="Book Antiqua" w:hAnsi="Book Antiqua"/>
          <w:b/>
          <w:bCs/>
        </w:rPr>
        <w:t xml:space="preserve">: </w:t>
      </w:r>
    </w:p>
    <w:p w:rsidR="00F607CE" w:rsidRPr="00957882" w:rsidRDefault="009F136D" w:rsidP="000F18B4">
      <w:pPr>
        <w:pStyle w:val="Textoindependiente"/>
        <w:keepNext/>
        <w:spacing w:after="180"/>
        <w:rPr>
          <w:rFonts w:ascii="Book Antiqua" w:hAnsi="Book Antiqua"/>
        </w:rPr>
      </w:pPr>
      <w:r w:rsidRPr="00957882">
        <w:rPr>
          <w:rFonts w:ascii="Book Antiqua" w:hAnsi="Book Antiqua"/>
        </w:rPr>
        <w:t>La necesidad de optimizar los servicios que la Municipalidad de Yerba Buena está obligada a brindar a la comunidad</w:t>
      </w:r>
      <w:r w:rsidR="000F18B4" w:rsidRPr="00957882">
        <w:rPr>
          <w:rFonts w:ascii="Book Antiqua" w:hAnsi="Book Antiqua"/>
        </w:rPr>
        <w:t xml:space="preserve">; </w:t>
      </w:r>
      <w:r w:rsidRPr="00957882">
        <w:rPr>
          <w:rFonts w:ascii="Book Antiqua" w:hAnsi="Book Antiqua"/>
        </w:rPr>
        <w:t>y</w:t>
      </w:r>
    </w:p>
    <w:p w:rsidR="000F18B4" w:rsidRPr="00957882" w:rsidRDefault="000F18B4" w:rsidP="000F18B4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957882">
        <w:rPr>
          <w:rFonts w:ascii="Book Antiqua" w:hAnsi="Book Antiqua"/>
          <w:b/>
          <w:bCs/>
        </w:rPr>
        <w:t>CONSIDERANDO</w:t>
      </w:r>
      <w:r w:rsidR="00744FC6" w:rsidRPr="00957882">
        <w:rPr>
          <w:rFonts w:ascii="Book Antiqua" w:hAnsi="Book Antiqua"/>
          <w:b/>
          <w:bCs/>
        </w:rPr>
        <w:t xml:space="preserve">: </w:t>
      </w:r>
    </w:p>
    <w:p w:rsidR="004C7E88" w:rsidRPr="00957882" w:rsidRDefault="009F136D" w:rsidP="000F18B4">
      <w:pPr>
        <w:pStyle w:val="Textoindependiente"/>
        <w:keepNext/>
        <w:spacing w:after="180"/>
        <w:rPr>
          <w:rFonts w:ascii="Book Antiqua" w:hAnsi="Book Antiqua"/>
        </w:rPr>
      </w:pPr>
      <w:r w:rsidRPr="00957882">
        <w:rPr>
          <w:rFonts w:ascii="Book Antiqua" w:hAnsi="Book Antiqua"/>
        </w:rPr>
        <w:t>Que el mantenimiento</w:t>
      </w:r>
      <w:r w:rsidR="000F18B4" w:rsidRPr="00957882">
        <w:rPr>
          <w:rFonts w:ascii="Book Antiqua" w:hAnsi="Book Antiqua"/>
        </w:rPr>
        <w:t xml:space="preserve">, </w:t>
      </w:r>
      <w:r w:rsidRPr="00957882">
        <w:rPr>
          <w:rFonts w:ascii="Book Antiqua" w:hAnsi="Book Antiqua"/>
        </w:rPr>
        <w:t>arreglo y apertura de calles</w:t>
      </w:r>
      <w:r w:rsidR="000F18B4" w:rsidRPr="00957882">
        <w:rPr>
          <w:rFonts w:ascii="Book Antiqua" w:hAnsi="Book Antiqua"/>
        </w:rPr>
        <w:t xml:space="preserve">, </w:t>
      </w:r>
      <w:r w:rsidRPr="00957882">
        <w:rPr>
          <w:rFonts w:ascii="Book Antiqua" w:hAnsi="Book Antiqua"/>
        </w:rPr>
        <w:t>que permitan una circulación segura</w:t>
      </w:r>
      <w:r w:rsidR="000F18B4" w:rsidRPr="00957882">
        <w:rPr>
          <w:rFonts w:ascii="Book Antiqua" w:hAnsi="Book Antiqua"/>
        </w:rPr>
        <w:t xml:space="preserve">, </w:t>
      </w:r>
      <w:r w:rsidRPr="00957882">
        <w:rPr>
          <w:rFonts w:ascii="Book Antiqua" w:hAnsi="Book Antiqua"/>
        </w:rPr>
        <w:t>constituye uno de los servicios básicos mas importantes que se presta</w:t>
      </w:r>
      <w:r w:rsidR="000F18B4" w:rsidRPr="00957882">
        <w:rPr>
          <w:rFonts w:ascii="Book Antiqua" w:hAnsi="Book Antiqua"/>
        </w:rPr>
        <w:t>;</w:t>
      </w:r>
    </w:p>
    <w:p w:rsidR="004C7E88" w:rsidRPr="00957882" w:rsidRDefault="009F136D" w:rsidP="000F18B4">
      <w:pPr>
        <w:pStyle w:val="Textoindependiente"/>
        <w:keepNext/>
        <w:spacing w:after="180"/>
        <w:rPr>
          <w:rFonts w:ascii="Book Antiqua" w:hAnsi="Book Antiqua"/>
        </w:rPr>
      </w:pPr>
      <w:r w:rsidRPr="00957882">
        <w:rPr>
          <w:rFonts w:ascii="Book Antiqua" w:hAnsi="Book Antiqua"/>
        </w:rPr>
        <w:t>Que el parque automotor destinado a estas tareas</w:t>
      </w:r>
      <w:r w:rsidR="000F18B4" w:rsidRPr="00957882">
        <w:rPr>
          <w:rFonts w:ascii="Book Antiqua" w:hAnsi="Book Antiqua"/>
        </w:rPr>
        <w:t xml:space="preserve">, </w:t>
      </w:r>
      <w:r w:rsidRPr="00957882">
        <w:rPr>
          <w:rFonts w:ascii="Book Antiqua" w:hAnsi="Book Antiqua"/>
        </w:rPr>
        <w:t>resulta insuficiente</w:t>
      </w:r>
      <w:r w:rsidR="000F18B4" w:rsidRPr="00957882">
        <w:rPr>
          <w:rFonts w:ascii="Book Antiqua" w:hAnsi="Book Antiqua"/>
        </w:rPr>
        <w:t xml:space="preserve">, </w:t>
      </w:r>
      <w:r w:rsidRPr="00957882">
        <w:rPr>
          <w:rFonts w:ascii="Book Antiqua" w:hAnsi="Book Antiqua"/>
        </w:rPr>
        <w:t>teniendo en cuenta la antigüedad y el excesivo uso del mismo a través del tiempo</w:t>
      </w:r>
      <w:r w:rsidR="000F18B4" w:rsidRPr="00957882">
        <w:rPr>
          <w:rFonts w:ascii="Book Antiqua" w:hAnsi="Book Antiqua"/>
        </w:rPr>
        <w:t xml:space="preserve">, </w:t>
      </w:r>
      <w:r w:rsidRPr="00957882">
        <w:rPr>
          <w:rFonts w:ascii="Book Antiqua" w:hAnsi="Book Antiqua"/>
        </w:rPr>
        <w:t>estando casi amortizada su vida útil</w:t>
      </w:r>
      <w:r w:rsidR="000F18B4" w:rsidRPr="00957882">
        <w:rPr>
          <w:rFonts w:ascii="Book Antiqua" w:hAnsi="Book Antiqua"/>
        </w:rPr>
        <w:t>;</w:t>
      </w:r>
    </w:p>
    <w:p w:rsidR="004C7E88" w:rsidRPr="00957882" w:rsidRDefault="009F136D" w:rsidP="000F18B4">
      <w:pPr>
        <w:pStyle w:val="Textoindependiente"/>
        <w:keepNext/>
        <w:spacing w:after="180"/>
        <w:rPr>
          <w:rFonts w:ascii="Book Antiqua" w:hAnsi="Book Antiqua"/>
        </w:rPr>
      </w:pPr>
      <w:r w:rsidRPr="00957882">
        <w:rPr>
          <w:rFonts w:ascii="Book Antiqua" w:hAnsi="Book Antiqua"/>
        </w:rPr>
        <w:t>Que así entonces</w:t>
      </w:r>
      <w:r w:rsidR="000F18B4" w:rsidRPr="00957882">
        <w:rPr>
          <w:rFonts w:ascii="Book Antiqua" w:hAnsi="Book Antiqua"/>
        </w:rPr>
        <w:t xml:space="preserve">, </w:t>
      </w:r>
      <w:r w:rsidRPr="00957882">
        <w:rPr>
          <w:rFonts w:ascii="Book Antiqua" w:hAnsi="Book Antiqua"/>
        </w:rPr>
        <w:t>esta Municipalidad procedió a adquirir dos máquinas motoniveladoras</w:t>
      </w:r>
      <w:r w:rsidR="000F18B4" w:rsidRPr="00957882">
        <w:rPr>
          <w:rFonts w:ascii="Book Antiqua" w:hAnsi="Book Antiqua"/>
        </w:rPr>
        <w:t xml:space="preserve">, </w:t>
      </w:r>
      <w:r w:rsidRPr="00957882">
        <w:rPr>
          <w:rFonts w:ascii="Book Antiqua" w:hAnsi="Book Antiqua"/>
        </w:rPr>
        <w:t>una máquina cargadora y una retroexcavadora</w:t>
      </w:r>
      <w:r w:rsidR="000F18B4" w:rsidRPr="00957882">
        <w:rPr>
          <w:rFonts w:ascii="Book Antiqua" w:hAnsi="Book Antiqua"/>
        </w:rPr>
        <w:t xml:space="preserve">, </w:t>
      </w:r>
      <w:r w:rsidRPr="00957882">
        <w:rPr>
          <w:rFonts w:ascii="Book Antiqua" w:hAnsi="Book Antiqua"/>
        </w:rPr>
        <w:t>conforme lo autorizado por el Honorable Concejo Deliberante a través de las Ordenanzas 1638 y 1652</w:t>
      </w:r>
      <w:r w:rsidR="000F18B4" w:rsidRPr="00957882">
        <w:rPr>
          <w:rFonts w:ascii="Book Antiqua" w:hAnsi="Book Antiqua"/>
        </w:rPr>
        <w:t>;</w:t>
      </w:r>
    </w:p>
    <w:p w:rsidR="004C7E88" w:rsidRPr="00957882" w:rsidRDefault="009F136D" w:rsidP="000F18B4">
      <w:pPr>
        <w:pStyle w:val="Textoindependiente"/>
        <w:keepNext/>
        <w:spacing w:after="180"/>
        <w:rPr>
          <w:rFonts w:ascii="Book Antiqua" w:hAnsi="Book Antiqua"/>
        </w:rPr>
      </w:pPr>
      <w:r w:rsidRPr="00957882">
        <w:rPr>
          <w:rFonts w:ascii="Book Antiqua" w:hAnsi="Book Antiqua"/>
        </w:rPr>
        <w:t>Que para trabajar como complemento de las citadas maquinarias</w:t>
      </w:r>
      <w:r w:rsidR="000F18B4" w:rsidRPr="00957882">
        <w:rPr>
          <w:rFonts w:ascii="Book Antiqua" w:hAnsi="Book Antiqua"/>
        </w:rPr>
        <w:t xml:space="preserve">, </w:t>
      </w:r>
      <w:r w:rsidRPr="00957882">
        <w:rPr>
          <w:rFonts w:ascii="Book Antiqua" w:hAnsi="Book Antiqua"/>
        </w:rPr>
        <w:t>recientemente adquiridas</w:t>
      </w:r>
      <w:r w:rsidR="000F18B4" w:rsidRPr="00957882">
        <w:rPr>
          <w:rFonts w:ascii="Book Antiqua" w:hAnsi="Book Antiqua"/>
        </w:rPr>
        <w:t xml:space="preserve">, </w:t>
      </w:r>
      <w:r w:rsidRPr="00957882">
        <w:rPr>
          <w:rFonts w:ascii="Book Antiqua" w:hAnsi="Book Antiqua"/>
        </w:rPr>
        <w:t>resulta necesario la adquisición de 3</w:t>
      </w:r>
      <w:r w:rsidR="004C7E88" w:rsidRPr="00957882">
        <w:rPr>
          <w:rFonts w:ascii="Book Antiqua" w:hAnsi="Book Antiqua"/>
        </w:rPr>
        <w:t xml:space="preserve"> </w:t>
      </w:r>
      <w:r w:rsidR="000F18B4" w:rsidRPr="00957882">
        <w:rPr>
          <w:rFonts w:ascii="Book Antiqua" w:hAnsi="Book Antiqua"/>
        </w:rPr>
        <w:t>(</w:t>
      </w:r>
      <w:r w:rsidRPr="00957882">
        <w:rPr>
          <w:rFonts w:ascii="Book Antiqua" w:hAnsi="Book Antiqua"/>
        </w:rPr>
        <w:t>tres</w:t>
      </w:r>
      <w:r w:rsidR="000F18B4" w:rsidRPr="00957882">
        <w:rPr>
          <w:rFonts w:ascii="Book Antiqua" w:hAnsi="Book Antiqua"/>
        </w:rPr>
        <w:t>)</w:t>
      </w:r>
      <w:r w:rsidR="004C7E88" w:rsidRPr="00957882">
        <w:rPr>
          <w:rFonts w:ascii="Book Antiqua" w:hAnsi="Book Antiqua"/>
        </w:rPr>
        <w:t xml:space="preserve"> </w:t>
      </w:r>
      <w:r w:rsidRPr="00957882">
        <w:rPr>
          <w:rFonts w:ascii="Book Antiqua" w:hAnsi="Book Antiqua"/>
        </w:rPr>
        <w:t>camiones con caja volcadora trasera</w:t>
      </w:r>
      <w:r w:rsidR="000F18B4" w:rsidRPr="00957882">
        <w:rPr>
          <w:rFonts w:ascii="Book Antiqua" w:hAnsi="Book Antiqua"/>
        </w:rPr>
        <w:t xml:space="preserve">, </w:t>
      </w:r>
      <w:r w:rsidRPr="00957882">
        <w:rPr>
          <w:rFonts w:ascii="Book Antiqua" w:hAnsi="Book Antiqua"/>
        </w:rPr>
        <w:t>ya que los camiones existentes en el Parque Automotor Municipal son insuficientes para efectuar la distribución necesaria del material granular</w:t>
      </w:r>
      <w:r w:rsidR="000F18B4" w:rsidRPr="00957882">
        <w:rPr>
          <w:rFonts w:ascii="Book Antiqua" w:hAnsi="Book Antiqua"/>
        </w:rPr>
        <w:t xml:space="preserve">, </w:t>
      </w:r>
      <w:r w:rsidRPr="00957882">
        <w:rPr>
          <w:rFonts w:ascii="Book Antiqua" w:hAnsi="Book Antiqua"/>
        </w:rPr>
        <w:t>haciendo que el trabajo que se realice sea totalmente deficitario e incompleto</w:t>
      </w:r>
      <w:r w:rsidR="000F18B4" w:rsidRPr="00957882">
        <w:rPr>
          <w:rFonts w:ascii="Book Antiqua" w:hAnsi="Book Antiqua"/>
        </w:rPr>
        <w:t xml:space="preserve">, </w:t>
      </w:r>
      <w:r w:rsidRPr="00957882">
        <w:rPr>
          <w:rFonts w:ascii="Book Antiqua" w:hAnsi="Book Antiqua"/>
        </w:rPr>
        <w:t>desaprovechando la capacidad de las nuevas máquinas</w:t>
      </w:r>
      <w:r w:rsidR="000F18B4" w:rsidRPr="00957882">
        <w:rPr>
          <w:rFonts w:ascii="Book Antiqua" w:hAnsi="Book Antiqua"/>
        </w:rPr>
        <w:t xml:space="preserve">, </w:t>
      </w:r>
      <w:r w:rsidRPr="00957882">
        <w:rPr>
          <w:rFonts w:ascii="Book Antiqua" w:hAnsi="Book Antiqua"/>
        </w:rPr>
        <w:t>resultando además de suma utilidad la minicargadora con martillo hidráulico</w:t>
      </w:r>
      <w:r w:rsidR="000F18B4" w:rsidRPr="00957882">
        <w:rPr>
          <w:rFonts w:ascii="Book Antiqua" w:hAnsi="Book Antiqua"/>
        </w:rPr>
        <w:t xml:space="preserve">, </w:t>
      </w:r>
      <w:r w:rsidRPr="00957882">
        <w:rPr>
          <w:rFonts w:ascii="Book Antiqua" w:hAnsi="Book Antiqua"/>
        </w:rPr>
        <w:t>para las reparaciones del pavimento en espacios reducidos</w:t>
      </w:r>
      <w:r w:rsidR="000F18B4" w:rsidRPr="00957882">
        <w:rPr>
          <w:rFonts w:ascii="Book Antiqua" w:hAnsi="Book Antiqua"/>
        </w:rPr>
        <w:t>;</w:t>
      </w:r>
    </w:p>
    <w:p w:rsidR="004C7E88" w:rsidRPr="00957882" w:rsidRDefault="009F136D" w:rsidP="000F18B4">
      <w:pPr>
        <w:pStyle w:val="Textoindependiente"/>
        <w:keepNext/>
        <w:spacing w:after="180"/>
        <w:rPr>
          <w:rFonts w:ascii="Book Antiqua" w:hAnsi="Book Antiqua"/>
        </w:rPr>
      </w:pPr>
      <w:r w:rsidRPr="00957882">
        <w:rPr>
          <w:rFonts w:ascii="Book Antiqua" w:hAnsi="Book Antiqua"/>
        </w:rPr>
        <w:t>Que con lo expuesto se encuentra acreditado los extremos exigidos por la Ordenanza N</w:t>
      </w:r>
      <w:r w:rsidR="000F18B4" w:rsidRPr="00957882">
        <w:rPr>
          <w:rFonts w:ascii="Book Antiqua" w:hAnsi="Book Antiqua"/>
        </w:rPr>
        <w:t xml:space="preserve">º </w:t>
      </w:r>
      <w:r w:rsidRPr="00957882">
        <w:rPr>
          <w:rFonts w:ascii="Book Antiqua" w:hAnsi="Book Antiqua"/>
        </w:rPr>
        <w:t>1299</w:t>
      </w:r>
      <w:r w:rsidR="000F18B4" w:rsidRPr="00957882">
        <w:rPr>
          <w:rFonts w:ascii="Book Antiqua" w:hAnsi="Book Antiqua"/>
        </w:rPr>
        <w:t xml:space="preserve">, </w:t>
      </w:r>
      <w:r w:rsidRPr="00957882">
        <w:rPr>
          <w:rFonts w:ascii="Book Antiqua" w:hAnsi="Book Antiqua"/>
        </w:rPr>
        <w:t>Artículo 7</w:t>
      </w:r>
      <w:r w:rsidR="000F18B4" w:rsidRPr="00957882">
        <w:rPr>
          <w:rFonts w:ascii="Book Antiqua" w:hAnsi="Book Antiqua"/>
        </w:rPr>
        <w:t xml:space="preserve">º </w:t>
      </w:r>
      <w:r w:rsidRPr="00957882">
        <w:rPr>
          <w:rFonts w:ascii="Book Antiqua" w:hAnsi="Book Antiqua"/>
        </w:rPr>
        <w:t>en su inciso 14</w:t>
      </w:r>
      <w:r w:rsidR="000F18B4" w:rsidRPr="00957882">
        <w:rPr>
          <w:rFonts w:ascii="Book Antiqua" w:hAnsi="Book Antiqua"/>
        </w:rPr>
        <w:t xml:space="preserve">, </w:t>
      </w:r>
      <w:r w:rsidRPr="00957882">
        <w:rPr>
          <w:rFonts w:ascii="Book Antiqua" w:hAnsi="Book Antiqua"/>
        </w:rPr>
        <w:t>para autorizar al Departamento Ejecutivo Municipal a la compra directa de los camiones y máquina en cuestión</w:t>
      </w:r>
      <w:r w:rsidR="000F18B4" w:rsidRPr="00957882">
        <w:rPr>
          <w:rFonts w:ascii="Book Antiqua" w:hAnsi="Book Antiqua"/>
        </w:rPr>
        <w:t xml:space="preserve">, </w:t>
      </w:r>
      <w:r w:rsidRPr="00957882">
        <w:rPr>
          <w:rFonts w:ascii="Book Antiqua" w:hAnsi="Book Antiqua"/>
        </w:rPr>
        <w:t>y de la evaluación realizada por este Cuerpo Legisferante el caso encuadra dentro de las razones de bien público y necesaria para hacer efectivo una parte importante de los fines de la Institución Municipal</w:t>
      </w:r>
      <w:r w:rsidR="000F18B4" w:rsidRPr="00957882">
        <w:rPr>
          <w:rFonts w:ascii="Book Antiqua" w:hAnsi="Book Antiqua"/>
        </w:rPr>
        <w:t>;</w:t>
      </w:r>
    </w:p>
    <w:p w:rsidR="004C7E88" w:rsidRPr="00957882" w:rsidRDefault="009F136D" w:rsidP="000F18B4">
      <w:pPr>
        <w:pStyle w:val="Textoindependiente"/>
        <w:keepNext/>
        <w:spacing w:after="180"/>
        <w:rPr>
          <w:rFonts w:ascii="Book Antiqua" w:hAnsi="Book Antiqua"/>
        </w:rPr>
      </w:pPr>
      <w:r w:rsidRPr="00957882">
        <w:rPr>
          <w:rFonts w:ascii="Book Antiqua" w:hAnsi="Book Antiqua"/>
        </w:rPr>
        <w:t>Que el Presupuesto Municipal</w:t>
      </w:r>
      <w:r w:rsidR="000F18B4" w:rsidRPr="00957882">
        <w:rPr>
          <w:rFonts w:ascii="Book Antiqua" w:hAnsi="Book Antiqua"/>
        </w:rPr>
        <w:t xml:space="preserve">, </w:t>
      </w:r>
      <w:r w:rsidRPr="00957882">
        <w:rPr>
          <w:rFonts w:ascii="Book Antiqua" w:hAnsi="Book Antiqua"/>
        </w:rPr>
        <w:t>dentro del rubro</w:t>
      </w:r>
      <w:r w:rsidR="00744FC6" w:rsidRPr="00957882">
        <w:rPr>
          <w:rFonts w:ascii="Book Antiqua" w:hAnsi="Book Antiqua"/>
        </w:rPr>
        <w:t xml:space="preserve">: </w:t>
      </w:r>
      <w:r w:rsidRPr="00957882">
        <w:rPr>
          <w:rFonts w:ascii="Book Antiqua" w:hAnsi="Book Antiqua"/>
        </w:rPr>
        <w:t>Bienes de Capital</w:t>
      </w:r>
      <w:r w:rsidR="000F18B4" w:rsidRPr="00957882">
        <w:rPr>
          <w:rFonts w:ascii="Book Antiqua" w:hAnsi="Book Antiqua"/>
        </w:rPr>
        <w:t xml:space="preserve">, </w:t>
      </w:r>
      <w:r w:rsidRPr="00957882">
        <w:rPr>
          <w:rFonts w:ascii="Book Antiqua" w:hAnsi="Book Antiqua"/>
        </w:rPr>
        <w:t>otorgó el crédito presupuestario suficiente para la adquisición de los referidos camiones y maquinaria</w:t>
      </w:r>
      <w:r w:rsidR="000F18B4" w:rsidRPr="00957882">
        <w:rPr>
          <w:rFonts w:ascii="Book Antiqua" w:hAnsi="Book Antiqua"/>
        </w:rPr>
        <w:t xml:space="preserve">, </w:t>
      </w:r>
      <w:r w:rsidRPr="00957882">
        <w:rPr>
          <w:rFonts w:ascii="Book Antiqua" w:hAnsi="Book Antiqua"/>
        </w:rPr>
        <w:t>con afectación de recursos propios</w:t>
      </w:r>
      <w:r w:rsidR="000F18B4" w:rsidRPr="00957882">
        <w:rPr>
          <w:rFonts w:ascii="Book Antiqua" w:hAnsi="Book Antiqua"/>
        </w:rPr>
        <w:t>;</w:t>
      </w:r>
    </w:p>
    <w:p w:rsidR="004C7E88" w:rsidRPr="00957882" w:rsidRDefault="00057882" w:rsidP="000F18B4">
      <w:pPr>
        <w:pStyle w:val="Textoindependiente"/>
        <w:keepNext/>
        <w:spacing w:after="180"/>
        <w:rPr>
          <w:rFonts w:ascii="Book Antiqua" w:hAnsi="Book Antiqua"/>
        </w:rPr>
      </w:pPr>
      <w:r w:rsidRPr="00957882">
        <w:rPr>
          <w:rFonts w:ascii="Book Antiqua" w:hAnsi="Book Antiqua"/>
        </w:rPr>
        <w:t>Por ello, en virtud de las disposiciones emanadas de la Ley Nº 5529 y lo previsto en la Ordenanza Nº 1299, Artículo 7º Punto 14;</w:t>
      </w:r>
    </w:p>
    <w:p w:rsidR="00F607CE" w:rsidRPr="00957882" w:rsidRDefault="004C7E88" w:rsidP="004C7E88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957882">
        <w:rPr>
          <w:rFonts w:ascii="Book Antiqua" w:hAnsi="Book Antiqua"/>
          <w:b/>
          <w:bCs/>
        </w:rPr>
        <w:t>EL CONCEJO DELIBERANTE SANCIONA CON FUERZA DE ORDENANZA</w:t>
      </w:r>
    </w:p>
    <w:p w:rsidR="004C7E88" w:rsidRPr="00957882" w:rsidRDefault="004C463E" w:rsidP="004C463E">
      <w:pPr>
        <w:pStyle w:val="Textoindependiente"/>
        <w:keepNext/>
        <w:spacing w:after="180"/>
        <w:rPr>
          <w:rFonts w:ascii="Book Antiqua" w:hAnsi="Book Antiqua"/>
        </w:rPr>
      </w:pPr>
      <w:r w:rsidRPr="004C463E">
        <w:rPr>
          <w:rFonts w:ascii="Book Antiqua" w:hAnsi="Book Antiqua"/>
          <w:bCs/>
          <w:u w:val="single"/>
        </w:rPr>
        <w:t>ARTÍCULO PRIMERO</w:t>
      </w:r>
      <w:r w:rsidR="00744FC6" w:rsidRPr="00744FC6">
        <w:rPr>
          <w:rFonts w:ascii="Book Antiqua" w:hAnsi="Book Antiqua"/>
          <w:bCs/>
        </w:rPr>
        <w:t>:</w:t>
      </w:r>
      <w:r w:rsidR="00744FC6" w:rsidRPr="00957882">
        <w:rPr>
          <w:rFonts w:ascii="Book Antiqua" w:hAnsi="Book Antiqua"/>
          <w:bCs/>
        </w:rPr>
        <w:t xml:space="preserve"> </w:t>
      </w:r>
      <w:r w:rsidR="009F136D" w:rsidRPr="00957882">
        <w:rPr>
          <w:rFonts w:ascii="Book Antiqua" w:hAnsi="Book Antiqua"/>
          <w:bCs/>
        </w:rPr>
        <w:t xml:space="preserve">AUTORIZASE </w:t>
      </w:r>
      <w:r w:rsidR="009F136D" w:rsidRPr="00957882">
        <w:rPr>
          <w:rFonts w:ascii="Book Antiqua" w:hAnsi="Book Antiqua"/>
        </w:rPr>
        <w:t>al Departamento Ejecutivo de la Municipalidad de Yerba Buena adquirir en forma directa</w:t>
      </w:r>
      <w:r w:rsidR="000F18B4" w:rsidRPr="00957882">
        <w:rPr>
          <w:rFonts w:ascii="Book Antiqua" w:hAnsi="Book Antiqua"/>
        </w:rPr>
        <w:t xml:space="preserve">, </w:t>
      </w:r>
      <w:r w:rsidR="009F136D" w:rsidRPr="00957882">
        <w:rPr>
          <w:rFonts w:ascii="Book Antiqua" w:hAnsi="Book Antiqua"/>
        </w:rPr>
        <w:t xml:space="preserve">a la empresa </w:t>
      </w:r>
      <w:r w:rsidR="009F136D" w:rsidRPr="00957882">
        <w:rPr>
          <w:rFonts w:ascii="Book Antiqua" w:hAnsi="Book Antiqua"/>
          <w:bCs/>
        </w:rPr>
        <w:t>Patricio Palmero S</w:t>
      </w:r>
      <w:r w:rsidR="000F18B4" w:rsidRPr="00957882">
        <w:rPr>
          <w:rFonts w:ascii="Book Antiqua" w:hAnsi="Book Antiqua"/>
          <w:bCs/>
        </w:rPr>
        <w:t xml:space="preserve">. </w:t>
      </w:r>
      <w:r w:rsidR="009F136D" w:rsidRPr="00957882">
        <w:rPr>
          <w:rFonts w:ascii="Book Antiqua" w:hAnsi="Book Antiqua"/>
          <w:bCs/>
        </w:rPr>
        <w:t>A</w:t>
      </w:r>
      <w:r w:rsidR="000F18B4" w:rsidRPr="00957882">
        <w:rPr>
          <w:rFonts w:ascii="Book Antiqua" w:hAnsi="Book Antiqua"/>
        </w:rPr>
        <w:t xml:space="preserve">. </w:t>
      </w:r>
      <w:r w:rsidR="009F136D" w:rsidRPr="00957882">
        <w:rPr>
          <w:rFonts w:ascii="Book Antiqua" w:hAnsi="Book Antiqua"/>
        </w:rPr>
        <w:t>la minicargadora y</w:t>
      </w:r>
      <w:r w:rsidR="000F18B4" w:rsidRPr="00957882">
        <w:rPr>
          <w:rFonts w:ascii="Book Antiqua" w:hAnsi="Book Antiqua"/>
        </w:rPr>
        <w:t xml:space="preserve">, </w:t>
      </w:r>
      <w:r w:rsidR="009F136D" w:rsidRPr="00957882">
        <w:rPr>
          <w:rFonts w:ascii="Book Antiqua" w:hAnsi="Book Antiqua"/>
        </w:rPr>
        <w:t>a la empresa León Alperovich Group S</w:t>
      </w:r>
      <w:r w:rsidR="000F18B4" w:rsidRPr="00957882">
        <w:rPr>
          <w:rFonts w:ascii="Book Antiqua" w:hAnsi="Book Antiqua"/>
        </w:rPr>
        <w:t xml:space="preserve">. </w:t>
      </w:r>
      <w:r w:rsidR="009F136D" w:rsidRPr="00957882">
        <w:rPr>
          <w:rFonts w:ascii="Book Antiqua" w:hAnsi="Book Antiqua"/>
        </w:rPr>
        <w:t>A</w:t>
      </w:r>
      <w:r w:rsidR="000F18B4" w:rsidRPr="00957882">
        <w:rPr>
          <w:rFonts w:ascii="Book Antiqua" w:hAnsi="Book Antiqua"/>
        </w:rPr>
        <w:t xml:space="preserve">. </w:t>
      </w:r>
      <w:r w:rsidR="009F136D" w:rsidRPr="00957882">
        <w:rPr>
          <w:rFonts w:ascii="Book Antiqua" w:hAnsi="Book Antiqua"/>
        </w:rPr>
        <w:t>los tres camiones</w:t>
      </w:r>
      <w:r w:rsidR="000F18B4" w:rsidRPr="00957882">
        <w:rPr>
          <w:rFonts w:ascii="Book Antiqua" w:hAnsi="Book Antiqua"/>
        </w:rPr>
        <w:t xml:space="preserve">, </w:t>
      </w:r>
      <w:r w:rsidR="009F136D" w:rsidRPr="00957882">
        <w:rPr>
          <w:rFonts w:ascii="Book Antiqua" w:hAnsi="Book Antiqua"/>
        </w:rPr>
        <w:t xml:space="preserve">en virtud del procedimiento establecido en el Régimen de Compras </w:t>
      </w:r>
      <w:r w:rsidR="009F136D" w:rsidRPr="00957882">
        <w:rPr>
          <w:rFonts w:ascii="Book Antiqua" w:hAnsi="Book Antiqua"/>
        </w:rPr>
        <w:lastRenderedPageBreak/>
        <w:t>Vigente –Ordenanza N</w:t>
      </w:r>
      <w:r w:rsidR="000F18B4" w:rsidRPr="00957882">
        <w:rPr>
          <w:rFonts w:ascii="Book Antiqua" w:hAnsi="Book Antiqua"/>
        </w:rPr>
        <w:t xml:space="preserve">º </w:t>
      </w:r>
      <w:r w:rsidR="009F136D" w:rsidRPr="00957882">
        <w:rPr>
          <w:rFonts w:ascii="Book Antiqua" w:hAnsi="Book Antiqua"/>
        </w:rPr>
        <w:t>1299</w:t>
      </w:r>
      <w:r w:rsidR="000F18B4" w:rsidRPr="00957882">
        <w:rPr>
          <w:rFonts w:ascii="Book Antiqua" w:hAnsi="Book Antiqua"/>
        </w:rPr>
        <w:t xml:space="preserve">, </w:t>
      </w:r>
      <w:r w:rsidR="009F136D" w:rsidRPr="00957882">
        <w:rPr>
          <w:rFonts w:ascii="Book Antiqua" w:hAnsi="Book Antiqua"/>
        </w:rPr>
        <w:t>Artículo 7</w:t>
      </w:r>
      <w:r w:rsidR="000F18B4" w:rsidRPr="00957882">
        <w:rPr>
          <w:rFonts w:ascii="Book Antiqua" w:hAnsi="Book Antiqua"/>
        </w:rPr>
        <w:t xml:space="preserve">º </w:t>
      </w:r>
      <w:r w:rsidR="009F136D" w:rsidRPr="00957882">
        <w:rPr>
          <w:rFonts w:ascii="Book Antiqua" w:hAnsi="Book Antiqua"/>
        </w:rPr>
        <w:t>apartado N</w:t>
      </w:r>
      <w:r w:rsidR="000F18B4" w:rsidRPr="00957882">
        <w:rPr>
          <w:rFonts w:ascii="Book Antiqua" w:hAnsi="Book Antiqua"/>
        </w:rPr>
        <w:t xml:space="preserve">º </w:t>
      </w:r>
      <w:r w:rsidR="009F136D" w:rsidRPr="00957882">
        <w:rPr>
          <w:rFonts w:ascii="Book Antiqua" w:hAnsi="Book Antiqua"/>
        </w:rPr>
        <w:t>14-</w:t>
      </w:r>
      <w:r w:rsidR="000F18B4" w:rsidRPr="00957882">
        <w:rPr>
          <w:rFonts w:ascii="Book Antiqua" w:hAnsi="Book Antiqua"/>
        </w:rPr>
        <w:t xml:space="preserve">, </w:t>
      </w:r>
      <w:r w:rsidR="009F136D" w:rsidRPr="00957882">
        <w:rPr>
          <w:rFonts w:ascii="Book Antiqua" w:hAnsi="Book Antiqua"/>
        </w:rPr>
        <w:t>que respondan a las siguientes características</w:t>
      </w:r>
      <w:r w:rsidR="00744FC6" w:rsidRPr="00957882">
        <w:rPr>
          <w:rFonts w:ascii="Book Antiqua" w:hAnsi="Book Antiqua"/>
        </w:rPr>
        <w:t xml:space="preserve">: </w:t>
      </w:r>
    </w:p>
    <w:p w:rsidR="0090516F" w:rsidRPr="00957882" w:rsidRDefault="009F136D" w:rsidP="00744FC6">
      <w:pPr>
        <w:pStyle w:val="Textoindependiente"/>
        <w:keepNext/>
        <w:numPr>
          <w:ilvl w:val="0"/>
          <w:numId w:val="4"/>
        </w:numPr>
        <w:tabs>
          <w:tab w:val="clear" w:pos="960"/>
        </w:tabs>
        <w:spacing w:after="180"/>
        <w:ind w:left="284" w:hanging="284"/>
        <w:rPr>
          <w:rFonts w:ascii="Book Antiqua" w:hAnsi="Book Antiqua"/>
        </w:rPr>
      </w:pPr>
      <w:r w:rsidRPr="00957882">
        <w:rPr>
          <w:rFonts w:ascii="Book Antiqua" w:hAnsi="Book Antiqua"/>
        </w:rPr>
        <w:t>1</w:t>
      </w:r>
      <w:r w:rsidR="004C7E88" w:rsidRPr="00957882">
        <w:rPr>
          <w:rFonts w:ascii="Book Antiqua" w:hAnsi="Book Antiqua"/>
        </w:rPr>
        <w:t xml:space="preserve"> </w:t>
      </w:r>
      <w:r w:rsidR="000F18B4" w:rsidRPr="00957882">
        <w:rPr>
          <w:rFonts w:ascii="Book Antiqua" w:hAnsi="Book Antiqua"/>
        </w:rPr>
        <w:t>(</w:t>
      </w:r>
      <w:r w:rsidRPr="00957882">
        <w:rPr>
          <w:rFonts w:ascii="Book Antiqua" w:hAnsi="Book Antiqua"/>
        </w:rPr>
        <w:t>una</w:t>
      </w:r>
      <w:r w:rsidR="000F18B4" w:rsidRPr="00957882">
        <w:rPr>
          <w:rFonts w:ascii="Book Antiqua" w:hAnsi="Book Antiqua"/>
        </w:rPr>
        <w:t>)</w:t>
      </w:r>
      <w:r w:rsidR="004C7E88" w:rsidRPr="00957882">
        <w:rPr>
          <w:rFonts w:ascii="Book Antiqua" w:hAnsi="Book Antiqua"/>
        </w:rPr>
        <w:t xml:space="preserve"> </w:t>
      </w:r>
      <w:r w:rsidRPr="00957882">
        <w:rPr>
          <w:rFonts w:ascii="Book Antiqua" w:hAnsi="Book Antiqua"/>
        </w:rPr>
        <w:t>Minicargadora</w:t>
      </w:r>
      <w:r w:rsidR="00744FC6" w:rsidRPr="00957882">
        <w:rPr>
          <w:rFonts w:ascii="Book Antiqua" w:hAnsi="Book Antiqua"/>
        </w:rPr>
        <w:t xml:space="preserve">: </w:t>
      </w:r>
      <w:r w:rsidRPr="00957882">
        <w:rPr>
          <w:rFonts w:ascii="Book Antiqua" w:hAnsi="Book Antiqua"/>
        </w:rPr>
        <w:t>Marca John Deere</w:t>
      </w:r>
      <w:r w:rsidR="000F18B4" w:rsidRPr="00957882">
        <w:rPr>
          <w:rFonts w:ascii="Book Antiqua" w:hAnsi="Book Antiqua"/>
        </w:rPr>
        <w:t xml:space="preserve"> </w:t>
      </w:r>
      <w:r w:rsidRPr="00957882">
        <w:rPr>
          <w:rFonts w:ascii="Book Antiqua" w:hAnsi="Book Antiqua"/>
        </w:rPr>
        <w:t>Modelo 315 y</w:t>
      </w:r>
      <w:r w:rsidR="004C7E88" w:rsidRPr="00957882">
        <w:rPr>
          <w:rFonts w:ascii="Book Antiqua" w:hAnsi="Book Antiqua"/>
        </w:rPr>
        <w:t xml:space="preserve"> </w:t>
      </w:r>
      <w:r w:rsidR="000F18B4" w:rsidRPr="00957882">
        <w:rPr>
          <w:rFonts w:ascii="Book Antiqua" w:hAnsi="Book Antiqua"/>
        </w:rPr>
        <w:t>(</w:t>
      </w:r>
      <w:r w:rsidRPr="00957882">
        <w:rPr>
          <w:rFonts w:ascii="Book Antiqua" w:hAnsi="Book Antiqua"/>
        </w:rPr>
        <w:t>un</w:t>
      </w:r>
      <w:r w:rsidR="000F18B4" w:rsidRPr="00957882">
        <w:rPr>
          <w:rFonts w:ascii="Book Antiqua" w:hAnsi="Book Antiqua"/>
        </w:rPr>
        <w:t>)</w:t>
      </w:r>
      <w:r w:rsidR="004C7E88" w:rsidRPr="00957882">
        <w:rPr>
          <w:rFonts w:ascii="Book Antiqua" w:hAnsi="Book Antiqua"/>
        </w:rPr>
        <w:t xml:space="preserve"> </w:t>
      </w:r>
      <w:r w:rsidRPr="00957882">
        <w:rPr>
          <w:rFonts w:ascii="Book Antiqua" w:hAnsi="Book Antiqua"/>
        </w:rPr>
        <w:t>martillo hidráulico marca NPK modelo GHI</w:t>
      </w:r>
    </w:p>
    <w:p w:rsidR="00F607CE" w:rsidRPr="00957882" w:rsidRDefault="009F136D" w:rsidP="00744FC6">
      <w:pPr>
        <w:pStyle w:val="Textoindependiente"/>
        <w:keepNext/>
        <w:numPr>
          <w:ilvl w:val="0"/>
          <w:numId w:val="4"/>
        </w:numPr>
        <w:tabs>
          <w:tab w:val="clear" w:pos="960"/>
        </w:tabs>
        <w:spacing w:after="180"/>
        <w:ind w:left="284" w:hanging="284"/>
        <w:rPr>
          <w:rFonts w:ascii="Book Antiqua" w:hAnsi="Book Antiqua"/>
        </w:rPr>
      </w:pPr>
      <w:r w:rsidRPr="00957882">
        <w:rPr>
          <w:rFonts w:ascii="Book Antiqua" w:hAnsi="Book Antiqua"/>
        </w:rPr>
        <w:t>3</w:t>
      </w:r>
      <w:r w:rsidR="004C7E88" w:rsidRPr="00957882">
        <w:rPr>
          <w:rFonts w:ascii="Book Antiqua" w:hAnsi="Book Antiqua"/>
        </w:rPr>
        <w:t xml:space="preserve"> </w:t>
      </w:r>
      <w:r w:rsidR="000F18B4" w:rsidRPr="00957882">
        <w:rPr>
          <w:rFonts w:ascii="Book Antiqua" w:hAnsi="Book Antiqua"/>
        </w:rPr>
        <w:t>(</w:t>
      </w:r>
      <w:r w:rsidRPr="00957882">
        <w:rPr>
          <w:rFonts w:ascii="Book Antiqua" w:hAnsi="Book Antiqua"/>
        </w:rPr>
        <w:t>tres</w:t>
      </w:r>
      <w:r w:rsidR="000F18B4" w:rsidRPr="00957882">
        <w:rPr>
          <w:rFonts w:ascii="Book Antiqua" w:hAnsi="Book Antiqua"/>
        </w:rPr>
        <w:t>)</w:t>
      </w:r>
      <w:r w:rsidR="004C7E88" w:rsidRPr="00957882">
        <w:rPr>
          <w:rFonts w:ascii="Book Antiqua" w:hAnsi="Book Antiqua"/>
        </w:rPr>
        <w:t xml:space="preserve"> </w:t>
      </w:r>
      <w:r w:rsidRPr="00957882">
        <w:rPr>
          <w:rFonts w:ascii="Book Antiqua" w:hAnsi="Book Antiqua"/>
        </w:rPr>
        <w:t>camiones –Marca Ford</w:t>
      </w:r>
      <w:r w:rsidR="000F18B4" w:rsidRPr="00957882">
        <w:rPr>
          <w:rFonts w:ascii="Book Antiqua" w:hAnsi="Book Antiqua"/>
        </w:rPr>
        <w:t xml:space="preserve"> </w:t>
      </w:r>
      <w:r w:rsidRPr="00957882">
        <w:rPr>
          <w:rFonts w:ascii="Book Antiqua" w:hAnsi="Book Antiqua"/>
        </w:rPr>
        <w:t>Modelo Cargo 1317E</w:t>
      </w:r>
      <w:r w:rsidR="000F18B4" w:rsidRPr="00957882">
        <w:rPr>
          <w:rFonts w:ascii="Book Antiqua" w:hAnsi="Book Antiqua"/>
        </w:rPr>
        <w:t xml:space="preserve"> </w:t>
      </w:r>
      <w:r w:rsidRPr="00957882">
        <w:rPr>
          <w:rFonts w:ascii="Book Antiqua" w:hAnsi="Book Antiqua"/>
        </w:rPr>
        <w:t>Tipo chasis con cabina</w:t>
      </w:r>
      <w:r w:rsidR="000F18B4" w:rsidRPr="00957882">
        <w:rPr>
          <w:rFonts w:ascii="Book Antiqua" w:hAnsi="Book Antiqua"/>
        </w:rPr>
        <w:t xml:space="preserve"> </w:t>
      </w:r>
      <w:r w:rsidRPr="00957882">
        <w:rPr>
          <w:rFonts w:ascii="Book Antiqua" w:hAnsi="Book Antiqua"/>
        </w:rPr>
        <w:t>con caja volcadora trasera de 6/7 m3</w:t>
      </w:r>
    </w:p>
    <w:p w:rsidR="004C7E88" w:rsidRPr="00957882" w:rsidRDefault="004C463E" w:rsidP="004C463E">
      <w:pPr>
        <w:pStyle w:val="Textoindependiente"/>
        <w:keepNext/>
        <w:spacing w:after="180"/>
        <w:rPr>
          <w:rFonts w:ascii="Book Antiqua" w:hAnsi="Book Antiqua"/>
        </w:rPr>
      </w:pPr>
      <w:r w:rsidRPr="004C463E">
        <w:rPr>
          <w:rFonts w:ascii="Book Antiqua" w:hAnsi="Book Antiqua"/>
          <w:bCs/>
          <w:u w:val="single"/>
        </w:rPr>
        <w:t>ARTÍCULO SEGUNDO</w:t>
      </w:r>
      <w:r w:rsidR="00744FC6" w:rsidRPr="00744FC6">
        <w:rPr>
          <w:rFonts w:ascii="Book Antiqua" w:hAnsi="Book Antiqua"/>
          <w:bCs/>
        </w:rPr>
        <w:t>:</w:t>
      </w:r>
      <w:r w:rsidR="00744FC6" w:rsidRPr="00957882">
        <w:rPr>
          <w:rFonts w:ascii="Book Antiqua" w:hAnsi="Book Antiqua"/>
          <w:bCs/>
        </w:rPr>
        <w:t xml:space="preserve"> ESTABLECESE un Presupuesto de hasta $1.004.700 (Pesos un millón cuatro mil setecientos) IVA incluido, para la compra de la máquina y los camiones citados en el Artículo precedente, pudiendo acordar el pago mediante la emisión de cheques de pago diferido para la cancelación de la operación conforme convenga a los intereses del Municipio, debiendo afrontar el gasto total con recursos propios y/o con recursos provenientes del Fondo Fiduciario.</w:t>
      </w:r>
    </w:p>
    <w:p w:rsidR="004C7E88" w:rsidRPr="00957882" w:rsidRDefault="004C463E" w:rsidP="004C463E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4C463E">
        <w:rPr>
          <w:rFonts w:ascii="Book Antiqua" w:hAnsi="Book Antiqua"/>
          <w:bCs/>
          <w:u w:val="single"/>
        </w:rPr>
        <w:t>ARTÍCULO TERCERO</w:t>
      </w:r>
      <w:r w:rsidR="00744FC6" w:rsidRPr="00744FC6">
        <w:rPr>
          <w:rFonts w:ascii="Book Antiqua" w:hAnsi="Book Antiqua"/>
          <w:bCs/>
        </w:rPr>
        <w:t>:</w:t>
      </w:r>
      <w:r w:rsidR="00744FC6" w:rsidRPr="00957882">
        <w:rPr>
          <w:rFonts w:ascii="Book Antiqua" w:hAnsi="Book Antiqua"/>
          <w:bCs/>
        </w:rPr>
        <w:t xml:space="preserve"> </w:t>
      </w:r>
      <w:r w:rsidR="009F136D" w:rsidRPr="00957882">
        <w:rPr>
          <w:rFonts w:ascii="Book Antiqua" w:hAnsi="Book Antiqua"/>
          <w:bCs/>
        </w:rPr>
        <w:t>COMUNIQUESE</w:t>
      </w:r>
      <w:r w:rsidR="000F18B4" w:rsidRPr="00957882">
        <w:rPr>
          <w:rFonts w:ascii="Book Antiqua" w:hAnsi="Book Antiqua"/>
          <w:bCs/>
        </w:rPr>
        <w:t xml:space="preserve">, </w:t>
      </w:r>
      <w:r w:rsidR="009F136D" w:rsidRPr="00957882">
        <w:rPr>
          <w:rFonts w:ascii="Book Antiqua" w:hAnsi="Book Antiqua"/>
          <w:bCs/>
        </w:rPr>
        <w:t>REGISTRESE Y ARCHIVESE</w:t>
      </w:r>
      <w:r w:rsidR="000F18B4" w:rsidRPr="00957882">
        <w:rPr>
          <w:rFonts w:ascii="Book Antiqua" w:hAnsi="Book Antiqua"/>
          <w:bCs/>
        </w:rPr>
        <w:t>.</w:t>
      </w:r>
    </w:p>
    <w:sectPr w:rsidR="004C7E88" w:rsidRPr="00957882" w:rsidSect="00D10E8E">
      <w:footerReference w:type="default" r:id="rId7"/>
      <w:pgSz w:w="11906" w:h="16838" w:code="5"/>
      <w:pgMar w:top="1417" w:right="1134" w:bottom="1134" w:left="1701" w:header="709" w:footer="709" w:gutter="0"/>
      <w:pgNumType w:start="199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C25B6" w:rsidRDefault="00CC25B6" w:rsidP="00CC25B6">
      <w:r>
        <w:separator/>
      </w:r>
    </w:p>
  </w:endnote>
  <w:endnote w:type="continuationSeparator" w:id="0">
    <w:p w:rsidR="00CC25B6" w:rsidRDefault="00CC25B6" w:rsidP="00CC25B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C25B6" w:rsidRPr="00D10E8E" w:rsidRDefault="00CC25B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C25B6" w:rsidRDefault="00CC25B6" w:rsidP="00CC25B6">
      <w:r>
        <w:separator/>
      </w:r>
    </w:p>
  </w:footnote>
  <w:footnote w:type="continuationSeparator" w:id="0">
    <w:p w:rsidR="00CC25B6" w:rsidRDefault="00CC25B6" w:rsidP="00CC25B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2AD14B30"/>
    <w:multiLevelType w:val="hybridMultilevel"/>
    <w:tmpl w:val="2C925D2E"/>
    <w:lvl w:ilvl="0" w:tplc="E500C67C">
      <w:start w:val="1"/>
      <w:numFmt w:val="lowerLetter"/>
      <w:lvlText w:val="%1)"/>
      <w:lvlJc w:val="left"/>
      <w:pPr>
        <w:tabs>
          <w:tab w:val="num" w:pos="1668"/>
        </w:tabs>
        <w:ind w:left="1668" w:hanging="9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">
    <w:nsid w:val="2E8850D6"/>
    <w:multiLevelType w:val="hybridMultilevel"/>
    <w:tmpl w:val="ABB83812"/>
    <w:lvl w:ilvl="0" w:tplc="2C0A0017">
      <w:start w:val="1"/>
      <w:numFmt w:val="lowerLetter"/>
      <w:lvlText w:val="%1)"/>
      <w:lvlJc w:val="left"/>
      <w:pPr>
        <w:tabs>
          <w:tab w:val="num" w:pos="960"/>
        </w:tabs>
        <w:ind w:left="960" w:hanging="9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F136D"/>
    <w:rsid w:val="00020AF9"/>
    <w:rsid w:val="00057882"/>
    <w:rsid w:val="000D7405"/>
    <w:rsid w:val="000F18B4"/>
    <w:rsid w:val="00191697"/>
    <w:rsid w:val="001B3F1F"/>
    <w:rsid w:val="001B790F"/>
    <w:rsid w:val="00215EB3"/>
    <w:rsid w:val="003669D1"/>
    <w:rsid w:val="00372321"/>
    <w:rsid w:val="003B6461"/>
    <w:rsid w:val="003F1820"/>
    <w:rsid w:val="00401316"/>
    <w:rsid w:val="004161EA"/>
    <w:rsid w:val="0046355E"/>
    <w:rsid w:val="004C463E"/>
    <w:rsid w:val="004C7E88"/>
    <w:rsid w:val="004E108E"/>
    <w:rsid w:val="00527D4F"/>
    <w:rsid w:val="005A27A7"/>
    <w:rsid w:val="005C09CF"/>
    <w:rsid w:val="00617617"/>
    <w:rsid w:val="006534BC"/>
    <w:rsid w:val="0069295D"/>
    <w:rsid w:val="00696C2D"/>
    <w:rsid w:val="00744FC6"/>
    <w:rsid w:val="007A74F2"/>
    <w:rsid w:val="00834508"/>
    <w:rsid w:val="0090516F"/>
    <w:rsid w:val="00957882"/>
    <w:rsid w:val="009D1277"/>
    <w:rsid w:val="009F136D"/>
    <w:rsid w:val="00A5555A"/>
    <w:rsid w:val="00A827BF"/>
    <w:rsid w:val="00BD2A20"/>
    <w:rsid w:val="00C1456E"/>
    <w:rsid w:val="00C304C3"/>
    <w:rsid w:val="00C574EB"/>
    <w:rsid w:val="00CA12A7"/>
    <w:rsid w:val="00CA40AB"/>
    <w:rsid w:val="00CC25B6"/>
    <w:rsid w:val="00D10E8E"/>
    <w:rsid w:val="00D431B6"/>
    <w:rsid w:val="00E67738"/>
    <w:rsid w:val="00E83D8F"/>
    <w:rsid w:val="00EA6EB6"/>
    <w:rsid w:val="00EF3E47"/>
    <w:rsid w:val="00F07FAE"/>
    <w:rsid w:val="00F57443"/>
    <w:rsid w:val="00F607CE"/>
    <w:rsid w:val="00FA69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516F"/>
    <w:rPr>
      <w:sz w:val="24"/>
      <w:szCs w:val="24"/>
      <w:lang w:val="es-ES" w:eastAsia="es-ES"/>
    </w:rPr>
  </w:style>
  <w:style w:type="paragraph" w:styleId="Ttulo4">
    <w:name w:val="heading 4"/>
    <w:basedOn w:val="Normal"/>
    <w:next w:val="Normal"/>
    <w:qFormat/>
    <w:rsid w:val="0090516F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90516F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90516F"/>
    <w:pPr>
      <w:jc w:val="center"/>
    </w:pPr>
    <w:rPr>
      <w:rFonts w:ascii="Century" w:hAnsi="Century"/>
      <w:b/>
      <w:bCs/>
      <w:u w:val="single"/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CC25B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C25B6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CC25B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C25B6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511</Words>
  <Characters>2813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3318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29</cp:revision>
  <cp:lastPrinted>2017-10-04T15:20:00Z</cp:lastPrinted>
  <dcterms:created xsi:type="dcterms:W3CDTF">2017-05-11T14:12:00Z</dcterms:created>
  <dcterms:modified xsi:type="dcterms:W3CDTF">2017-10-04T15:20:00Z</dcterms:modified>
</cp:coreProperties>
</file>