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C93" w:rsidRPr="00A33C93" w:rsidRDefault="00A33C93" w:rsidP="00A33C9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33C93">
        <w:rPr>
          <w:rFonts w:ascii="Book Antiqua" w:hAnsi="Book Antiqua"/>
          <w:bCs/>
          <w:lang w:val="es-AR"/>
        </w:rPr>
        <w:t>Yerba Buena, 17 de Diciembre de 2009</w:t>
      </w:r>
    </w:p>
    <w:p w:rsidR="00A33C93" w:rsidRPr="00D348FE" w:rsidRDefault="00A33C93" w:rsidP="00A33C9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348FE">
        <w:rPr>
          <w:rFonts w:ascii="Book Antiqua" w:hAnsi="Book Antiqua"/>
          <w:b/>
          <w:bCs/>
          <w:lang w:val="es-AR"/>
        </w:rPr>
        <w:t>ORDENANZA Nº 1735</w:t>
      </w:r>
    </w:p>
    <w:p w:rsidR="00A33C93" w:rsidRPr="00D348FE" w:rsidRDefault="00A33C93" w:rsidP="00A33C9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D348FE">
        <w:rPr>
          <w:rFonts w:ascii="Book Antiqua" w:hAnsi="Book Antiqua"/>
          <w:b/>
        </w:rPr>
        <w:t>VISTO:</w:t>
      </w:r>
    </w:p>
    <w:p w:rsidR="00B8067D" w:rsidRPr="00D348FE" w:rsidRDefault="00A03F51" w:rsidP="00A33C9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348FE">
        <w:rPr>
          <w:rFonts w:ascii="Book Antiqua" w:hAnsi="Book Antiqua"/>
        </w:rPr>
        <w:t>El Expediente 404-Y-2007</w:t>
      </w:r>
      <w:r w:rsidR="00A33C93" w:rsidRPr="00D348FE">
        <w:rPr>
          <w:rFonts w:ascii="Book Antiqua" w:hAnsi="Book Antiqua"/>
        </w:rPr>
        <w:t xml:space="preserve">, </w:t>
      </w:r>
      <w:r w:rsidRPr="00D348FE">
        <w:rPr>
          <w:rFonts w:ascii="Book Antiqua" w:hAnsi="Book Antiqua"/>
        </w:rPr>
        <w:t>y su agregado Expediente N</w:t>
      </w:r>
      <w:r w:rsidR="00A33C93" w:rsidRPr="00D348FE">
        <w:rPr>
          <w:rFonts w:ascii="Book Antiqua" w:hAnsi="Book Antiqua"/>
        </w:rPr>
        <w:t xml:space="preserve">º </w:t>
      </w:r>
      <w:r w:rsidRPr="00D348FE">
        <w:rPr>
          <w:rFonts w:ascii="Book Antiqua" w:hAnsi="Book Antiqua"/>
        </w:rPr>
        <w:t>178-Y-09</w:t>
      </w:r>
      <w:r w:rsidR="00A33C93" w:rsidRPr="00D348FE">
        <w:rPr>
          <w:rFonts w:ascii="Book Antiqua" w:hAnsi="Book Antiqua"/>
        </w:rPr>
        <w:t xml:space="preserve">, </w:t>
      </w:r>
      <w:r w:rsidRPr="00D348FE">
        <w:rPr>
          <w:rFonts w:ascii="Book Antiqua" w:hAnsi="Book Antiqua"/>
        </w:rPr>
        <w:t>Convenio Programa Federal de Emergencia Habitacional</w:t>
      </w:r>
      <w:r w:rsidR="00A33C93" w:rsidRPr="00D348FE">
        <w:rPr>
          <w:rFonts w:ascii="Book Antiqua" w:hAnsi="Book Antiqua"/>
        </w:rPr>
        <w:t xml:space="preserve">. </w:t>
      </w:r>
      <w:r w:rsidRPr="00D348FE">
        <w:rPr>
          <w:rFonts w:ascii="Book Antiqua" w:hAnsi="Book Antiqua"/>
        </w:rPr>
        <w:t>Provincia de Tucumán</w:t>
      </w:r>
      <w:r w:rsidR="00A33C93" w:rsidRPr="00D348FE">
        <w:rPr>
          <w:rFonts w:ascii="Book Antiqua" w:hAnsi="Book Antiqua"/>
        </w:rPr>
        <w:t xml:space="preserve"> </w:t>
      </w:r>
      <w:r w:rsidRPr="00D348FE">
        <w:rPr>
          <w:rFonts w:ascii="Book Antiqua" w:hAnsi="Book Antiqua"/>
        </w:rPr>
        <w:t>Localidad Yerba Buena</w:t>
      </w:r>
      <w:r w:rsidR="00A33C93" w:rsidRPr="00D348FE">
        <w:rPr>
          <w:rFonts w:ascii="Book Antiqua" w:hAnsi="Book Antiqua"/>
        </w:rPr>
        <w:t>;</w:t>
      </w:r>
    </w:p>
    <w:p w:rsidR="00A33C93" w:rsidRPr="00D348FE" w:rsidRDefault="00A33C93" w:rsidP="00A33C93">
      <w:pPr>
        <w:keepNext/>
        <w:spacing w:before="60" w:after="60"/>
        <w:rPr>
          <w:rFonts w:ascii="Book Antiqua" w:hAnsi="Book Antiqua"/>
          <w:b/>
        </w:rPr>
      </w:pPr>
      <w:r w:rsidRPr="00D348FE">
        <w:rPr>
          <w:rFonts w:ascii="Book Antiqua" w:hAnsi="Book Antiqua"/>
          <w:b/>
        </w:rPr>
        <w:t>CONSIDERANDO:</w:t>
      </w:r>
    </w:p>
    <w:p w:rsidR="00B8067D" w:rsidRPr="00D348FE" w:rsidRDefault="00A03F51" w:rsidP="00A33C93">
      <w:pPr>
        <w:keepNext/>
        <w:spacing w:after="180"/>
        <w:jc w:val="both"/>
        <w:rPr>
          <w:rFonts w:ascii="Book Antiqua" w:hAnsi="Book Antiqua"/>
        </w:rPr>
      </w:pPr>
      <w:r w:rsidRPr="00D348FE">
        <w:rPr>
          <w:rFonts w:ascii="Book Antiqua" w:hAnsi="Book Antiqua"/>
        </w:rPr>
        <w:t>Que el Convenio Marco del Programa Federal de Emergencia Habitacional propuesto entre el Municipio y el Estado Nacional representado en este acto por el Sr</w:t>
      </w:r>
      <w:r w:rsidR="00A33C93" w:rsidRPr="00D348FE">
        <w:rPr>
          <w:rFonts w:ascii="Book Antiqua" w:hAnsi="Book Antiqua"/>
        </w:rPr>
        <w:t xml:space="preserve">. </w:t>
      </w:r>
      <w:r w:rsidRPr="00D348FE">
        <w:rPr>
          <w:rFonts w:ascii="Book Antiqua" w:hAnsi="Book Antiqua"/>
        </w:rPr>
        <w:t>Subsecretario de Desarrollo Urbano y Vivienda de la Secretaría de Obras Públicas del Ministerio de Planificación Federal</w:t>
      </w:r>
      <w:r w:rsidR="00A33C93" w:rsidRPr="00D348FE">
        <w:rPr>
          <w:rFonts w:ascii="Book Antiqua" w:hAnsi="Book Antiqua"/>
        </w:rPr>
        <w:t xml:space="preserve">, </w:t>
      </w:r>
      <w:r w:rsidRPr="00D348FE">
        <w:rPr>
          <w:rFonts w:ascii="Book Antiqua" w:hAnsi="Book Antiqua"/>
        </w:rPr>
        <w:t>Inversión Pública y Servicios para la ejecución de un conjunto de cuatro viviendas unifamiliares y su correspondiente infraestructura básicas a emplazarse en el ejido de Yerba Buena que tiene por única finalidad brindar una mejor calidad de vida a la población mas necesitada de nuestro Municipio</w:t>
      </w:r>
      <w:r w:rsidR="00A33C93" w:rsidRPr="00D348FE">
        <w:rPr>
          <w:rFonts w:ascii="Book Antiqua" w:hAnsi="Book Antiqua"/>
        </w:rPr>
        <w:t>;</w:t>
      </w:r>
    </w:p>
    <w:p w:rsidR="00B8067D" w:rsidRPr="00D348FE" w:rsidRDefault="00A03F51" w:rsidP="00A33C93">
      <w:pPr>
        <w:keepNext/>
        <w:spacing w:after="180"/>
        <w:jc w:val="both"/>
        <w:rPr>
          <w:rFonts w:ascii="Book Antiqua" w:hAnsi="Book Antiqua"/>
        </w:rPr>
      </w:pPr>
      <w:r w:rsidRPr="00D348FE">
        <w:rPr>
          <w:rFonts w:ascii="Book Antiqua" w:hAnsi="Book Antiqua"/>
        </w:rPr>
        <w:t>Que resulta provechoso las capacitaciones técnicas de los jefes de Hogar y desocupados incorporados a las Cooperativas de Trabajo creadas a tal efecto</w:t>
      </w:r>
      <w:r w:rsidR="00A33C93" w:rsidRPr="00D348FE">
        <w:rPr>
          <w:rFonts w:ascii="Book Antiqua" w:hAnsi="Book Antiqua"/>
        </w:rPr>
        <w:t xml:space="preserve">, </w:t>
      </w:r>
      <w:r w:rsidRPr="00D348FE">
        <w:rPr>
          <w:rFonts w:ascii="Book Antiqua" w:hAnsi="Book Antiqua"/>
        </w:rPr>
        <w:t>siendo una de las funciones inscribir y seleccionar a los adjudicatarios de las viviendas de común acuerdo</w:t>
      </w:r>
      <w:r w:rsidR="00A33C93" w:rsidRPr="00D348FE">
        <w:rPr>
          <w:rFonts w:ascii="Book Antiqua" w:hAnsi="Book Antiqua"/>
        </w:rPr>
        <w:t>;</w:t>
      </w:r>
    </w:p>
    <w:p w:rsidR="008C12F6" w:rsidRPr="00D348FE" w:rsidRDefault="00B8067D" w:rsidP="00B8067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348FE">
        <w:rPr>
          <w:rFonts w:ascii="Book Antiqua" w:hAnsi="Book Antiqua"/>
          <w:b/>
        </w:rPr>
        <w:t>EL CONCEJO DELIBERANTE SANCIONA CON FUERZA DE ORDENANZA</w:t>
      </w:r>
    </w:p>
    <w:p w:rsidR="00B8067D" w:rsidRPr="00D348FE" w:rsidRDefault="00572BF6" w:rsidP="00572BF6">
      <w:pPr>
        <w:keepNext/>
        <w:spacing w:after="180"/>
        <w:jc w:val="both"/>
        <w:rPr>
          <w:rFonts w:ascii="Book Antiqua" w:hAnsi="Book Antiqua"/>
          <w:bCs/>
        </w:rPr>
      </w:pPr>
      <w:r w:rsidRPr="00572BF6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D348FE">
        <w:rPr>
          <w:rFonts w:ascii="Book Antiqua" w:hAnsi="Book Antiqua"/>
        </w:rPr>
        <w:t xml:space="preserve"> </w:t>
      </w:r>
      <w:r w:rsidR="00A03F51" w:rsidRPr="00D348FE">
        <w:rPr>
          <w:rFonts w:ascii="Book Antiqua" w:hAnsi="Book Antiqua"/>
        </w:rPr>
        <w:t xml:space="preserve">REFRENDASE </w:t>
      </w:r>
      <w:r w:rsidR="00A03F51" w:rsidRPr="00D348FE">
        <w:rPr>
          <w:rFonts w:ascii="Book Antiqua" w:hAnsi="Book Antiqua"/>
          <w:bCs/>
        </w:rPr>
        <w:t>el Convenio Programa Federal de Emergencia Habitacional Provincia de Tucumán</w:t>
      </w:r>
      <w:r w:rsidR="00A33C93" w:rsidRPr="00D348FE">
        <w:rPr>
          <w:rFonts w:ascii="Book Antiqua" w:hAnsi="Book Antiqua"/>
          <w:bCs/>
        </w:rPr>
        <w:t xml:space="preserve"> </w:t>
      </w:r>
      <w:r w:rsidR="00A03F51" w:rsidRPr="00D348FE">
        <w:rPr>
          <w:rFonts w:ascii="Book Antiqua" w:hAnsi="Book Antiqua"/>
          <w:bCs/>
        </w:rPr>
        <w:t>propuesto entre el Municipio y el estado Nacional representado en este acto por el Sr</w:t>
      </w:r>
      <w:r w:rsidR="00A33C93" w:rsidRPr="00D348FE">
        <w:rPr>
          <w:rFonts w:ascii="Book Antiqua" w:hAnsi="Book Antiqua"/>
          <w:bCs/>
        </w:rPr>
        <w:t xml:space="preserve">. </w:t>
      </w:r>
      <w:r w:rsidR="00A03F51" w:rsidRPr="00D348FE">
        <w:rPr>
          <w:rFonts w:ascii="Book Antiqua" w:hAnsi="Book Antiqua"/>
          <w:bCs/>
        </w:rPr>
        <w:t>Subsecretario de Desarrollo Urbano y Vivienda de la Secretaría de Obras Públicas del Ministerio de Planificación Federal</w:t>
      </w:r>
      <w:r w:rsidR="00A33C93" w:rsidRPr="00D348FE">
        <w:rPr>
          <w:rFonts w:ascii="Book Antiqua" w:hAnsi="Book Antiqua"/>
          <w:bCs/>
        </w:rPr>
        <w:t xml:space="preserve">, </w:t>
      </w:r>
      <w:r w:rsidR="00A03F51" w:rsidRPr="00D348FE">
        <w:rPr>
          <w:rFonts w:ascii="Book Antiqua" w:hAnsi="Book Antiqua"/>
          <w:bCs/>
        </w:rPr>
        <w:t>Inversión Pública y Servicios</w:t>
      </w:r>
      <w:r w:rsidR="00A33C93" w:rsidRPr="00D348FE">
        <w:rPr>
          <w:rFonts w:ascii="Book Antiqua" w:hAnsi="Book Antiqua"/>
          <w:bCs/>
        </w:rPr>
        <w:t xml:space="preserve">. </w:t>
      </w:r>
      <w:r w:rsidR="00A03F51" w:rsidRPr="00D348FE">
        <w:rPr>
          <w:rFonts w:ascii="Book Antiqua" w:hAnsi="Book Antiqua"/>
          <w:bCs/>
        </w:rPr>
        <w:t>Según Expediente N</w:t>
      </w:r>
      <w:r w:rsidR="00A33C93" w:rsidRPr="00D348FE">
        <w:rPr>
          <w:rFonts w:ascii="Book Antiqua" w:hAnsi="Book Antiqua"/>
          <w:bCs/>
        </w:rPr>
        <w:t xml:space="preserve">º </w:t>
      </w:r>
      <w:r w:rsidR="00A03F51" w:rsidRPr="00D348FE">
        <w:rPr>
          <w:rFonts w:ascii="Book Antiqua" w:hAnsi="Book Antiqua"/>
          <w:bCs/>
        </w:rPr>
        <w:t>404-Y-2007</w:t>
      </w:r>
      <w:r w:rsidR="00A33C93" w:rsidRPr="00D348FE">
        <w:rPr>
          <w:rFonts w:ascii="Book Antiqua" w:hAnsi="Book Antiqua"/>
          <w:bCs/>
        </w:rPr>
        <w:t xml:space="preserve">, </w:t>
      </w:r>
      <w:r w:rsidR="00A03F51" w:rsidRPr="00D348FE">
        <w:rPr>
          <w:rFonts w:ascii="Book Antiqua" w:hAnsi="Book Antiqua"/>
          <w:bCs/>
        </w:rPr>
        <w:t>y su agregado Expediente N</w:t>
      </w:r>
      <w:r w:rsidR="00A33C93" w:rsidRPr="00D348FE">
        <w:rPr>
          <w:rFonts w:ascii="Book Antiqua" w:hAnsi="Book Antiqua"/>
          <w:bCs/>
        </w:rPr>
        <w:t xml:space="preserve">º </w:t>
      </w:r>
      <w:r w:rsidR="00A03F51" w:rsidRPr="00D348FE">
        <w:rPr>
          <w:rFonts w:ascii="Book Antiqua" w:hAnsi="Book Antiqua"/>
          <w:bCs/>
        </w:rPr>
        <w:t>178-Y-2009</w:t>
      </w:r>
      <w:r w:rsidR="00A33C93" w:rsidRPr="00D348FE">
        <w:rPr>
          <w:rFonts w:ascii="Book Antiqua" w:hAnsi="Book Antiqua"/>
          <w:bCs/>
        </w:rPr>
        <w:t>.</w:t>
      </w:r>
    </w:p>
    <w:p w:rsidR="007E4A26" w:rsidRPr="00A33C93" w:rsidRDefault="00572BF6" w:rsidP="00A33C93">
      <w:pPr>
        <w:keepNext/>
        <w:spacing w:after="180"/>
        <w:jc w:val="both"/>
        <w:rPr>
          <w:rFonts w:ascii="Book Antiqua" w:hAnsi="Book Antiqua"/>
          <w:bCs/>
        </w:rPr>
      </w:pPr>
      <w:r w:rsidRPr="00572BF6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348FE">
        <w:rPr>
          <w:rFonts w:ascii="Book Antiqua" w:hAnsi="Book Antiqua"/>
        </w:rPr>
        <w:t xml:space="preserve"> </w:t>
      </w:r>
      <w:r w:rsidR="00A03F51" w:rsidRPr="00D348FE">
        <w:rPr>
          <w:rFonts w:ascii="Book Antiqua" w:hAnsi="Book Antiqua"/>
        </w:rPr>
        <w:t>COMUNIQUESE</w:t>
      </w:r>
      <w:r w:rsidR="00A33C93" w:rsidRPr="00D348FE">
        <w:rPr>
          <w:rFonts w:ascii="Book Antiqua" w:hAnsi="Book Antiqua"/>
        </w:rPr>
        <w:t xml:space="preserve">, </w:t>
      </w:r>
      <w:r w:rsidR="00A03F51" w:rsidRPr="00D348FE">
        <w:rPr>
          <w:rFonts w:ascii="Book Antiqua" w:hAnsi="Book Antiqua"/>
        </w:rPr>
        <w:t>COPIESE Y ARCHIVESE</w:t>
      </w:r>
      <w:r w:rsidR="00A33C93" w:rsidRPr="00D348FE">
        <w:rPr>
          <w:rFonts w:ascii="Book Antiqua" w:hAnsi="Book Antiqua"/>
        </w:rPr>
        <w:t>.</w:t>
      </w:r>
      <w:r w:rsidR="00D348FE" w:rsidRPr="00A33C93">
        <w:rPr>
          <w:rFonts w:ascii="Book Antiqua" w:hAnsi="Book Antiqua"/>
          <w:bCs/>
        </w:rPr>
        <w:t xml:space="preserve"> </w:t>
      </w:r>
    </w:p>
    <w:sectPr w:rsidR="007E4A26" w:rsidRPr="00A33C93" w:rsidSect="00EA187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4A26" w:rsidRDefault="00A03F51">
      <w:r>
        <w:separator/>
      </w:r>
    </w:p>
  </w:endnote>
  <w:endnote w:type="continuationSeparator" w:id="0">
    <w:p w:rsidR="007E4A26" w:rsidRDefault="00A03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A26" w:rsidRDefault="006D4CB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3F5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E4A26" w:rsidRDefault="007E4A2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A26" w:rsidRPr="00EA1879" w:rsidRDefault="007E4A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4A26" w:rsidRDefault="00A03F51">
      <w:r>
        <w:separator/>
      </w:r>
    </w:p>
  </w:footnote>
  <w:footnote w:type="continuationSeparator" w:id="0">
    <w:p w:rsidR="007E4A26" w:rsidRDefault="00A03F5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3F51"/>
    <w:rsid w:val="000C7F83"/>
    <w:rsid w:val="000E0D42"/>
    <w:rsid w:val="00166F68"/>
    <w:rsid w:val="001F394B"/>
    <w:rsid w:val="00264F98"/>
    <w:rsid w:val="003F2505"/>
    <w:rsid w:val="004575C5"/>
    <w:rsid w:val="00572BF6"/>
    <w:rsid w:val="005933CB"/>
    <w:rsid w:val="00631710"/>
    <w:rsid w:val="006945BA"/>
    <w:rsid w:val="006A52B0"/>
    <w:rsid w:val="006D4CB6"/>
    <w:rsid w:val="0075230B"/>
    <w:rsid w:val="007C42EA"/>
    <w:rsid w:val="007C7CDA"/>
    <w:rsid w:val="007E4A26"/>
    <w:rsid w:val="00862D41"/>
    <w:rsid w:val="00867FBC"/>
    <w:rsid w:val="00874FC0"/>
    <w:rsid w:val="008C12F6"/>
    <w:rsid w:val="008F49A2"/>
    <w:rsid w:val="00907088"/>
    <w:rsid w:val="009A35CD"/>
    <w:rsid w:val="009F119E"/>
    <w:rsid w:val="00A03F51"/>
    <w:rsid w:val="00A33C93"/>
    <w:rsid w:val="00AC57EC"/>
    <w:rsid w:val="00B231D0"/>
    <w:rsid w:val="00B257C5"/>
    <w:rsid w:val="00B8067D"/>
    <w:rsid w:val="00BE0FE8"/>
    <w:rsid w:val="00C505AA"/>
    <w:rsid w:val="00CB7B15"/>
    <w:rsid w:val="00D34371"/>
    <w:rsid w:val="00D348FE"/>
    <w:rsid w:val="00D4253B"/>
    <w:rsid w:val="00E245D1"/>
    <w:rsid w:val="00E6611A"/>
    <w:rsid w:val="00E83AE7"/>
    <w:rsid w:val="00EA1879"/>
    <w:rsid w:val="00EC40B8"/>
    <w:rsid w:val="00F07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A2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E4A2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E4A2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E4A2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E4A2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E4A2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7E4A2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E4A26"/>
  </w:style>
  <w:style w:type="paragraph" w:styleId="Sangradetextonormal">
    <w:name w:val="Body Text Indent"/>
    <w:basedOn w:val="Normal"/>
    <w:semiHidden/>
    <w:rsid w:val="007E4A2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E4A2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7E4A26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D425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253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2017-10-04T15:20:00Z</cp:lastPrinted>
  <dcterms:created xsi:type="dcterms:W3CDTF">2017-05-11T14:13:00Z</dcterms:created>
  <dcterms:modified xsi:type="dcterms:W3CDTF">2017-10-04T15:20:00Z</dcterms:modified>
</cp:coreProperties>
</file>