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876" w:rsidRPr="00187876" w:rsidRDefault="00187876" w:rsidP="0018787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87876">
        <w:rPr>
          <w:rFonts w:ascii="Book Antiqua" w:hAnsi="Book Antiqua"/>
          <w:bCs/>
        </w:rPr>
        <w:t>Yerba Buena, 15 de Septiembre de 2011</w:t>
      </w:r>
    </w:p>
    <w:p w:rsidR="00187876" w:rsidRPr="008B59C8" w:rsidRDefault="00187876" w:rsidP="0018787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8B59C8">
        <w:rPr>
          <w:rFonts w:ascii="Book Antiqua" w:hAnsi="Book Antiqua"/>
          <w:b/>
          <w:bCs/>
        </w:rPr>
        <w:t>ORDENANZA Nº 1808</w:t>
      </w:r>
    </w:p>
    <w:p w:rsidR="00187876" w:rsidRPr="008B59C8" w:rsidRDefault="00187876" w:rsidP="0018787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8B59C8">
        <w:rPr>
          <w:rFonts w:ascii="Book Antiqua" w:hAnsi="Book Antiqua"/>
          <w:b/>
          <w:bCs/>
        </w:rPr>
        <w:t>VISTO</w:t>
      </w:r>
      <w:r w:rsidR="00171CC9" w:rsidRPr="008B59C8">
        <w:rPr>
          <w:rFonts w:ascii="Book Antiqua" w:hAnsi="Book Antiqua"/>
          <w:b/>
          <w:bCs/>
        </w:rPr>
        <w:t xml:space="preserve">: </w:t>
      </w:r>
    </w:p>
    <w:p w:rsidR="00A42440" w:rsidRPr="008B59C8" w:rsidRDefault="00171CC9" w:rsidP="0018787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8B59C8">
        <w:rPr>
          <w:rFonts w:ascii="Book Antiqua" w:hAnsi="Book Antiqua"/>
        </w:rPr>
        <w:t>El Expediente Nº 12.956-Y-10, mediante el cual el Arquitecto Luciano Yañez adjunta Acta de donación y documentación técnica correspondiente a Mensura, Unificación y División; y</w:t>
      </w:r>
    </w:p>
    <w:p w:rsidR="00187876" w:rsidRPr="008B59C8" w:rsidRDefault="00187876" w:rsidP="00187876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8B59C8">
        <w:rPr>
          <w:rFonts w:ascii="Book Antiqua" w:hAnsi="Book Antiqua"/>
          <w:b/>
          <w:bCs/>
          <w:lang w:val="es-AR"/>
        </w:rPr>
        <w:t>CONSIDERANDO</w:t>
      </w:r>
      <w:r w:rsidR="00171CC9" w:rsidRPr="008B59C8">
        <w:rPr>
          <w:rFonts w:ascii="Book Antiqua" w:hAnsi="Book Antiqua"/>
          <w:b/>
          <w:bCs/>
          <w:lang w:val="es-AR"/>
        </w:rPr>
        <w:t xml:space="preserve">: </w:t>
      </w:r>
    </w:p>
    <w:p w:rsidR="0066437A" w:rsidRPr="008B59C8" w:rsidRDefault="00331435" w:rsidP="0018787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B59C8">
        <w:rPr>
          <w:rFonts w:ascii="Book Antiqua" w:hAnsi="Book Antiqua"/>
          <w:bCs/>
          <w:lang w:val="es-AR"/>
        </w:rPr>
        <w:t xml:space="preserve">Que mediante Acta de </w:t>
      </w:r>
      <w:r w:rsidR="009166DE" w:rsidRPr="008B59C8">
        <w:rPr>
          <w:rFonts w:ascii="Book Antiqua" w:hAnsi="Book Antiqua"/>
          <w:bCs/>
          <w:lang w:val="es-AR"/>
        </w:rPr>
        <w:t>Donación</w:t>
      </w:r>
      <w:r w:rsidRPr="008B59C8">
        <w:rPr>
          <w:rFonts w:ascii="Book Antiqua" w:hAnsi="Book Antiqua"/>
          <w:bCs/>
          <w:lang w:val="es-AR"/>
        </w:rPr>
        <w:t xml:space="preserve"> los Sres</w:t>
      </w:r>
      <w:r w:rsidR="00187876" w:rsidRPr="008B59C8">
        <w:rPr>
          <w:rFonts w:ascii="Book Antiqua" w:hAnsi="Book Antiqua"/>
          <w:bCs/>
          <w:lang w:val="es-AR"/>
        </w:rPr>
        <w:t xml:space="preserve">. </w:t>
      </w:r>
      <w:r w:rsidR="009166DE" w:rsidRPr="008B59C8">
        <w:rPr>
          <w:rFonts w:ascii="Book Antiqua" w:hAnsi="Book Antiqua"/>
          <w:bCs/>
          <w:lang w:val="es-AR"/>
        </w:rPr>
        <w:t>Héctor</w:t>
      </w:r>
      <w:r w:rsidRPr="008B59C8">
        <w:rPr>
          <w:rFonts w:ascii="Book Antiqua" w:hAnsi="Book Antiqua"/>
          <w:bCs/>
          <w:lang w:val="es-AR"/>
        </w:rPr>
        <w:t xml:space="preserve"> H</w:t>
      </w:r>
      <w:r w:rsidR="00187876" w:rsidRPr="008B59C8">
        <w:rPr>
          <w:rFonts w:ascii="Book Antiqua" w:hAnsi="Book Antiqua"/>
          <w:bCs/>
          <w:lang w:val="es-AR"/>
        </w:rPr>
        <w:t xml:space="preserve">. </w:t>
      </w:r>
      <w:r w:rsidR="00423FE3" w:rsidRPr="008B59C8">
        <w:rPr>
          <w:rFonts w:ascii="Book Antiqua" w:hAnsi="Book Antiqua"/>
          <w:bCs/>
          <w:lang w:val="es-AR"/>
        </w:rPr>
        <w:t>Núñez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Pr="008B59C8">
        <w:rPr>
          <w:rFonts w:ascii="Book Antiqua" w:hAnsi="Book Antiqua"/>
          <w:bCs/>
          <w:lang w:val="es-AR"/>
        </w:rPr>
        <w:t>Luc</w:t>
      </w:r>
      <w:r w:rsidR="00FF6BC9" w:rsidRPr="008B59C8">
        <w:rPr>
          <w:rFonts w:ascii="Book Antiqua" w:hAnsi="Book Antiqua"/>
          <w:bCs/>
          <w:lang w:val="es-AR"/>
        </w:rPr>
        <w:t>i</w:t>
      </w:r>
      <w:r w:rsidRPr="008B59C8">
        <w:rPr>
          <w:rFonts w:ascii="Book Antiqua" w:hAnsi="Book Antiqua"/>
          <w:bCs/>
          <w:lang w:val="es-AR"/>
        </w:rPr>
        <w:t>ano A</w:t>
      </w:r>
      <w:r w:rsidR="00187876" w:rsidRPr="008B59C8">
        <w:rPr>
          <w:rFonts w:ascii="Book Antiqua" w:hAnsi="Book Antiqua"/>
          <w:bCs/>
          <w:lang w:val="es-AR"/>
        </w:rPr>
        <w:t xml:space="preserve">. </w:t>
      </w:r>
      <w:r w:rsidR="009166DE" w:rsidRPr="008B59C8">
        <w:rPr>
          <w:rFonts w:ascii="Book Antiqua" w:hAnsi="Book Antiqua"/>
          <w:bCs/>
          <w:lang w:val="es-AR"/>
        </w:rPr>
        <w:t>Yañez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="009166DE" w:rsidRPr="008B59C8">
        <w:rPr>
          <w:rFonts w:ascii="Book Antiqua" w:hAnsi="Book Antiqua"/>
          <w:bCs/>
          <w:lang w:val="es-AR"/>
        </w:rPr>
        <w:t>Aníbal</w:t>
      </w:r>
      <w:r w:rsidRPr="008B59C8">
        <w:rPr>
          <w:rFonts w:ascii="Book Antiqua" w:hAnsi="Book Antiqua"/>
          <w:bCs/>
          <w:lang w:val="es-AR"/>
        </w:rPr>
        <w:t xml:space="preserve"> N</w:t>
      </w:r>
      <w:r w:rsidR="00187876" w:rsidRPr="008B59C8">
        <w:rPr>
          <w:rFonts w:ascii="Book Antiqua" w:hAnsi="Book Antiqua"/>
          <w:bCs/>
          <w:lang w:val="es-AR"/>
        </w:rPr>
        <w:t xml:space="preserve">. </w:t>
      </w:r>
      <w:r w:rsidR="009166DE" w:rsidRPr="008B59C8">
        <w:rPr>
          <w:rFonts w:ascii="Book Antiqua" w:hAnsi="Book Antiqua"/>
          <w:bCs/>
          <w:lang w:val="es-AR"/>
        </w:rPr>
        <w:t>Yañez</w:t>
      </w:r>
      <w:r w:rsidRPr="008B59C8">
        <w:rPr>
          <w:rFonts w:ascii="Book Antiqua" w:hAnsi="Book Antiqua"/>
          <w:bCs/>
          <w:lang w:val="es-AR"/>
        </w:rPr>
        <w:t xml:space="preserve"> y </w:t>
      </w:r>
      <w:r w:rsidR="009166DE" w:rsidRPr="008B59C8">
        <w:rPr>
          <w:rFonts w:ascii="Book Antiqua" w:hAnsi="Book Antiqua"/>
          <w:bCs/>
          <w:lang w:val="es-AR"/>
        </w:rPr>
        <w:t>María</w:t>
      </w:r>
      <w:r w:rsidRPr="008B59C8">
        <w:rPr>
          <w:rFonts w:ascii="Book Antiqua" w:hAnsi="Book Antiqua"/>
          <w:bCs/>
          <w:lang w:val="es-AR"/>
        </w:rPr>
        <w:t xml:space="preserve"> Sol </w:t>
      </w:r>
      <w:r w:rsidR="009166DE" w:rsidRPr="008B59C8">
        <w:rPr>
          <w:rFonts w:ascii="Book Antiqua" w:hAnsi="Book Antiqua"/>
          <w:bCs/>
          <w:lang w:val="es-AR"/>
        </w:rPr>
        <w:t>Yañez</w:t>
      </w:r>
      <w:r w:rsidRPr="008B59C8">
        <w:rPr>
          <w:rFonts w:ascii="Book Antiqua" w:hAnsi="Book Antiqua"/>
          <w:bCs/>
          <w:lang w:val="es-AR"/>
        </w:rPr>
        <w:t xml:space="preserve"> realizan oferta de </w:t>
      </w:r>
      <w:r w:rsidR="009166DE" w:rsidRPr="008B59C8">
        <w:rPr>
          <w:rFonts w:ascii="Book Antiqua" w:hAnsi="Book Antiqua"/>
          <w:bCs/>
          <w:lang w:val="es-AR"/>
        </w:rPr>
        <w:t>donación</w:t>
      </w:r>
      <w:r w:rsidRPr="008B59C8">
        <w:rPr>
          <w:rFonts w:ascii="Book Antiqua" w:hAnsi="Book Antiqua"/>
          <w:bCs/>
          <w:lang w:val="es-AR"/>
        </w:rPr>
        <w:t xml:space="preserve"> a favor de la Municipalidad de Yerba Buena de cuatro fracciones de terreno de su propiedad ubicada en Las Higueritas s/n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Pr="008B59C8">
        <w:rPr>
          <w:rFonts w:ascii="Book Antiqua" w:hAnsi="Book Antiqua"/>
          <w:bCs/>
          <w:lang w:val="es-AR"/>
        </w:rPr>
        <w:t>para la apertura de las calles Maderuelo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Pr="008B59C8">
        <w:rPr>
          <w:rFonts w:ascii="Book Antiqua" w:hAnsi="Book Antiqua"/>
          <w:bCs/>
          <w:lang w:val="es-AR"/>
        </w:rPr>
        <w:t>Braile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Pr="008B59C8">
        <w:rPr>
          <w:rFonts w:ascii="Book Antiqua" w:hAnsi="Book Antiqua"/>
          <w:bCs/>
          <w:lang w:val="es-AR"/>
        </w:rPr>
        <w:t>Pje</w:t>
      </w:r>
      <w:r w:rsidR="00187876" w:rsidRPr="008B59C8">
        <w:rPr>
          <w:rFonts w:ascii="Book Antiqua" w:hAnsi="Book Antiqua"/>
          <w:bCs/>
          <w:lang w:val="es-AR"/>
        </w:rPr>
        <w:t xml:space="preserve">. </w:t>
      </w:r>
      <w:r w:rsidRPr="008B59C8">
        <w:rPr>
          <w:rFonts w:ascii="Book Antiqua" w:hAnsi="Book Antiqua"/>
          <w:bCs/>
          <w:lang w:val="es-AR"/>
        </w:rPr>
        <w:t>sin nombre y Pje Milstein</w:t>
      </w:r>
      <w:r w:rsidR="00187876" w:rsidRPr="008B59C8">
        <w:rPr>
          <w:rFonts w:ascii="Book Antiqua" w:hAnsi="Book Antiqua"/>
          <w:bCs/>
          <w:lang w:val="es-AR"/>
        </w:rPr>
        <w:t>;</w:t>
      </w:r>
    </w:p>
    <w:p w:rsidR="0066437A" w:rsidRPr="008B59C8" w:rsidRDefault="00171CC9" w:rsidP="0018787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B59C8">
        <w:rPr>
          <w:rFonts w:ascii="Book Antiqua" w:hAnsi="Book Antiqua"/>
          <w:bCs/>
          <w:lang w:val="es-AR"/>
        </w:rPr>
        <w:t>Que mediante informe del Registro Inmobiliario se constata que los propietarios del Padrón Nº 480.197 son los Sres. Núñez Héctor y el Sr. Yañez Hebert Nicolás, actuando, en este caso, como herederos declarados los Sres. Aníbal N. Yañez, Luciano A. Yañez y María sol Yañez, según Resolución que se adjunta en Expediente Nº 149-Y-11;</w:t>
      </w:r>
    </w:p>
    <w:p w:rsidR="0066437A" w:rsidRPr="008B59C8" w:rsidRDefault="00171CC9" w:rsidP="0018787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B59C8">
        <w:rPr>
          <w:rFonts w:ascii="Book Antiqua" w:hAnsi="Book Antiqua"/>
          <w:bCs/>
          <w:lang w:val="es-AR"/>
        </w:rPr>
        <w:t>Que mediante informe del Registro inmobiliario se constata que el Sr. Luciano A. Yañez es propietario del Padrón Nº 678.253 y Padrón Nº 678.252;</w:t>
      </w:r>
    </w:p>
    <w:p w:rsidR="0066437A" w:rsidRPr="008B59C8" w:rsidRDefault="00171CC9" w:rsidP="0018787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B59C8">
        <w:rPr>
          <w:rFonts w:ascii="Book Antiqua" w:hAnsi="Book Antiqua"/>
          <w:bCs/>
          <w:lang w:val="es-AR"/>
        </w:rPr>
        <w:t>Que el total de Superficie a donar para la apertura de las calles antes mencionadas asciende a 9.515,74mts</w:t>
      </w:r>
      <w:r w:rsidRPr="008B59C8">
        <w:rPr>
          <w:rFonts w:ascii="Book Antiqua" w:hAnsi="Book Antiqua"/>
          <w:bCs/>
          <w:vertAlign w:val="superscript"/>
          <w:lang w:val="es-AR"/>
        </w:rPr>
        <w:t>2</w:t>
      </w:r>
      <w:r w:rsidRPr="008B59C8">
        <w:rPr>
          <w:rFonts w:ascii="Book Antiqua" w:hAnsi="Book Antiqua"/>
          <w:bCs/>
          <w:lang w:val="es-AR"/>
        </w:rPr>
        <w:t xml:space="preserve"> según Actas de donación;</w:t>
      </w:r>
    </w:p>
    <w:p w:rsidR="0066437A" w:rsidRPr="008B59C8" w:rsidRDefault="00EC0C83" w:rsidP="0018787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B59C8">
        <w:rPr>
          <w:rFonts w:ascii="Book Antiqua" w:hAnsi="Book Antiqua"/>
          <w:bCs/>
          <w:lang w:val="es-AR"/>
        </w:rPr>
        <w:t xml:space="preserve">Que la </w:t>
      </w:r>
      <w:r w:rsidR="009166DE" w:rsidRPr="008B59C8">
        <w:rPr>
          <w:rFonts w:ascii="Book Antiqua" w:hAnsi="Book Antiqua"/>
          <w:bCs/>
          <w:lang w:val="es-AR"/>
        </w:rPr>
        <w:t>Dirección</w:t>
      </w:r>
      <w:r w:rsidRPr="008B59C8">
        <w:rPr>
          <w:rFonts w:ascii="Book Antiqua" w:hAnsi="Book Antiqua"/>
          <w:bCs/>
          <w:lang w:val="es-AR"/>
        </w:rPr>
        <w:t xml:space="preserve"> de Catastro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="009166DE" w:rsidRPr="008B59C8">
        <w:rPr>
          <w:rFonts w:ascii="Book Antiqua" w:hAnsi="Book Antiqua"/>
          <w:bCs/>
          <w:lang w:val="es-AR"/>
        </w:rPr>
        <w:t>Edificación</w:t>
      </w:r>
      <w:r w:rsidRPr="008B59C8">
        <w:rPr>
          <w:rFonts w:ascii="Book Antiqua" w:hAnsi="Book Antiqua"/>
          <w:bCs/>
          <w:lang w:val="es-AR"/>
        </w:rPr>
        <w:t xml:space="preserve"> y Planeamiento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Pr="008B59C8">
        <w:rPr>
          <w:rFonts w:ascii="Book Antiqua" w:hAnsi="Book Antiqua"/>
          <w:bCs/>
          <w:lang w:val="es-AR"/>
        </w:rPr>
        <w:t>en lo referente a la Mensura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="009166DE" w:rsidRPr="008B59C8">
        <w:rPr>
          <w:rFonts w:ascii="Book Antiqua" w:hAnsi="Book Antiqua"/>
          <w:bCs/>
          <w:lang w:val="es-AR"/>
        </w:rPr>
        <w:t>Unificación</w:t>
      </w:r>
      <w:r w:rsidRPr="008B59C8">
        <w:rPr>
          <w:rFonts w:ascii="Book Antiqua" w:hAnsi="Book Antiqua"/>
          <w:bCs/>
          <w:lang w:val="es-AR"/>
        </w:rPr>
        <w:t xml:space="preserve"> y </w:t>
      </w:r>
      <w:r w:rsidR="009166DE" w:rsidRPr="008B59C8">
        <w:rPr>
          <w:rFonts w:ascii="Book Antiqua" w:hAnsi="Book Antiqua"/>
          <w:bCs/>
          <w:lang w:val="es-AR"/>
        </w:rPr>
        <w:t>División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Pr="008B59C8">
        <w:rPr>
          <w:rFonts w:ascii="Book Antiqua" w:hAnsi="Book Antiqua"/>
          <w:bCs/>
          <w:lang w:val="es-AR"/>
        </w:rPr>
        <w:t>manifiesta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Pr="008B59C8">
        <w:rPr>
          <w:rFonts w:ascii="Book Antiqua" w:hAnsi="Book Antiqua"/>
          <w:bCs/>
          <w:lang w:val="es-AR"/>
        </w:rPr>
        <w:t>que cumple con las Ordenanzas vigentes</w:t>
      </w:r>
      <w:r w:rsidR="00187876" w:rsidRPr="008B59C8">
        <w:rPr>
          <w:rFonts w:ascii="Book Antiqua" w:hAnsi="Book Antiqua"/>
          <w:bCs/>
          <w:lang w:val="es-AR"/>
        </w:rPr>
        <w:t>;</w:t>
      </w:r>
    </w:p>
    <w:p w:rsidR="0066437A" w:rsidRPr="008B59C8" w:rsidRDefault="00171CC9" w:rsidP="0018787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B59C8">
        <w:rPr>
          <w:rFonts w:ascii="Book Antiqua" w:hAnsi="Book Antiqua"/>
          <w:bCs/>
          <w:lang w:val="es-AR"/>
        </w:rPr>
        <w:t>Que deberá corregirse en Plano, en croquis de ubicación lo expuesto como padrón 430.197, debiendo consignarse 480.197;</w:t>
      </w:r>
    </w:p>
    <w:p w:rsidR="0066437A" w:rsidRPr="008B59C8" w:rsidRDefault="00EC0C83" w:rsidP="0018787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B59C8">
        <w:rPr>
          <w:rFonts w:ascii="Book Antiqua" w:hAnsi="Book Antiqua"/>
          <w:bCs/>
          <w:lang w:val="es-AR"/>
        </w:rPr>
        <w:t xml:space="preserve">Que la Ley </w:t>
      </w:r>
      <w:r w:rsidR="009166DE" w:rsidRPr="008B59C8">
        <w:rPr>
          <w:rFonts w:ascii="Book Antiqua" w:hAnsi="Book Antiqua"/>
          <w:bCs/>
          <w:lang w:val="es-AR"/>
        </w:rPr>
        <w:t>N</w:t>
      </w:r>
      <w:r w:rsidR="00187876" w:rsidRPr="008B59C8">
        <w:rPr>
          <w:rFonts w:ascii="Book Antiqua" w:hAnsi="Book Antiqua"/>
          <w:bCs/>
          <w:lang w:val="es-AR"/>
        </w:rPr>
        <w:t xml:space="preserve">º </w:t>
      </w:r>
      <w:r w:rsidRPr="008B59C8">
        <w:rPr>
          <w:rFonts w:ascii="Book Antiqua" w:hAnsi="Book Antiqua"/>
          <w:bCs/>
          <w:lang w:val="es-AR"/>
        </w:rPr>
        <w:t>5529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Pr="008B59C8">
        <w:rPr>
          <w:rFonts w:ascii="Book Antiqua" w:hAnsi="Book Antiqua"/>
          <w:bCs/>
          <w:lang w:val="es-AR"/>
        </w:rPr>
        <w:t xml:space="preserve">en su </w:t>
      </w:r>
      <w:r w:rsidR="00187876" w:rsidRPr="008B59C8">
        <w:rPr>
          <w:rFonts w:ascii="Book Antiqua" w:hAnsi="Book Antiqua"/>
          <w:bCs/>
          <w:lang w:val="es-AR"/>
        </w:rPr>
        <w:t>Artículo</w:t>
      </w:r>
      <w:r w:rsidR="00747A10" w:rsidRPr="008B59C8">
        <w:rPr>
          <w:rFonts w:ascii="Book Antiqua" w:hAnsi="Book Antiqua"/>
          <w:bCs/>
          <w:lang w:val="es-AR"/>
        </w:rPr>
        <w:t xml:space="preserve"> N</w:t>
      </w:r>
      <w:r w:rsidR="00187876" w:rsidRPr="008B59C8">
        <w:rPr>
          <w:rFonts w:ascii="Book Antiqua" w:hAnsi="Book Antiqua"/>
          <w:bCs/>
          <w:lang w:val="es-AR"/>
        </w:rPr>
        <w:t xml:space="preserve">º </w:t>
      </w:r>
      <w:r w:rsidR="00747A10" w:rsidRPr="008B59C8">
        <w:rPr>
          <w:rFonts w:ascii="Book Antiqua" w:hAnsi="Book Antiqua"/>
          <w:bCs/>
          <w:lang w:val="es-AR"/>
        </w:rPr>
        <w:t>25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="00747A10" w:rsidRPr="008B59C8">
        <w:rPr>
          <w:rFonts w:ascii="Book Antiqua" w:hAnsi="Book Antiqua"/>
          <w:bCs/>
          <w:lang w:val="es-AR"/>
        </w:rPr>
        <w:t>Inciso N</w:t>
      </w:r>
      <w:r w:rsidR="00187876" w:rsidRPr="008B59C8">
        <w:rPr>
          <w:rFonts w:ascii="Book Antiqua" w:hAnsi="Book Antiqua"/>
          <w:bCs/>
          <w:lang w:val="es-AR"/>
        </w:rPr>
        <w:t xml:space="preserve">º </w:t>
      </w:r>
      <w:r w:rsidR="00747A10" w:rsidRPr="008B59C8">
        <w:rPr>
          <w:rFonts w:ascii="Book Antiqua" w:hAnsi="Book Antiqua"/>
          <w:bCs/>
          <w:lang w:val="es-AR"/>
        </w:rPr>
        <w:t>12 del Texto consolidado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="00747A10" w:rsidRPr="008B59C8">
        <w:rPr>
          <w:rFonts w:ascii="Book Antiqua" w:hAnsi="Book Antiqua"/>
          <w:bCs/>
          <w:lang w:val="es-AR"/>
        </w:rPr>
        <w:t>atribuye al Concejo Deliberante la facultad de aceptar la</w:t>
      </w:r>
      <w:r w:rsidR="003F2A2B" w:rsidRPr="008B59C8">
        <w:rPr>
          <w:rFonts w:ascii="Book Antiqua" w:hAnsi="Book Antiqua"/>
          <w:bCs/>
          <w:lang w:val="es-AR"/>
        </w:rPr>
        <w:t>s</w:t>
      </w:r>
      <w:r w:rsidR="00747A10" w:rsidRPr="008B59C8">
        <w:rPr>
          <w:rFonts w:ascii="Book Antiqua" w:hAnsi="Book Antiqua"/>
          <w:bCs/>
          <w:lang w:val="es-AR"/>
        </w:rPr>
        <w:t xml:space="preserve"> donaciones hechas al Municipio</w:t>
      </w:r>
      <w:r w:rsidR="00187876" w:rsidRPr="008B59C8">
        <w:rPr>
          <w:rFonts w:ascii="Book Antiqua" w:hAnsi="Book Antiqua"/>
          <w:bCs/>
          <w:lang w:val="es-AR"/>
        </w:rPr>
        <w:t>;</w:t>
      </w:r>
    </w:p>
    <w:p w:rsidR="00B60E12" w:rsidRPr="008B59C8" w:rsidRDefault="0066437A" w:rsidP="0066437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8B59C8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66437A" w:rsidRPr="008B59C8" w:rsidRDefault="005F7DBD" w:rsidP="005F7DBD">
      <w:pPr>
        <w:keepNext/>
        <w:spacing w:after="180"/>
        <w:jc w:val="both"/>
        <w:rPr>
          <w:rFonts w:ascii="Book Antiqua" w:hAnsi="Book Antiqua"/>
          <w:lang w:val="es-AR"/>
        </w:rPr>
      </w:pPr>
      <w:r w:rsidRPr="005F7DBD">
        <w:rPr>
          <w:rFonts w:ascii="Book Antiqua" w:hAnsi="Book Antiqua"/>
          <w:bCs/>
          <w:u w:val="single"/>
          <w:lang w:val="es-AR"/>
        </w:rPr>
        <w:t>ARTÍCULO PRIMERO</w:t>
      </w:r>
      <w:r w:rsidR="00171CC9" w:rsidRPr="00171CC9">
        <w:rPr>
          <w:rFonts w:ascii="Book Antiqua" w:hAnsi="Book Antiqua"/>
          <w:bCs/>
          <w:lang w:val="es-AR"/>
        </w:rPr>
        <w:t>:</w:t>
      </w:r>
      <w:r w:rsidR="00171CC9" w:rsidRPr="008B59C8">
        <w:rPr>
          <w:rFonts w:ascii="Book Antiqua" w:hAnsi="Book Antiqua"/>
          <w:bCs/>
          <w:lang w:val="es-AR"/>
        </w:rPr>
        <w:t xml:space="preserve"> ACEPTASE la donación de las superficies necesarias para la apertura de las calles Maderuelo (Polígono 1) calle Braile (Polígono 2) calle Braile (Polígono 3) Pasaje S/N (Polígono 4) Pasaje Gardel (Polígono 5) Pasaje Milstein (Polígono 6) según Plano de Mensura, Unificación y División registrado mediante Expediente Nº 3436-N-2010, aprobándose el mismo, habiéndose acreditado debidamente las titularidades de los Padrones involucrados Nº s 678.253, 678.252 y 480.197 y encontrándose debidamente protocolarizado el ofrecimiento de donación mediante Actas notariales que obran en Expediente Nº 12.956-M17-Y-10 y 149-Y-11, efectuadas por los Sres. Héctor H. Núñez, por si y en ejercicio de sus propios </w:t>
      </w:r>
      <w:r w:rsidR="00171CC9" w:rsidRPr="008B59C8">
        <w:rPr>
          <w:rFonts w:ascii="Book Antiqua" w:hAnsi="Book Antiqua"/>
          <w:bCs/>
          <w:lang w:val="es-AR"/>
        </w:rPr>
        <w:lastRenderedPageBreak/>
        <w:t>derechos, por Luciano A. Yañez, por sí y además en su carácter de Heredero del Sr. Hebert N. Yañez y los Sres. Aníbal N. Yañez y María Sol Yañez, también en su caracteres de Heredero del Sr. Hebert N. Yañez.</w:t>
      </w:r>
    </w:p>
    <w:p w:rsidR="0066437A" w:rsidRPr="008B59C8" w:rsidRDefault="005F7DBD" w:rsidP="005F7DB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F7DBD">
        <w:rPr>
          <w:rFonts w:ascii="Book Antiqua" w:hAnsi="Book Antiqua"/>
          <w:bCs/>
          <w:u w:val="single"/>
          <w:lang w:val="es-AR"/>
        </w:rPr>
        <w:t>ARTÍCULO SEGUNDO</w:t>
      </w:r>
      <w:r w:rsidR="00171CC9" w:rsidRPr="00171CC9">
        <w:rPr>
          <w:rFonts w:ascii="Book Antiqua" w:hAnsi="Book Antiqua"/>
          <w:bCs/>
          <w:lang w:val="es-AR"/>
        </w:rPr>
        <w:t>:</w:t>
      </w:r>
      <w:r w:rsidR="00171CC9" w:rsidRPr="008B59C8">
        <w:rPr>
          <w:rFonts w:ascii="Book Antiqua" w:hAnsi="Book Antiqua"/>
          <w:bCs/>
          <w:lang w:val="es-AR"/>
        </w:rPr>
        <w:t xml:space="preserve"> </w:t>
      </w:r>
      <w:r w:rsidR="00867B94" w:rsidRPr="008B59C8">
        <w:rPr>
          <w:rFonts w:ascii="Book Antiqua" w:hAnsi="Book Antiqua"/>
          <w:bCs/>
          <w:lang w:val="es-AR"/>
        </w:rPr>
        <w:t>COMUNIQUESE</w:t>
      </w:r>
      <w:r w:rsidR="00187876" w:rsidRPr="008B59C8">
        <w:rPr>
          <w:rFonts w:ascii="Book Antiqua" w:hAnsi="Book Antiqua"/>
          <w:bCs/>
          <w:lang w:val="es-AR"/>
        </w:rPr>
        <w:t xml:space="preserve">, </w:t>
      </w:r>
      <w:r w:rsidR="00990347" w:rsidRPr="008B59C8">
        <w:rPr>
          <w:rFonts w:ascii="Book Antiqua" w:hAnsi="Book Antiqua"/>
          <w:bCs/>
          <w:lang w:val="es-AR"/>
        </w:rPr>
        <w:t>REGISTRESE Y ARCHIVESE</w:t>
      </w:r>
      <w:r w:rsidR="00187876" w:rsidRPr="008B59C8">
        <w:rPr>
          <w:rFonts w:ascii="Book Antiqua" w:hAnsi="Book Antiqua"/>
          <w:bCs/>
          <w:lang w:val="es-AR"/>
        </w:rPr>
        <w:t>.</w:t>
      </w:r>
    </w:p>
    <w:sectPr w:rsidR="0066437A" w:rsidRPr="008B59C8" w:rsidSect="00715F4A">
      <w:footerReference w:type="default" r:id="rId6"/>
      <w:pgSz w:w="11906" w:h="16838" w:code="5"/>
      <w:pgMar w:top="1417" w:right="1134" w:bottom="1134" w:left="1701" w:header="709" w:footer="709" w:gutter="0"/>
      <w:pgNumType w:start="22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186A" w:rsidRDefault="00AD186A" w:rsidP="00AD186A">
      <w:r>
        <w:separator/>
      </w:r>
    </w:p>
  </w:endnote>
  <w:endnote w:type="continuationSeparator" w:id="0">
    <w:p w:rsidR="00AD186A" w:rsidRDefault="00AD186A" w:rsidP="00AD18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186A" w:rsidRPr="00715F4A" w:rsidRDefault="00AD186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186A" w:rsidRDefault="00AD186A" w:rsidP="00AD186A">
      <w:r>
        <w:separator/>
      </w:r>
    </w:p>
  </w:footnote>
  <w:footnote w:type="continuationSeparator" w:id="0">
    <w:p w:rsidR="00AD186A" w:rsidRDefault="00AD186A" w:rsidP="00AD186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34B26"/>
    <w:rsid w:val="0005035D"/>
    <w:rsid w:val="0005772B"/>
    <w:rsid w:val="00057950"/>
    <w:rsid w:val="00060EA0"/>
    <w:rsid w:val="000A427E"/>
    <w:rsid w:val="000C005F"/>
    <w:rsid w:val="000C196F"/>
    <w:rsid w:val="000D266D"/>
    <w:rsid w:val="00131435"/>
    <w:rsid w:val="00171CC9"/>
    <w:rsid w:val="00172DAF"/>
    <w:rsid w:val="00187876"/>
    <w:rsid w:val="00187DAC"/>
    <w:rsid w:val="001F42EA"/>
    <w:rsid w:val="00224267"/>
    <w:rsid w:val="00224828"/>
    <w:rsid w:val="0026271B"/>
    <w:rsid w:val="00266389"/>
    <w:rsid w:val="002811F3"/>
    <w:rsid w:val="00290A2C"/>
    <w:rsid w:val="00294A3C"/>
    <w:rsid w:val="002E2ECF"/>
    <w:rsid w:val="002E7667"/>
    <w:rsid w:val="00331435"/>
    <w:rsid w:val="00395639"/>
    <w:rsid w:val="003C2A0B"/>
    <w:rsid w:val="003D3F65"/>
    <w:rsid w:val="003F2A2B"/>
    <w:rsid w:val="00423FE3"/>
    <w:rsid w:val="00425E42"/>
    <w:rsid w:val="004A0EA8"/>
    <w:rsid w:val="004A17EA"/>
    <w:rsid w:val="005723AB"/>
    <w:rsid w:val="005B65C0"/>
    <w:rsid w:val="005F7DBD"/>
    <w:rsid w:val="006148BB"/>
    <w:rsid w:val="0066437A"/>
    <w:rsid w:val="00693813"/>
    <w:rsid w:val="00715F4A"/>
    <w:rsid w:val="00735702"/>
    <w:rsid w:val="00747A10"/>
    <w:rsid w:val="00795152"/>
    <w:rsid w:val="007D2513"/>
    <w:rsid w:val="007E1D75"/>
    <w:rsid w:val="007F690E"/>
    <w:rsid w:val="008077DB"/>
    <w:rsid w:val="00832BD6"/>
    <w:rsid w:val="00867B94"/>
    <w:rsid w:val="00870CFD"/>
    <w:rsid w:val="008B59C8"/>
    <w:rsid w:val="00916080"/>
    <w:rsid w:val="009166DE"/>
    <w:rsid w:val="00917FAE"/>
    <w:rsid w:val="0097334C"/>
    <w:rsid w:val="00976C62"/>
    <w:rsid w:val="00990347"/>
    <w:rsid w:val="009914E5"/>
    <w:rsid w:val="009E42F5"/>
    <w:rsid w:val="00A013A7"/>
    <w:rsid w:val="00A1742F"/>
    <w:rsid w:val="00A31F19"/>
    <w:rsid w:val="00A42440"/>
    <w:rsid w:val="00A42ACB"/>
    <w:rsid w:val="00A563FF"/>
    <w:rsid w:val="00A6190B"/>
    <w:rsid w:val="00A90472"/>
    <w:rsid w:val="00AA170F"/>
    <w:rsid w:val="00AD186A"/>
    <w:rsid w:val="00AE5371"/>
    <w:rsid w:val="00B149DE"/>
    <w:rsid w:val="00B2035A"/>
    <w:rsid w:val="00B2627E"/>
    <w:rsid w:val="00B32041"/>
    <w:rsid w:val="00B60E12"/>
    <w:rsid w:val="00B72CE1"/>
    <w:rsid w:val="00B83DA0"/>
    <w:rsid w:val="00BB3B6A"/>
    <w:rsid w:val="00BE76C9"/>
    <w:rsid w:val="00BF55C6"/>
    <w:rsid w:val="00C324AB"/>
    <w:rsid w:val="00C96849"/>
    <w:rsid w:val="00CB31B1"/>
    <w:rsid w:val="00CD2A4E"/>
    <w:rsid w:val="00D62BCC"/>
    <w:rsid w:val="00D73A92"/>
    <w:rsid w:val="00E04ED3"/>
    <w:rsid w:val="00E16410"/>
    <w:rsid w:val="00EC0C83"/>
    <w:rsid w:val="00F22A52"/>
    <w:rsid w:val="00F60FB7"/>
    <w:rsid w:val="00F66395"/>
    <w:rsid w:val="00FF6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0A2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90A2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90A2C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290A2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290A2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AD18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D186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D18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D186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2017-05-11T14:14:00Z</dcterms:created>
  <dcterms:modified xsi:type="dcterms:W3CDTF">2017-10-04T15:21:00Z</dcterms:modified>
</cp:coreProperties>
</file>