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C6A" w:rsidRPr="00935C6A" w:rsidRDefault="00935C6A" w:rsidP="00935C6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35C6A">
        <w:rPr>
          <w:rFonts w:ascii="Book Antiqua" w:hAnsi="Book Antiqua"/>
          <w:bCs/>
          <w:lang w:val="es-AR"/>
        </w:rPr>
        <w:t>Yerba Buena, 21 de Marzo de 2013</w:t>
      </w:r>
    </w:p>
    <w:p w:rsidR="00935C6A" w:rsidRPr="0068197E" w:rsidRDefault="00935C6A" w:rsidP="00935C6A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68197E">
        <w:rPr>
          <w:rFonts w:ascii="Book Antiqua" w:hAnsi="Book Antiqua"/>
          <w:b/>
          <w:bCs/>
          <w:lang w:val="es-AR"/>
        </w:rPr>
        <w:t>ORDENANZA Nº 1930</w:t>
      </w:r>
    </w:p>
    <w:p w:rsidR="00935C6A" w:rsidRPr="0068197E" w:rsidRDefault="00935C6A" w:rsidP="00935C6A">
      <w:pPr>
        <w:keepNext/>
        <w:spacing w:before="60" w:after="60"/>
        <w:rPr>
          <w:rFonts w:ascii="Book Antiqua" w:hAnsi="Book Antiqua"/>
          <w:b/>
        </w:rPr>
      </w:pPr>
      <w:r w:rsidRPr="0068197E">
        <w:rPr>
          <w:rFonts w:ascii="Book Antiqua" w:hAnsi="Book Antiqua"/>
          <w:b/>
        </w:rPr>
        <w:t>VISTO</w:t>
      </w:r>
      <w:r w:rsidR="002349E1" w:rsidRPr="0068197E">
        <w:rPr>
          <w:rFonts w:ascii="Book Antiqua" w:hAnsi="Book Antiqua"/>
          <w:b/>
        </w:rPr>
        <w:t xml:space="preserve">: </w:t>
      </w:r>
    </w:p>
    <w:p w:rsidR="00EF671A" w:rsidRPr="0068197E" w:rsidRDefault="007F6F42" w:rsidP="00935C6A">
      <w:pPr>
        <w:keepNext/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 xml:space="preserve">La necesidad de regularizar en forma definitiva la situación dominial de </w:t>
      </w:r>
      <w:r w:rsidR="000D4F6F" w:rsidRPr="0068197E">
        <w:rPr>
          <w:rFonts w:ascii="Book Antiqua" w:hAnsi="Book Antiqua"/>
        </w:rPr>
        <w:t>las familias que residen en el B</w:t>
      </w:r>
      <w:r w:rsidRPr="0068197E">
        <w:rPr>
          <w:rFonts w:ascii="Book Antiqua" w:hAnsi="Book Antiqua"/>
        </w:rPr>
        <w:t xml:space="preserve">arrio </w:t>
      </w:r>
      <w:r w:rsidR="000D4F6F" w:rsidRPr="0068197E">
        <w:rPr>
          <w:rFonts w:ascii="Book Antiqua" w:hAnsi="Book Antiqua"/>
        </w:rPr>
        <w:t>M</w:t>
      </w:r>
      <w:r w:rsidRPr="0068197E">
        <w:rPr>
          <w:rFonts w:ascii="Book Antiqua" w:hAnsi="Book Antiqua"/>
        </w:rPr>
        <w:t>unicipal</w:t>
      </w:r>
      <w:r w:rsidR="0050260B" w:rsidRPr="0068197E">
        <w:rPr>
          <w:rFonts w:ascii="Book Antiqua" w:hAnsi="Book Antiqua"/>
        </w:rPr>
        <w:t xml:space="preserve"> </w:t>
      </w:r>
      <w:r w:rsidR="00935C6A" w:rsidRPr="0068197E">
        <w:rPr>
          <w:rFonts w:ascii="Book Antiqua" w:hAnsi="Book Antiqua"/>
        </w:rPr>
        <w:t>(</w:t>
      </w:r>
      <w:r w:rsidRPr="0068197E">
        <w:rPr>
          <w:rFonts w:ascii="Book Antiqua" w:hAnsi="Book Antiqua"/>
        </w:rPr>
        <w:t>Aeroclub</w:t>
      </w:r>
      <w:r w:rsidR="00935C6A" w:rsidRPr="0068197E">
        <w:rPr>
          <w:rFonts w:ascii="Book Antiqua" w:hAnsi="Book Antiqua"/>
        </w:rPr>
        <w:t>)</w:t>
      </w:r>
      <w:r w:rsidR="0050260B" w:rsidRPr="0068197E">
        <w:rPr>
          <w:rFonts w:ascii="Book Antiqua" w:hAnsi="Book Antiqua"/>
        </w:rPr>
        <w:t xml:space="preserve"> </w:t>
      </w:r>
      <w:r w:rsidRPr="0068197E">
        <w:rPr>
          <w:rFonts w:ascii="Book Antiqua" w:hAnsi="Book Antiqua"/>
        </w:rPr>
        <w:t>Horco Molle</w:t>
      </w:r>
      <w:r w:rsidR="00935C6A" w:rsidRPr="0068197E">
        <w:rPr>
          <w:rFonts w:ascii="Book Antiqua" w:hAnsi="Book Antiqua"/>
        </w:rPr>
        <w:t xml:space="preserve">; </w:t>
      </w:r>
      <w:r w:rsidRPr="0068197E">
        <w:rPr>
          <w:rFonts w:ascii="Book Antiqua" w:hAnsi="Book Antiqua"/>
        </w:rPr>
        <w:t>y</w:t>
      </w:r>
    </w:p>
    <w:p w:rsidR="00935C6A" w:rsidRPr="0068197E" w:rsidRDefault="00935C6A" w:rsidP="00935C6A">
      <w:pPr>
        <w:keepNext/>
        <w:spacing w:before="60" w:after="60"/>
        <w:rPr>
          <w:rFonts w:ascii="Book Antiqua" w:hAnsi="Book Antiqua"/>
          <w:b/>
        </w:rPr>
      </w:pPr>
      <w:r w:rsidRPr="0068197E">
        <w:rPr>
          <w:rFonts w:ascii="Book Antiqua" w:hAnsi="Book Antiqua"/>
          <w:b/>
        </w:rPr>
        <w:t>CONSIDERANDO</w:t>
      </w:r>
      <w:r w:rsidR="002349E1" w:rsidRPr="0068197E">
        <w:rPr>
          <w:rFonts w:ascii="Book Antiqua" w:hAnsi="Book Antiqua"/>
          <w:b/>
        </w:rPr>
        <w:t xml:space="preserve">: </w:t>
      </w:r>
    </w:p>
    <w:p w:rsidR="0050260B" w:rsidRPr="0068197E" w:rsidRDefault="007F6F42" w:rsidP="00935C6A">
      <w:pPr>
        <w:keepNext/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Que es preocupación de esta Administración Municipal buscar soluciones a lo</w:t>
      </w:r>
      <w:r w:rsidR="00C272AC" w:rsidRPr="0068197E">
        <w:rPr>
          <w:rFonts w:ascii="Book Antiqua" w:hAnsi="Book Antiqua"/>
        </w:rPr>
        <w:t>s problemas existentes en este M</w:t>
      </w:r>
      <w:r w:rsidRPr="0068197E">
        <w:rPr>
          <w:rFonts w:ascii="Book Antiqua" w:hAnsi="Book Antiqua"/>
        </w:rPr>
        <w:t>unicipio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por lo que obtener la titularidad dominial de los terrenos en cuestión será cumplir el sueño largamente esperado por esta parte de la comunidad</w:t>
      </w:r>
      <w:r w:rsidR="00935C6A" w:rsidRPr="0068197E">
        <w:rPr>
          <w:rFonts w:ascii="Book Antiqua" w:hAnsi="Book Antiqua"/>
        </w:rPr>
        <w:t xml:space="preserve">; </w:t>
      </w:r>
      <w:r w:rsidRPr="0068197E">
        <w:rPr>
          <w:rFonts w:ascii="Book Antiqua" w:hAnsi="Book Antiqua"/>
        </w:rPr>
        <w:t>además de ser el puntapié inicial para mejorar su calidad de vida ya que ello le permitirá ingresar en diversos programas implementados por la Provincia y/o Nación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para mejorar sus condiciones de vida</w:t>
      </w:r>
      <w:r w:rsidR="00935C6A" w:rsidRPr="0068197E">
        <w:rPr>
          <w:rFonts w:ascii="Book Antiqua" w:hAnsi="Book Antiqua"/>
        </w:rPr>
        <w:t>;</w:t>
      </w:r>
    </w:p>
    <w:p w:rsidR="0050260B" w:rsidRPr="0068197E" w:rsidRDefault="002349E1" w:rsidP="00935C6A">
      <w:pPr>
        <w:keepNext/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Que, siguiendo ese objetivo esta Municipalidad por Ordenanza Nº 1588, se adhirió a la Ley N’ 6.753, por la cual la Provincia se adhiere al Régimen Dominial de Inmuebles Urbanos implementado por la Nación mediante Ley Nº 24374;</w:t>
      </w:r>
    </w:p>
    <w:p w:rsidR="0050260B" w:rsidRPr="0068197E" w:rsidRDefault="007F6F42" w:rsidP="00935C6A">
      <w:pPr>
        <w:keepNext/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Que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con la finalidad de agilizar los trámites necesarios para concretar la escrituración de terrenos del barrio municipal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es necesario instrumentar las medidas administrativas pertinentes</w:t>
      </w:r>
      <w:r w:rsidR="00935C6A" w:rsidRPr="0068197E">
        <w:rPr>
          <w:rFonts w:ascii="Book Antiqua" w:hAnsi="Book Antiqua"/>
        </w:rPr>
        <w:t>.</w:t>
      </w:r>
    </w:p>
    <w:p w:rsidR="00EF671A" w:rsidRPr="0068197E" w:rsidRDefault="009C4C0B" w:rsidP="009C4C0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8197E">
        <w:rPr>
          <w:rFonts w:ascii="Book Antiqua" w:hAnsi="Book Antiqua"/>
          <w:b/>
        </w:rPr>
        <w:t>EL CONCEJO DELIBERANTE SANCIONA CON FUERZA DE ORDENANZA</w:t>
      </w:r>
    </w:p>
    <w:p w:rsidR="0050260B" w:rsidRPr="0068197E" w:rsidRDefault="00FF0154" w:rsidP="00FF0154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t>ARTÍCULO PRIMERO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 xml:space="preserve">DÉJASE establecido que el Departamento Ejecutivo Municipal realizará la entrega de los lotes ubicados en el </w:t>
      </w:r>
      <w:r w:rsidR="000D4F6F" w:rsidRPr="0068197E">
        <w:rPr>
          <w:rFonts w:ascii="Book Antiqua" w:hAnsi="Book Antiqua"/>
        </w:rPr>
        <w:t>B</w:t>
      </w:r>
      <w:r w:rsidR="007F6F42" w:rsidRPr="0068197E">
        <w:rPr>
          <w:rFonts w:ascii="Book Antiqua" w:hAnsi="Book Antiqua"/>
        </w:rPr>
        <w:t xml:space="preserve">arrio </w:t>
      </w:r>
      <w:r w:rsidR="000D4F6F" w:rsidRPr="0068197E">
        <w:rPr>
          <w:rFonts w:ascii="Book Antiqua" w:hAnsi="Book Antiqua"/>
        </w:rPr>
        <w:t>M</w:t>
      </w:r>
      <w:r w:rsidR="007F6F42" w:rsidRPr="0068197E">
        <w:rPr>
          <w:rFonts w:ascii="Book Antiqua" w:hAnsi="Book Antiqua"/>
        </w:rPr>
        <w:t>unicipal de Horco Molle</w:t>
      </w:r>
      <w:r w:rsidR="0050260B" w:rsidRPr="0068197E">
        <w:rPr>
          <w:rFonts w:ascii="Book Antiqua" w:hAnsi="Book Antiqua"/>
        </w:rPr>
        <w:t xml:space="preserve"> </w:t>
      </w:r>
      <w:r w:rsidR="00935C6A" w:rsidRPr="0068197E">
        <w:rPr>
          <w:rFonts w:ascii="Book Antiqua" w:hAnsi="Book Antiqua"/>
        </w:rPr>
        <w:t>(</w:t>
      </w:r>
      <w:r w:rsidR="007F6F42" w:rsidRPr="0068197E">
        <w:rPr>
          <w:rFonts w:ascii="Book Antiqua" w:hAnsi="Book Antiqua"/>
        </w:rPr>
        <w:t>Aeroclub</w:t>
      </w:r>
      <w:r w:rsidR="00935C6A" w:rsidRPr="0068197E">
        <w:rPr>
          <w:rFonts w:ascii="Book Antiqua" w:hAnsi="Book Antiqua"/>
        </w:rPr>
        <w:t>)</w:t>
      </w:r>
      <w:r w:rsidR="0050260B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a los actuales poseedores de los mismos</w:t>
      </w:r>
      <w:r w:rsidR="00935C6A" w:rsidRPr="0068197E">
        <w:rPr>
          <w:rFonts w:ascii="Book Antiqua" w:hAnsi="Book Antiqua"/>
        </w:rPr>
        <w:t xml:space="preserve">, </w:t>
      </w:r>
      <w:r w:rsidR="007F6F42" w:rsidRPr="0068197E">
        <w:rPr>
          <w:rFonts w:ascii="Book Antiqua" w:hAnsi="Book Antiqua"/>
        </w:rPr>
        <w:t>quienes deberán cumplir con los siguientes requisitos</w:t>
      </w:r>
      <w:r w:rsidR="002349E1" w:rsidRPr="0068197E">
        <w:rPr>
          <w:rFonts w:ascii="Book Antiqua" w:hAnsi="Book Antiqua"/>
        </w:rPr>
        <w:t xml:space="preserve">: </w:t>
      </w:r>
    </w:p>
    <w:p w:rsidR="0050260B" w:rsidRPr="0068197E" w:rsidRDefault="007F6F42" w:rsidP="00D47080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No poseer titularidad de dominio de ningún otro inmueble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282D07" w:rsidP="00D47080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Deben habitar dicho</w:t>
      </w:r>
      <w:r w:rsidR="007F6F42" w:rsidRPr="0068197E">
        <w:rPr>
          <w:rFonts w:ascii="Book Antiqua" w:hAnsi="Book Antiqua"/>
        </w:rPr>
        <w:t xml:space="preserve"> inmueble y su destino será únicamente casa</w:t>
      </w:r>
      <w:r w:rsidR="00C272AC" w:rsidRPr="0068197E">
        <w:rPr>
          <w:rFonts w:ascii="Book Antiqua" w:hAnsi="Book Antiqua"/>
        </w:rPr>
        <w:t>-</w:t>
      </w:r>
      <w:r w:rsidR="007F6F42" w:rsidRPr="0068197E">
        <w:rPr>
          <w:rFonts w:ascii="Book Antiqua" w:hAnsi="Book Antiqua"/>
        </w:rPr>
        <w:t>habitación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FF0154" w:rsidP="00FF0154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t>ARTÍCULO SEGUNDO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ESTABLÉCESE que los beneficiarios de la presente Ordenanza</w:t>
      </w:r>
      <w:r w:rsidR="002349E1" w:rsidRPr="0068197E">
        <w:rPr>
          <w:rFonts w:ascii="Book Antiqua" w:hAnsi="Book Antiqua"/>
        </w:rPr>
        <w:t xml:space="preserve">: </w:t>
      </w:r>
    </w:p>
    <w:p w:rsidR="0050260B" w:rsidRPr="0068197E" w:rsidRDefault="007F6F42" w:rsidP="00D47080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No podrán ser beneficiarios de ningún otro tipo de plan de similares características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7F6F42" w:rsidP="00D47080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68197E">
        <w:rPr>
          <w:rFonts w:ascii="Book Antiqua" w:hAnsi="Book Antiqua"/>
        </w:rPr>
        <w:t>No podrán transferir los terrenos durante 10</w:t>
      </w:r>
      <w:r w:rsidR="0050260B" w:rsidRPr="0068197E">
        <w:rPr>
          <w:rFonts w:ascii="Book Antiqua" w:hAnsi="Book Antiqua"/>
        </w:rPr>
        <w:t xml:space="preserve"> </w:t>
      </w:r>
      <w:r w:rsidR="00935C6A" w:rsidRPr="0068197E">
        <w:rPr>
          <w:rFonts w:ascii="Book Antiqua" w:hAnsi="Book Antiqua"/>
        </w:rPr>
        <w:t>(</w:t>
      </w:r>
      <w:r w:rsidRPr="0068197E">
        <w:rPr>
          <w:rFonts w:ascii="Book Antiqua" w:hAnsi="Book Antiqua"/>
        </w:rPr>
        <w:t>diez</w:t>
      </w:r>
      <w:r w:rsidR="00935C6A" w:rsidRPr="0068197E">
        <w:rPr>
          <w:rFonts w:ascii="Book Antiqua" w:hAnsi="Book Antiqua"/>
        </w:rPr>
        <w:t>)</w:t>
      </w:r>
      <w:r w:rsidR="0050260B" w:rsidRPr="0068197E">
        <w:rPr>
          <w:rFonts w:ascii="Book Antiqua" w:hAnsi="Book Antiqua"/>
        </w:rPr>
        <w:t xml:space="preserve"> </w:t>
      </w:r>
      <w:r w:rsidRPr="0068197E">
        <w:rPr>
          <w:rFonts w:ascii="Book Antiqua" w:hAnsi="Book Antiqua"/>
        </w:rPr>
        <w:t>años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a contar desde la fecha de escrituración siendo de aplicación los Artículos 24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25</w:t>
      </w:r>
      <w:r w:rsidR="00935C6A" w:rsidRPr="0068197E">
        <w:rPr>
          <w:rFonts w:ascii="Book Antiqua" w:hAnsi="Book Antiqua"/>
        </w:rPr>
        <w:t xml:space="preserve">, </w:t>
      </w:r>
      <w:r w:rsidRPr="0068197E">
        <w:rPr>
          <w:rFonts w:ascii="Book Antiqua" w:hAnsi="Book Antiqua"/>
        </w:rPr>
        <w:t>26 y 27 de la Ordenanza N</w:t>
      </w:r>
      <w:r w:rsidR="00935C6A" w:rsidRPr="0068197E">
        <w:rPr>
          <w:rFonts w:ascii="Book Antiqua" w:hAnsi="Book Antiqua"/>
        </w:rPr>
        <w:t xml:space="preserve">º </w:t>
      </w:r>
      <w:r w:rsidRPr="0068197E">
        <w:rPr>
          <w:rFonts w:ascii="Book Antiqua" w:hAnsi="Book Antiqua"/>
        </w:rPr>
        <w:t>480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FF0154" w:rsidP="00FF0154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t>ARTÍCULO TERCERO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DISPÓNESE que el Departamento Ejecutivo Municipal</w:t>
      </w:r>
      <w:r w:rsidR="00935C6A" w:rsidRPr="0068197E">
        <w:rPr>
          <w:rFonts w:ascii="Book Antiqua" w:hAnsi="Book Antiqua"/>
        </w:rPr>
        <w:t xml:space="preserve">, </w:t>
      </w:r>
      <w:r w:rsidR="007F6F42" w:rsidRPr="0068197E">
        <w:rPr>
          <w:rFonts w:ascii="Book Antiqua" w:hAnsi="Book Antiqua"/>
        </w:rPr>
        <w:t>a través de las áreas municipales competentes</w:t>
      </w:r>
      <w:r w:rsidR="00935C6A" w:rsidRPr="0068197E">
        <w:rPr>
          <w:rFonts w:ascii="Book Antiqua" w:hAnsi="Book Antiqua"/>
        </w:rPr>
        <w:t xml:space="preserve">, </w:t>
      </w:r>
      <w:r w:rsidR="007F6F42" w:rsidRPr="0068197E">
        <w:rPr>
          <w:rFonts w:ascii="Book Antiqua" w:hAnsi="Book Antiqua"/>
        </w:rPr>
        <w:t>deberá efectuar un relevamiento para determinar el estado ocupacional de los terrenos en cuestión y así iniciar los trámites de escrituración definitiva de los lotes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FF0154" w:rsidP="00FF0154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lastRenderedPageBreak/>
        <w:t>ARTÍCULO CUARTO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CONDÓNANSE los importes que se adeudaren por el precio de venta de los terrenos referidos en el Artículo precedente</w:t>
      </w:r>
      <w:r w:rsidR="00935C6A" w:rsidRPr="0068197E">
        <w:rPr>
          <w:rFonts w:ascii="Book Antiqua" w:hAnsi="Book Antiqua"/>
        </w:rPr>
        <w:t xml:space="preserve">, </w:t>
      </w:r>
      <w:r w:rsidR="007F6F42" w:rsidRPr="0068197E">
        <w:rPr>
          <w:rFonts w:ascii="Book Antiqua" w:hAnsi="Book Antiqua"/>
        </w:rPr>
        <w:t>sin perjuicio de las sumas ya ingresadas en cada caso por dicho concepto</w:t>
      </w:r>
      <w:r w:rsidR="00935C6A" w:rsidRPr="0068197E">
        <w:rPr>
          <w:rFonts w:ascii="Book Antiqua" w:hAnsi="Book Antiqua"/>
        </w:rPr>
        <w:t>.</w:t>
      </w:r>
    </w:p>
    <w:p w:rsidR="0050260B" w:rsidRPr="0068197E" w:rsidRDefault="00FF0154" w:rsidP="00FF0154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t>ARTÍCULO QUINTO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FACÚLTASE al Departamento Ejecutivo Municipal a realizar todas las gestiones que resulten necesarias para que dé cumplimiento con la</w:t>
      </w:r>
      <w:r w:rsidR="00C272AC" w:rsidRPr="0068197E">
        <w:rPr>
          <w:rFonts w:ascii="Book Antiqua" w:hAnsi="Book Antiqua"/>
        </w:rPr>
        <w:t>s</w:t>
      </w:r>
      <w:r w:rsidR="007F6F42" w:rsidRPr="0068197E">
        <w:rPr>
          <w:rFonts w:ascii="Book Antiqua" w:hAnsi="Book Antiqua"/>
        </w:rPr>
        <w:t xml:space="preserve"> presente Ordenanza</w:t>
      </w:r>
      <w:r w:rsidR="0050260B" w:rsidRPr="0068197E">
        <w:rPr>
          <w:rFonts w:ascii="Book Antiqua" w:hAnsi="Book Antiqua"/>
        </w:rPr>
        <w:t xml:space="preserve"> </w:t>
      </w:r>
      <w:r w:rsidR="00935C6A" w:rsidRPr="0068197E">
        <w:rPr>
          <w:rFonts w:ascii="Book Antiqua" w:hAnsi="Book Antiqua"/>
        </w:rPr>
        <w:t>(</w:t>
      </w:r>
      <w:r w:rsidR="007F6F42" w:rsidRPr="0068197E">
        <w:rPr>
          <w:rFonts w:ascii="Book Antiqua" w:hAnsi="Book Antiqua"/>
        </w:rPr>
        <w:t>escrituración de los aludidos terrenos a favor de sus actuales poseedores</w:t>
      </w:r>
      <w:r w:rsidR="00935C6A" w:rsidRPr="0068197E">
        <w:rPr>
          <w:rFonts w:ascii="Book Antiqua" w:hAnsi="Book Antiqua"/>
        </w:rPr>
        <w:t>)</w:t>
      </w:r>
    </w:p>
    <w:p w:rsidR="00AF12A3" w:rsidRPr="00935C6A" w:rsidRDefault="00FF0154" w:rsidP="00935C6A">
      <w:pPr>
        <w:keepNext/>
        <w:spacing w:after="180"/>
        <w:jc w:val="both"/>
        <w:rPr>
          <w:rFonts w:ascii="Book Antiqua" w:hAnsi="Book Antiqua"/>
        </w:rPr>
      </w:pPr>
      <w:r w:rsidRPr="00FF0154">
        <w:rPr>
          <w:rFonts w:ascii="Book Antiqua" w:hAnsi="Book Antiqua"/>
          <w:u w:val="single"/>
        </w:rPr>
        <w:t>ARTÍCULO SEXTO</w:t>
      </w:r>
      <w:r w:rsidR="002349E1" w:rsidRPr="002349E1">
        <w:rPr>
          <w:rFonts w:ascii="Book Antiqua" w:hAnsi="Book Antiqua"/>
        </w:rPr>
        <w:t>:</w:t>
      </w:r>
      <w:r w:rsidR="002349E1" w:rsidRPr="0068197E">
        <w:rPr>
          <w:rFonts w:ascii="Book Antiqua" w:hAnsi="Book Antiqua"/>
        </w:rPr>
        <w:t xml:space="preserve"> </w:t>
      </w:r>
      <w:r w:rsidR="007F6F42" w:rsidRPr="0068197E">
        <w:rPr>
          <w:rFonts w:ascii="Book Antiqua" w:hAnsi="Book Antiqua"/>
        </w:rPr>
        <w:t>COMUNÍQUESE</w:t>
      </w:r>
      <w:r w:rsidR="00935C6A" w:rsidRPr="0068197E">
        <w:rPr>
          <w:rFonts w:ascii="Book Antiqua" w:hAnsi="Book Antiqua"/>
        </w:rPr>
        <w:t xml:space="preserve">, </w:t>
      </w:r>
      <w:r w:rsidR="007F6F42" w:rsidRPr="0068197E">
        <w:rPr>
          <w:rFonts w:ascii="Book Antiqua" w:hAnsi="Book Antiqua"/>
        </w:rPr>
        <w:t>REGÍSTRESE Y ARCHÍVESE</w:t>
      </w:r>
      <w:r w:rsidR="00935C6A" w:rsidRPr="0068197E">
        <w:rPr>
          <w:rFonts w:ascii="Book Antiqua" w:hAnsi="Book Antiqua"/>
        </w:rPr>
        <w:t>.</w:t>
      </w:r>
      <w:r w:rsidR="0068197E" w:rsidRPr="00935C6A">
        <w:rPr>
          <w:rFonts w:ascii="Book Antiqua" w:hAnsi="Book Antiqua"/>
        </w:rPr>
        <w:t xml:space="preserve"> </w:t>
      </w:r>
    </w:p>
    <w:sectPr w:rsidR="00AF12A3" w:rsidRPr="00935C6A" w:rsidSect="0084092D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631" w:rsidRDefault="001B3631">
      <w:r>
        <w:separator/>
      </w:r>
    </w:p>
  </w:endnote>
  <w:endnote w:type="continuationSeparator" w:id="0">
    <w:p w:rsidR="001B3631" w:rsidRDefault="001B3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F6F" w:rsidRDefault="00E86B6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D4F6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D4F6F" w:rsidRDefault="000D4F6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F6F" w:rsidRPr="0084092D" w:rsidRDefault="000D4F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631" w:rsidRDefault="001B3631">
      <w:r>
        <w:separator/>
      </w:r>
    </w:p>
  </w:footnote>
  <w:footnote w:type="continuationSeparator" w:id="0">
    <w:p w:rsidR="001B3631" w:rsidRDefault="001B36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4F6F" w:rsidRDefault="000D4F6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D4F6F" w:rsidRDefault="000D4F6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F18B8"/>
    <w:multiLevelType w:val="hybridMultilevel"/>
    <w:tmpl w:val="E0D0314C"/>
    <w:lvl w:ilvl="0" w:tplc="2C0A0017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0EE653B"/>
    <w:multiLevelType w:val="hybridMultilevel"/>
    <w:tmpl w:val="C588A3BC"/>
    <w:lvl w:ilvl="0" w:tplc="602E2946">
      <w:start w:val="1"/>
      <w:numFmt w:val="lowerLetter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53346D"/>
    <w:multiLevelType w:val="hybridMultilevel"/>
    <w:tmpl w:val="DAAA45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7F26B4"/>
    <w:multiLevelType w:val="hybridMultilevel"/>
    <w:tmpl w:val="C868F0BE"/>
    <w:lvl w:ilvl="0" w:tplc="287C8D50">
      <w:numFmt w:val="bullet"/>
      <w:lvlText w:val=""/>
      <w:lvlJc w:val="left"/>
      <w:pPr>
        <w:tabs>
          <w:tab w:val="num" w:pos="1788"/>
        </w:tabs>
        <w:ind w:left="1788" w:hanging="108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517E1B45"/>
    <w:multiLevelType w:val="hybridMultilevel"/>
    <w:tmpl w:val="31667EAE"/>
    <w:lvl w:ilvl="0" w:tplc="E53CDC2C">
      <w:start w:val="1"/>
      <w:numFmt w:val="lowerLetter"/>
      <w:lvlText w:val="%1)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>
    <w:nsid w:val="5B023672"/>
    <w:multiLevelType w:val="hybridMultilevel"/>
    <w:tmpl w:val="DCDED43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12"/>
  </w:num>
  <w:num w:numId="11">
    <w:abstractNumId w:val="13"/>
  </w:num>
  <w:num w:numId="12">
    <w:abstractNumId w:val="9"/>
  </w:num>
  <w:num w:numId="13">
    <w:abstractNumId w:val="11"/>
  </w:num>
  <w:num w:numId="14">
    <w:abstractNumId w:val="14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0168"/>
    <w:rsid w:val="0003753B"/>
    <w:rsid w:val="000376F5"/>
    <w:rsid w:val="00042761"/>
    <w:rsid w:val="00083904"/>
    <w:rsid w:val="00085381"/>
    <w:rsid w:val="00085CA9"/>
    <w:rsid w:val="00092C60"/>
    <w:rsid w:val="000A1363"/>
    <w:rsid w:val="000A308E"/>
    <w:rsid w:val="000A54B2"/>
    <w:rsid w:val="000D0FFC"/>
    <w:rsid w:val="000D4F6F"/>
    <w:rsid w:val="000E0D86"/>
    <w:rsid w:val="001011EF"/>
    <w:rsid w:val="00110BDF"/>
    <w:rsid w:val="00135D8E"/>
    <w:rsid w:val="00142CE0"/>
    <w:rsid w:val="00144124"/>
    <w:rsid w:val="001674BD"/>
    <w:rsid w:val="001B3631"/>
    <w:rsid w:val="001C67EC"/>
    <w:rsid w:val="001E5A56"/>
    <w:rsid w:val="001E5F08"/>
    <w:rsid w:val="002349E1"/>
    <w:rsid w:val="00246480"/>
    <w:rsid w:val="002503C7"/>
    <w:rsid w:val="00265390"/>
    <w:rsid w:val="00281B46"/>
    <w:rsid w:val="00282D07"/>
    <w:rsid w:val="00291EFA"/>
    <w:rsid w:val="00292A57"/>
    <w:rsid w:val="002A50F5"/>
    <w:rsid w:val="002A540E"/>
    <w:rsid w:val="002D56BD"/>
    <w:rsid w:val="002E2809"/>
    <w:rsid w:val="00306A9B"/>
    <w:rsid w:val="003130CA"/>
    <w:rsid w:val="00321D83"/>
    <w:rsid w:val="00325B4F"/>
    <w:rsid w:val="00327142"/>
    <w:rsid w:val="00330AA8"/>
    <w:rsid w:val="00333FA7"/>
    <w:rsid w:val="0035054F"/>
    <w:rsid w:val="003720BF"/>
    <w:rsid w:val="00385F96"/>
    <w:rsid w:val="00396699"/>
    <w:rsid w:val="003B6F92"/>
    <w:rsid w:val="003B7EBD"/>
    <w:rsid w:val="003F3257"/>
    <w:rsid w:val="0040672A"/>
    <w:rsid w:val="00407550"/>
    <w:rsid w:val="00414B41"/>
    <w:rsid w:val="00423EEC"/>
    <w:rsid w:val="00437648"/>
    <w:rsid w:val="00465376"/>
    <w:rsid w:val="00465D5E"/>
    <w:rsid w:val="00471A8C"/>
    <w:rsid w:val="00474802"/>
    <w:rsid w:val="00482A1C"/>
    <w:rsid w:val="004B07F2"/>
    <w:rsid w:val="004C462B"/>
    <w:rsid w:val="004D7C42"/>
    <w:rsid w:val="004E48D2"/>
    <w:rsid w:val="0050260B"/>
    <w:rsid w:val="005032A2"/>
    <w:rsid w:val="0052636F"/>
    <w:rsid w:val="00530C55"/>
    <w:rsid w:val="0054491C"/>
    <w:rsid w:val="0056413F"/>
    <w:rsid w:val="005A456B"/>
    <w:rsid w:val="005A5265"/>
    <w:rsid w:val="005D5240"/>
    <w:rsid w:val="005F2919"/>
    <w:rsid w:val="00606CA7"/>
    <w:rsid w:val="00611DBC"/>
    <w:rsid w:val="00646C1B"/>
    <w:rsid w:val="00661365"/>
    <w:rsid w:val="00662989"/>
    <w:rsid w:val="00674A2C"/>
    <w:rsid w:val="00675CE4"/>
    <w:rsid w:val="0068197E"/>
    <w:rsid w:val="006906E1"/>
    <w:rsid w:val="006B07C8"/>
    <w:rsid w:val="006F21A6"/>
    <w:rsid w:val="00710F48"/>
    <w:rsid w:val="007123DA"/>
    <w:rsid w:val="00716A43"/>
    <w:rsid w:val="00723AC9"/>
    <w:rsid w:val="007428DB"/>
    <w:rsid w:val="00761814"/>
    <w:rsid w:val="007740BE"/>
    <w:rsid w:val="007B41D9"/>
    <w:rsid w:val="007D615B"/>
    <w:rsid w:val="007E48F3"/>
    <w:rsid w:val="007F2F0D"/>
    <w:rsid w:val="007F6F42"/>
    <w:rsid w:val="00802930"/>
    <w:rsid w:val="008127BD"/>
    <w:rsid w:val="008127F0"/>
    <w:rsid w:val="00812DAF"/>
    <w:rsid w:val="00817A8D"/>
    <w:rsid w:val="00823EC9"/>
    <w:rsid w:val="00826D57"/>
    <w:rsid w:val="00830F6B"/>
    <w:rsid w:val="0084092D"/>
    <w:rsid w:val="00842B16"/>
    <w:rsid w:val="00863BD7"/>
    <w:rsid w:val="008672D4"/>
    <w:rsid w:val="00882F01"/>
    <w:rsid w:val="00886273"/>
    <w:rsid w:val="008862E3"/>
    <w:rsid w:val="008E3E08"/>
    <w:rsid w:val="0090017D"/>
    <w:rsid w:val="0091329A"/>
    <w:rsid w:val="00935C6A"/>
    <w:rsid w:val="00942B6F"/>
    <w:rsid w:val="009437C0"/>
    <w:rsid w:val="009516DA"/>
    <w:rsid w:val="009544C1"/>
    <w:rsid w:val="00980AA6"/>
    <w:rsid w:val="0099754D"/>
    <w:rsid w:val="009A7491"/>
    <w:rsid w:val="009B1576"/>
    <w:rsid w:val="009C4C0B"/>
    <w:rsid w:val="009E2D00"/>
    <w:rsid w:val="009F0912"/>
    <w:rsid w:val="009F663E"/>
    <w:rsid w:val="009F6B65"/>
    <w:rsid w:val="009F771A"/>
    <w:rsid w:val="00A1515A"/>
    <w:rsid w:val="00A35739"/>
    <w:rsid w:val="00A663C5"/>
    <w:rsid w:val="00A6667A"/>
    <w:rsid w:val="00A73F02"/>
    <w:rsid w:val="00A93206"/>
    <w:rsid w:val="00A93B24"/>
    <w:rsid w:val="00AA66F5"/>
    <w:rsid w:val="00AC4C5B"/>
    <w:rsid w:val="00AD65E3"/>
    <w:rsid w:val="00AF12A3"/>
    <w:rsid w:val="00AF5204"/>
    <w:rsid w:val="00B276AF"/>
    <w:rsid w:val="00B31362"/>
    <w:rsid w:val="00B3641D"/>
    <w:rsid w:val="00B723D2"/>
    <w:rsid w:val="00B7372A"/>
    <w:rsid w:val="00B75B2D"/>
    <w:rsid w:val="00BB01A4"/>
    <w:rsid w:val="00BB62B1"/>
    <w:rsid w:val="00BC41A4"/>
    <w:rsid w:val="00BC4626"/>
    <w:rsid w:val="00BF3D3F"/>
    <w:rsid w:val="00C15EEB"/>
    <w:rsid w:val="00C23167"/>
    <w:rsid w:val="00C272AC"/>
    <w:rsid w:val="00C520DD"/>
    <w:rsid w:val="00C67142"/>
    <w:rsid w:val="00C86F55"/>
    <w:rsid w:val="00C97FE4"/>
    <w:rsid w:val="00CA0973"/>
    <w:rsid w:val="00CA537F"/>
    <w:rsid w:val="00CB6F9B"/>
    <w:rsid w:val="00CD4E51"/>
    <w:rsid w:val="00D01AB7"/>
    <w:rsid w:val="00D22347"/>
    <w:rsid w:val="00D30AE8"/>
    <w:rsid w:val="00D4223C"/>
    <w:rsid w:val="00D47080"/>
    <w:rsid w:val="00D66685"/>
    <w:rsid w:val="00D80648"/>
    <w:rsid w:val="00DA1C27"/>
    <w:rsid w:val="00DD673B"/>
    <w:rsid w:val="00DF205B"/>
    <w:rsid w:val="00E031F5"/>
    <w:rsid w:val="00E234CD"/>
    <w:rsid w:val="00E239A7"/>
    <w:rsid w:val="00E35ABA"/>
    <w:rsid w:val="00E538D8"/>
    <w:rsid w:val="00E769ED"/>
    <w:rsid w:val="00E76A8A"/>
    <w:rsid w:val="00E85789"/>
    <w:rsid w:val="00E86B61"/>
    <w:rsid w:val="00E90A53"/>
    <w:rsid w:val="00E946D3"/>
    <w:rsid w:val="00EA4E09"/>
    <w:rsid w:val="00EA761F"/>
    <w:rsid w:val="00EB4B5B"/>
    <w:rsid w:val="00EE62EF"/>
    <w:rsid w:val="00EF00D9"/>
    <w:rsid w:val="00EF671A"/>
    <w:rsid w:val="00F12010"/>
    <w:rsid w:val="00F21485"/>
    <w:rsid w:val="00F374F0"/>
    <w:rsid w:val="00F53189"/>
    <w:rsid w:val="00F56674"/>
    <w:rsid w:val="00F610E7"/>
    <w:rsid w:val="00F91C2F"/>
    <w:rsid w:val="00F976FF"/>
    <w:rsid w:val="00FB253F"/>
    <w:rsid w:val="00FE1CB9"/>
    <w:rsid w:val="00FE6B82"/>
    <w:rsid w:val="00FE77DA"/>
    <w:rsid w:val="00FF0154"/>
    <w:rsid w:val="00FF15A4"/>
    <w:rsid w:val="00FF18F2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761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761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761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A761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761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761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761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761F"/>
  </w:style>
  <w:style w:type="paragraph" w:styleId="Sangradetextonormal">
    <w:name w:val="Body Text Indent"/>
    <w:basedOn w:val="Normal"/>
    <w:rsid w:val="00EA761F"/>
    <w:pPr>
      <w:ind w:firstLine="1800"/>
      <w:jc w:val="both"/>
    </w:pPr>
  </w:style>
  <w:style w:type="paragraph" w:styleId="Sangra2detindependiente">
    <w:name w:val="Body Text Indent 2"/>
    <w:basedOn w:val="Normal"/>
    <w:rsid w:val="00EA761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761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2017-10-04T15:22:00Z</cp:lastPrinted>
  <dcterms:created xsi:type="dcterms:W3CDTF">2017-05-11T14:15:00Z</dcterms:created>
  <dcterms:modified xsi:type="dcterms:W3CDTF">2017-10-04T15:22:00Z</dcterms:modified>
</cp:coreProperties>
</file>