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FE4" w:rsidRPr="00587FE4" w:rsidRDefault="00587FE4" w:rsidP="003B0A57">
      <w:pPr>
        <w:pStyle w:val="Sangradetextonormal"/>
        <w:keepNext/>
        <w:spacing w:after="180"/>
        <w:ind w:firstLine="0"/>
        <w:jc w:val="right"/>
        <w:outlineLvl w:val="0"/>
        <w:rPr>
          <w:rFonts w:ascii="Book Antiqua" w:hAnsi="Book Antiqua"/>
          <w:bCs/>
          <w:lang w:val="es-AR"/>
        </w:rPr>
      </w:pPr>
      <w:r w:rsidRPr="00587FE4">
        <w:rPr>
          <w:rFonts w:ascii="Book Antiqua" w:hAnsi="Book Antiqua"/>
          <w:bCs/>
          <w:lang w:val="es-AR"/>
        </w:rPr>
        <w:t>Yerba Buena, 28 de Noviembre de 2013</w:t>
      </w:r>
    </w:p>
    <w:p w:rsidR="00587FE4" w:rsidRPr="00B13B1D" w:rsidRDefault="00587FE4" w:rsidP="003B0A57">
      <w:pPr>
        <w:pStyle w:val="Sangradetextonormal"/>
        <w:keepNext/>
        <w:spacing w:before="60" w:after="180"/>
        <w:ind w:firstLine="0"/>
        <w:jc w:val="left"/>
        <w:outlineLvl w:val="0"/>
        <w:rPr>
          <w:rFonts w:ascii="Book Antiqua" w:hAnsi="Book Antiqua"/>
          <w:b/>
          <w:bCs/>
          <w:lang w:val="es-AR"/>
        </w:rPr>
      </w:pPr>
      <w:r w:rsidRPr="00B13B1D">
        <w:rPr>
          <w:rFonts w:ascii="Book Antiqua" w:hAnsi="Book Antiqua"/>
          <w:b/>
          <w:bCs/>
          <w:lang w:val="es-AR"/>
        </w:rPr>
        <w:t>ORDENANZA Nº 1935</w:t>
      </w:r>
    </w:p>
    <w:p w:rsidR="00587FE4" w:rsidRPr="00B13B1D" w:rsidRDefault="00587FE4" w:rsidP="003B0A57">
      <w:pPr>
        <w:pStyle w:val="Sangradetextonormal"/>
        <w:keepNext/>
        <w:spacing w:before="60" w:after="60"/>
        <w:ind w:firstLine="0"/>
        <w:jc w:val="left"/>
        <w:outlineLvl w:val="0"/>
        <w:rPr>
          <w:rFonts w:ascii="Book Antiqua" w:hAnsi="Book Antiqua"/>
          <w:b/>
        </w:rPr>
      </w:pPr>
      <w:r w:rsidRPr="00B13B1D">
        <w:rPr>
          <w:rFonts w:ascii="Book Antiqua" w:hAnsi="Book Antiqua"/>
          <w:b/>
        </w:rPr>
        <w:t>VISTO</w:t>
      </w:r>
      <w:r w:rsidR="00102791" w:rsidRPr="00B13B1D">
        <w:rPr>
          <w:rFonts w:ascii="Book Antiqua" w:hAnsi="Book Antiqua"/>
          <w:b/>
        </w:rPr>
        <w:t xml:space="preserve">: </w:t>
      </w:r>
    </w:p>
    <w:p w:rsidR="00305E88" w:rsidRPr="00B13B1D" w:rsidRDefault="003A36A6" w:rsidP="00587FE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13B1D">
        <w:rPr>
          <w:rFonts w:ascii="Book Antiqua" w:hAnsi="Book Antiqua"/>
        </w:rPr>
        <w:t>La Ordenanza N</w:t>
      </w:r>
      <w:r w:rsidR="00587FE4" w:rsidRPr="00B13B1D">
        <w:rPr>
          <w:rFonts w:ascii="Book Antiqua" w:hAnsi="Book Antiqua"/>
        </w:rPr>
        <w:t xml:space="preserve">º </w:t>
      </w:r>
      <w:r w:rsidRPr="00B13B1D">
        <w:rPr>
          <w:rFonts w:ascii="Book Antiqua" w:hAnsi="Book Antiqua"/>
        </w:rPr>
        <w:t xml:space="preserve">1251/02 que establece que cada interesado abonará la </w:t>
      </w:r>
      <w:r w:rsidR="00D50E30" w:rsidRPr="00B13B1D">
        <w:rPr>
          <w:rFonts w:ascii="Book Antiqua" w:hAnsi="Book Antiqua"/>
        </w:rPr>
        <w:t>erogación</w:t>
      </w:r>
      <w:r w:rsidRPr="00B13B1D">
        <w:rPr>
          <w:rFonts w:ascii="Book Antiqua" w:hAnsi="Book Antiqua"/>
        </w:rPr>
        <w:t xml:space="preserve"> necesaria para la publicación de las Ordenanzas de </w:t>
      </w:r>
      <w:r w:rsidR="00D50E30" w:rsidRPr="00B13B1D">
        <w:rPr>
          <w:rFonts w:ascii="Book Antiqua" w:hAnsi="Book Antiqua"/>
        </w:rPr>
        <w:t>interés</w:t>
      </w:r>
      <w:r w:rsidR="00245853" w:rsidRPr="00B13B1D">
        <w:rPr>
          <w:rFonts w:ascii="Book Antiqua" w:hAnsi="Book Antiqua"/>
        </w:rPr>
        <w:t xml:space="preserve"> particular en</w:t>
      </w:r>
      <w:r w:rsidRPr="00B13B1D">
        <w:rPr>
          <w:rFonts w:ascii="Book Antiqua" w:hAnsi="Book Antiqua"/>
        </w:rPr>
        <w:t xml:space="preserve"> el </w:t>
      </w:r>
      <w:r w:rsidR="00D50E30" w:rsidRPr="00B13B1D">
        <w:rPr>
          <w:rFonts w:ascii="Book Antiqua" w:hAnsi="Book Antiqua"/>
        </w:rPr>
        <w:t>Boletín</w:t>
      </w:r>
      <w:r w:rsidRPr="00B13B1D">
        <w:rPr>
          <w:rFonts w:ascii="Book Antiqua" w:hAnsi="Book Antiqua"/>
        </w:rPr>
        <w:t xml:space="preserve"> Oficial de la Provincia y dispone otros recaudos a cumplirse con </w:t>
      </w:r>
      <w:r w:rsidR="00D50E30" w:rsidRPr="00B13B1D">
        <w:rPr>
          <w:rFonts w:ascii="Book Antiqua" w:hAnsi="Book Antiqua"/>
        </w:rPr>
        <w:t>relación</w:t>
      </w:r>
      <w:r w:rsidRPr="00B13B1D">
        <w:rPr>
          <w:rFonts w:ascii="Book Antiqua" w:hAnsi="Book Antiqua"/>
        </w:rPr>
        <w:t xml:space="preserve"> a dicha medida</w:t>
      </w:r>
      <w:r w:rsidR="00587FE4" w:rsidRPr="00B13B1D">
        <w:rPr>
          <w:rFonts w:ascii="Book Antiqua" w:hAnsi="Book Antiqua"/>
        </w:rPr>
        <w:t xml:space="preserve">; </w:t>
      </w:r>
      <w:r w:rsidR="00482A1C" w:rsidRPr="00B13B1D">
        <w:rPr>
          <w:rFonts w:ascii="Book Antiqua" w:hAnsi="Book Antiqua"/>
        </w:rPr>
        <w:t>y</w:t>
      </w:r>
    </w:p>
    <w:p w:rsidR="00587FE4" w:rsidRPr="00B13B1D" w:rsidRDefault="00587FE4" w:rsidP="003B0A57">
      <w:pPr>
        <w:keepNext/>
        <w:spacing w:before="60" w:after="60"/>
        <w:outlineLvl w:val="0"/>
        <w:rPr>
          <w:rFonts w:ascii="Book Antiqua" w:hAnsi="Book Antiqua"/>
          <w:b/>
        </w:rPr>
      </w:pPr>
      <w:r w:rsidRPr="00B13B1D">
        <w:rPr>
          <w:rFonts w:ascii="Book Antiqua" w:hAnsi="Book Antiqua"/>
          <w:b/>
        </w:rPr>
        <w:t>CONSIDERANDO</w:t>
      </w:r>
      <w:r w:rsidR="00102791" w:rsidRPr="00B13B1D">
        <w:rPr>
          <w:rFonts w:ascii="Book Antiqua" w:hAnsi="Book Antiqua"/>
          <w:b/>
        </w:rPr>
        <w:t xml:space="preserve">: </w:t>
      </w:r>
    </w:p>
    <w:p w:rsidR="004948F1" w:rsidRPr="00B13B1D" w:rsidRDefault="003B6F92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>Que</w:t>
      </w:r>
      <w:r w:rsidR="003A36A6" w:rsidRPr="00B13B1D">
        <w:rPr>
          <w:rFonts w:ascii="Book Antiqua" w:hAnsi="Book Antiqua"/>
        </w:rPr>
        <w:t xml:space="preserve">a </w:t>
      </w:r>
      <w:r w:rsidR="00D50E30" w:rsidRPr="00B13B1D">
        <w:rPr>
          <w:rFonts w:ascii="Book Antiqua" w:hAnsi="Book Antiqua"/>
        </w:rPr>
        <w:t>través</w:t>
      </w:r>
      <w:r w:rsidR="003A36A6" w:rsidRPr="00B13B1D">
        <w:rPr>
          <w:rFonts w:ascii="Book Antiqua" w:hAnsi="Book Antiqua"/>
        </w:rPr>
        <w:t xml:space="preserve"> de la Ordenanza N</w:t>
      </w:r>
      <w:r w:rsidR="00587FE4" w:rsidRPr="00B13B1D">
        <w:rPr>
          <w:rFonts w:ascii="Book Antiqua" w:hAnsi="Book Antiqua"/>
        </w:rPr>
        <w:t xml:space="preserve">º </w:t>
      </w:r>
      <w:r w:rsidR="003A36A6" w:rsidRPr="00B13B1D">
        <w:rPr>
          <w:rFonts w:ascii="Book Antiqua" w:hAnsi="Book Antiqua"/>
        </w:rPr>
        <w:t>1065/07</w:t>
      </w:r>
      <w:r w:rsidR="00587FE4" w:rsidRPr="00B13B1D">
        <w:rPr>
          <w:rFonts w:ascii="Book Antiqua" w:hAnsi="Book Antiqua"/>
        </w:rPr>
        <w:t xml:space="preserve">, </w:t>
      </w:r>
      <w:r w:rsidR="003A36A6" w:rsidRPr="00B13B1D">
        <w:rPr>
          <w:rFonts w:ascii="Book Antiqua" w:hAnsi="Book Antiqua"/>
        </w:rPr>
        <w:t xml:space="preserve">se crea el </w:t>
      </w:r>
      <w:r w:rsidR="00D50E30" w:rsidRPr="00B13B1D">
        <w:rPr>
          <w:rFonts w:ascii="Book Antiqua" w:hAnsi="Book Antiqua"/>
        </w:rPr>
        <w:t>Boletín</w:t>
      </w:r>
      <w:r w:rsidR="003A36A6" w:rsidRPr="00B13B1D">
        <w:rPr>
          <w:rFonts w:ascii="Book Antiqua" w:hAnsi="Book Antiqua"/>
        </w:rPr>
        <w:t xml:space="preserve"> Oficial Municipal en el </w:t>
      </w:r>
      <w:r w:rsidR="00D50E30" w:rsidRPr="00B13B1D">
        <w:rPr>
          <w:rFonts w:ascii="Book Antiqua" w:hAnsi="Book Antiqua"/>
        </w:rPr>
        <w:t>ámbito</w:t>
      </w:r>
      <w:r w:rsidR="003A36A6" w:rsidRPr="00B13B1D">
        <w:rPr>
          <w:rFonts w:ascii="Book Antiqua" w:hAnsi="Book Antiqua"/>
        </w:rPr>
        <w:t xml:space="preserve"> de la Municipalidad de Yerba Buena</w:t>
      </w:r>
      <w:r w:rsidR="00587FE4" w:rsidRPr="00B13B1D">
        <w:rPr>
          <w:rFonts w:ascii="Book Antiqua" w:hAnsi="Book Antiqua"/>
        </w:rPr>
        <w:t xml:space="preserve">, </w:t>
      </w:r>
      <w:r w:rsidR="00D50E30" w:rsidRPr="00B13B1D">
        <w:rPr>
          <w:rFonts w:ascii="Book Antiqua" w:hAnsi="Book Antiqua"/>
        </w:rPr>
        <w:t>declarándose</w:t>
      </w:r>
      <w:r w:rsidR="003A36A6" w:rsidRPr="00B13B1D">
        <w:rPr>
          <w:rFonts w:ascii="Book Antiqua" w:hAnsi="Book Antiqua"/>
        </w:rPr>
        <w:t xml:space="preserve"> de carácter obligatorio la publicación en dicho </w:t>
      </w:r>
      <w:r w:rsidR="00D50E30" w:rsidRPr="00B13B1D">
        <w:rPr>
          <w:rFonts w:ascii="Book Antiqua" w:hAnsi="Book Antiqua"/>
        </w:rPr>
        <w:t>Boletín</w:t>
      </w:r>
      <w:r w:rsidR="003A36A6" w:rsidRPr="00B13B1D">
        <w:rPr>
          <w:rFonts w:ascii="Book Antiqua" w:hAnsi="Book Antiqua"/>
        </w:rPr>
        <w:t xml:space="preserve"> de la totalidad de las Ordenanzas y de los Decretos y Resoluciones emitidos por el Departamento Ejecutivo Municipal de </w:t>
      </w:r>
      <w:r w:rsidR="00D50E30" w:rsidRPr="00B13B1D">
        <w:rPr>
          <w:rFonts w:ascii="Book Antiqua" w:hAnsi="Book Antiqua"/>
        </w:rPr>
        <w:t>alcance</w:t>
      </w:r>
      <w:r w:rsidR="003A36A6" w:rsidRPr="00B13B1D">
        <w:rPr>
          <w:rFonts w:ascii="Book Antiqua" w:hAnsi="Book Antiqua"/>
        </w:rPr>
        <w:t xml:space="preserve"> general</w:t>
      </w:r>
      <w:r w:rsidR="00587FE4" w:rsidRPr="00B13B1D">
        <w:rPr>
          <w:rFonts w:ascii="Book Antiqua" w:hAnsi="Book Antiqua"/>
        </w:rPr>
        <w:t>;</w:t>
      </w:r>
    </w:p>
    <w:p w:rsidR="004948F1" w:rsidRPr="00B13B1D" w:rsidRDefault="003A36A6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 xml:space="preserve">Que esta </w:t>
      </w:r>
      <w:r w:rsidR="00D50E30" w:rsidRPr="00B13B1D">
        <w:rPr>
          <w:rFonts w:ascii="Book Antiqua" w:hAnsi="Book Antiqua"/>
        </w:rPr>
        <w:t>última</w:t>
      </w:r>
      <w:r w:rsidRPr="00B13B1D">
        <w:rPr>
          <w:rFonts w:ascii="Book Antiqua" w:hAnsi="Book Antiqua"/>
        </w:rPr>
        <w:t xml:space="preserve"> Ordenanza se encuentra reglamentada mediante Decreto N</w:t>
      </w:r>
      <w:r w:rsidR="00587FE4" w:rsidRPr="00B13B1D">
        <w:rPr>
          <w:rFonts w:ascii="Book Antiqua" w:hAnsi="Book Antiqua"/>
        </w:rPr>
        <w:t xml:space="preserve">º </w:t>
      </w:r>
      <w:r w:rsidRPr="00B13B1D">
        <w:rPr>
          <w:rFonts w:ascii="Book Antiqua" w:hAnsi="Book Antiqua"/>
        </w:rPr>
        <w:t>203/09</w:t>
      </w:r>
      <w:r w:rsidR="00587FE4" w:rsidRPr="00B13B1D">
        <w:rPr>
          <w:rFonts w:ascii="Book Antiqua" w:hAnsi="Book Antiqua"/>
        </w:rPr>
        <w:t>;</w:t>
      </w:r>
    </w:p>
    <w:p w:rsidR="004948F1" w:rsidRPr="00B13B1D" w:rsidRDefault="003A36A6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 xml:space="preserve">Que por lo expuesto corresponde la </w:t>
      </w:r>
      <w:r w:rsidR="00D50E30" w:rsidRPr="00B13B1D">
        <w:rPr>
          <w:rFonts w:ascii="Book Antiqua" w:hAnsi="Book Antiqua"/>
        </w:rPr>
        <w:t>adecuación</w:t>
      </w:r>
      <w:r w:rsidRPr="00B13B1D">
        <w:rPr>
          <w:rFonts w:ascii="Book Antiqua" w:hAnsi="Book Antiqua"/>
        </w:rPr>
        <w:t xml:space="preserve"> de las disposiciones de la Ordenanza N</w:t>
      </w:r>
      <w:r w:rsidR="00587FE4" w:rsidRPr="00B13B1D">
        <w:rPr>
          <w:rFonts w:ascii="Book Antiqua" w:hAnsi="Book Antiqua"/>
        </w:rPr>
        <w:t xml:space="preserve">º </w:t>
      </w:r>
      <w:r w:rsidRPr="00B13B1D">
        <w:rPr>
          <w:rFonts w:ascii="Book Antiqua" w:hAnsi="Book Antiqua"/>
        </w:rPr>
        <w:t>1251</w:t>
      </w:r>
      <w:r w:rsidR="00587FE4" w:rsidRPr="00B13B1D">
        <w:rPr>
          <w:rFonts w:ascii="Book Antiqua" w:hAnsi="Book Antiqua"/>
        </w:rPr>
        <w:t xml:space="preserve">, </w:t>
      </w:r>
      <w:r w:rsidR="00D50E30" w:rsidRPr="00B13B1D">
        <w:rPr>
          <w:rFonts w:ascii="Book Antiqua" w:hAnsi="Book Antiqua"/>
        </w:rPr>
        <w:t>encuadrándola en los términos de l</w:t>
      </w:r>
      <w:r w:rsidRPr="00B13B1D">
        <w:rPr>
          <w:rFonts w:ascii="Book Antiqua" w:hAnsi="Book Antiqua"/>
        </w:rPr>
        <w:t>a Ordenanza N</w:t>
      </w:r>
      <w:r w:rsidR="00587FE4" w:rsidRPr="00B13B1D">
        <w:rPr>
          <w:rFonts w:ascii="Book Antiqua" w:hAnsi="Book Antiqua"/>
        </w:rPr>
        <w:t xml:space="preserve">º </w:t>
      </w:r>
      <w:r w:rsidR="00245853" w:rsidRPr="00B13B1D">
        <w:rPr>
          <w:rFonts w:ascii="Book Antiqua" w:hAnsi="Book Antiqua"/>
        </w:rPr>
        <w:t>1065 y su Decreto R</w:t>
      </w:r>
      <w:r w:rsidRPr="00B13B1D">
        <w:rPr>
          <w:rFonts w:ascii="Book Antiqua" w:hAnsi="Book Antiqua"/>
        </w:rPr>
        <w:t>eglamentario N</w:t>
      </w:r>
      <w:r w:rsidR="00587FE4" w:rsidRPr="00B13B1D">
        <w:rPr>
          <w:rFonts w:ascii="Book Antiqua" w:hAnsi="Book Antiqua"/>
        </w:rPr>
        <w:t xml:space="preserve">º </w:t>
      </w:r>
      <w:r w:rsidRPr="00B13B1D">
        <w:rPr>
          <w:rFonts w:ascii="Book Antiqua" w:hAnsi="Book Antiqua"/>
        </w:rPr>
        <w:t>203/09</w:t>
      </w:r>
      <w:r w:rsidR="00587FE4" w:rsidRPr="00B13B1D">
        <w:rPr>
          <w:rFonts w:ascii="Book Antiqua" w:hAnsi="Book Antiqua"/>
        </w:rPr>
        <w:t>;</w:t>
      </w:r>
    </w:p>
    <w:p w:rsidR="004948F1" w:rsidRPr="00B13B1D" w:rsidRDefault="003A36A6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 xml:space="preserve">Que asimismo del </w:t>
      </w:r>
      <w:r w:rsidR="00D50E30" w:rsidRPr="00B13B1D">
        <w:rPr>
          <w:rFonts w:ascii="Book Antiqua" w:hAnsi="Book Antiqua"/>
        </w:rPr>
        <w:t>análisis</w:t>
      </w:r>
      <w:r w:rsidRPr="00B13B1D">
        <w:rPr>
          <w:rFonts w:ascii="Book Antiqua" w:hAnsi="Book Antiqua"/>
        </w:rPr>
        <w:t xml:space="preserve"> de la Ordenanza N</w:t>
      </w:r>
      <w:r w:rsidR="00587FE4" w:rsidRPr="00B13B1D">
        <w:rPr>
          <w:rFonts w:ascii="Book Antiqua" w:hAnsi="Book Antiqua"/>
        </w:rPr>
        <w:t xml:space="preserve">º </w:t>
      </w:r>
      <w:r w:rsidRPr="00B13B1D">
        <w:rPr>
          <w:rFonts w:ascii="Book Antiqua" w:hAnsi="Book Antiqua"/>
        </w:rPr>
        <w:t xml:space="preserve">1065 se advierte que su </w:t>
      </w:r>
      <w:r w:rsidR="00587FE4" w:rsidRPr="00B13B1D">
        <w:rPr>
          <w:rFonts w:ascii="Book Antiqua" w:hAnsi="Book Antiqua"/>
        </w:rPr>
        <w:t>Artículo</w:t>
      </w:r>
      <w:r w:rsidRPr="00B13B1D">
        <w:rPr>
          <w:rFonts w:ascii="Book Antiqua" w:hAnsi="Book Antiqua"/>
        </w:rPr>
        <w:t xml:space="preserve"> Cuarto dispone</w:t>
      </w:r>
      <w:r w:rsidR="00102791" w:rsidRPr="00B13B1D">
        <w:rPr>
          <w:rFonts w:ascii="Book Antiqua" w:hAnsi="Book Antiqua"/>
        </w:rPr>
        <w:t xml:space="preserve">: </w:t>
      </w:r>
      <w:r w:rsidRPr="00B13B1D">
        <w:rPr>
          <w:rFonts w:ascii="Book Antiqua" w:hAnsi="Book Antiqua"/>
        </w:rPr>
        <w:t>“A los efectos de la validez y fuerza modificatoria de todo instrumento o acto administrativo de alcance genera</w:t>
      </w:r>
      <w:r w:rsidR="00245853" w:rsidRPr="00B13B1D">
        <w:rPr>
          <w:rFonts w:ascii="Book Antiqua" w:hAnsi="Book Antiqua"/>
        </w:rPr>
        <w:t>l</w:t>
      </w:r>
      <w:r w:rsidR="00587FE4" w:rsidRPr="00B13B1D">
        <w:rPr>
          <w:rFonts w:ascii="Book Antiqua" w:hAnsi="Book Antiqua"/>
        </w:rPr>
        <w:t xml:space="preserve">, </w:t>
      </w:r>
      <w:r w:rsidR="00245853" w:rsidRPr="00B13B1D">
        <w:rPr>
          <w:rFonts w:ascii="Book Antiqua" w:hAnsi="Book Antiqua"/>
        </w:rPr>
        <w:t>con vigencia e</w:t>
      </w:r>
      <w:r w:rsidR="00D50E30" w:rsidRPr="00B13B1D">
        <w:rPr>
          <w:rFonts w:ascii="Book Antiqua" w:hAnsi="Book Antiqua"/>
        </w:rPr>
        <w:t>n el municipio</w:t>
      </w:r>
      <w:r w:rsidR="00587FE4" w:rsidRPr="00B13B1D">
        <w:rPr>
          <w:rFonts w:ascii="Book Antiqua" w:hAnsi="Book Antiqua"/>
        </w:rPr>
        <w:t xml:space="preserve">, </w:t>
      </w:r>
      <w:r w:rsidR="00D50E30" w:rsidRPr="00B13B1D">
        <w:rPr>
          <w:rFonts w:ascii="Book Antiqua" w:hAnsi="Book Antiqua"/>
        </w:rPr>
        <w:t xml:space="preserve">será de aplicación lo dispuesto en el </w:t>
      </w:r>
      <w:r w:rsidR="00587FE4" w:rsidRPr="00B13B1D">
        <w:rPr>
          <w:rFonts w:ascii="Book Antiqua" w:hAnsi="Book Antiqua"/>
        </w:rPr>
        <w:t>Artículo</w:t>
      </w:r>
      <w:r w:rsidR="00D50E30" w:rsidRPr="00B13B1D">
        <w:rPr>
          <w:rFonts w:ascii="Book Antiqua" w:hAnsi="Book Antiqua"/>
        </w:rPr>
        <w:t xml:space="preserve"> 2do</w:t>
      </w:r>
      <w:r w:rsidR="00587FE4" w:rsidRPr="00B13B1D">
        <w:rPr>
          <w:rFonts w:ascii="Book Antiqua" w:hAnsi="Book Antiqua"/>
        </w:rPr>
        <w:t xml:space="preserve">. </w:t>
      </w:r>
      <w:r w:rsidR="00D50E30" w:rsidRPr="00B13B1D">
        <w:rPr>
          <w:rFonts w:ascii="Book Antiqua" w:hAnsi="Book Antiqua"/>
        </w:rPr>
        <w:t>del Código Civil Argentino”</w:t>
      </w:r>
      <w:r w:rsidR="00587FE4" w:rsidRPr="00B13B1D">
        <w:rPr>
          <w:rFonts w:ascii="Book Antiqua" w:hAnsi="Book Antiqua"/>
        </w:rPr>
        <w:t>;</w:t>
      </w:r>
    </w:p>
    <w:p w:rsidR="004948F1" w:rsidRPr="00B13B1D" w:rsidRDefault="007002BB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 xml:space="preserve">Que con </w:t>
      </w:r>
      <w:r w:rsidR="00D50E30" w:rsidRPr="00B13B1D">
        <w:rPr>
          <w:rFonts w:ascii="Book Antiqua" w:hAnsi="Book Antiqua"/>
        </w:rPr>
        <w:t>relación a dicha medida</w:t>
      </w:r>
      <w:r w:rsidR="00587FE4" w:rsidRPr="00B13B1D">
        <w:rPr>
          <w:rFonts w:ascii="Book Antiqua" w:hAnsi="Book Antiqua"/>
        </w:rPr>
        <w:t xml:space="preserve">, </w:t>
      </w:r>
      <w:r w:rsidR="00D50E30" w:rsidRPr="00B13B1D">
        <w:rPr>
          <w:rFonts w:ascii="Book Antiqua" w:hAnsi="Book Antiqua"/>
        </w:rPr>
        <w:t>resulta oportuno recordar que esta Municipalidad se rige por la Ley Orgánica de Municipalidades N</w:t>
      </w:r>
      <w:r w:rsidR="00587FE4" w:rsidRPr="00B13B1D">
        <w:rPr>
          <w:rFonts w:ascii="Book Antiqua" w:hAnsi="Book Antiqua"/>
        </w:rPr>
        <w:t xml:space="preserve">º </w:t>
      </w:r>
      <w:r w:rsidR="00D50E30" w:rsidRPr="00B13B1D">
        <w:rPr>
          <w:rFonts w:ascii="Book Antiqua" w:hAnsi="Book Antiqua"/>
        </w:rPr>
        <w:t>5529</w:t>
      </w:r>
      <w:r w:rsidR="00587FE4" w:rsidRPr="00B13B1D">
        <w:rPr>
          <w:rFonts w:ascii="Book Antiqua" w:hAnsi="Book Antiqua"/>
        </w:rPr>
        <w:t xml:space="preserve">, </w:t>
      </w:r>
      <w:r w:rsidR="00D50E30" w:rsidRPr="00B13B1D">
        <w:rPr>
          <w:rFonts w:ascii="Book Antiqua" w:hAnsi="Book Antiqua"/>
        </w:rPr>
        <w:t xml:space="preserve">la que en su </w:t>
      </w:r>
      <w:r w:rsidR="00587FE4" w:rsidRPr="00B13B1D">
        <w:rPr>
          <w:rFonts w:ascii="Book Antiqua" w:hAnsi="Book Antiqua"/>
        </w:rPr>
        <w:t>Artículo</w:t>
      </w:r>
      <w:r w:rsidR="00D50E30" w:rsidRPr="00B13B1D">
        <w:rPr>
          <w:rFonts w:ascii="Book Antiqua" w:hAnsi="Book Antiqua"/>
        </w:rPr>
        <w:t xml:space="preserve"> 29 dispone</w:t>
      </w:r>
      <w:r w:rsidR="00102791" w:rsidRPr="00B13B1D">
        <w:rPr>
          <w:rFonts w:ascii="Book Antiqua" w:hAnsi="Book Antiqua"/>
        </w:rPr>
        <w:t xml:space="preserve">: </w:t>
      </w:r>
      <w:r w:rsidR="00D50E30" w:rsidRPr="00B13B1D">
        <w:rPr>
          <w:rFonts w:ascii="Book Antiqua" w:hAnsi="Book Antiqua"/>
        </w:rPr>
        <w:t>“</w:t>
      </w:r>
      <w:r w:rsidR="00245853" w:rsidRPr="00B13B1D">
        <w:rPr>
          <w:rFonts w:ascii="Book Antiqua" w:hAnsi="Book Antiqua"/>
        </w:rPr>
        <w:t>Las O</w:t>
      </w:r>
      <w:r w:rsidR="00D50E30" w:rsidRPr="00B13B1D">
        <w:rPr>
          <w:rFonts w:ascii="Book Antiqua" w:hAnsi="Book Antiqua"/>
        </w:rPr>
        <w:t xml:space="preserve">rdenanzas solo serán obligatorias desde el </w:t>
      </w:r>
      <w:r w:rsidR="0036353E" w:rsidRPr="00B13B1D">
        <w:rPr>
          <w:rFonts w:ascii="Book Antiqua" w:hAnsi="Book Antiqua"/>
        </w:rPr>
        <w:t>día</w:t>
      </w:r>
      <w:r w:rsidR="00D50E30" w:rsidRPr="00B13B1D">
        <w:rPr>
          <w:rFonts w:ascii="Book Antiqua" w:hAnsi="Book Antiqua"/>
        </w:rPr>
        <w:t xml:space="preserve"> siguiente al de su publicación</w:t>
      </w:r>
      <w:r w:rsidR="00587FE4" w:rsidRPr="00B13B1D">
        <w:rPr>
          <w:rFonts w:ascii="Book Antiqua" w:hAnsi="Book Antiqua"/>
        </w:rPr>
        <w:t xml:space="preserve">, </w:t>
      </w:r>
      <w:r w:rsidR="00D50E30" w:rsidRPr="00B13B1D">
        <w:rPr>
          <w:rFonts w:ascii="Book Antiqua" w:hAnsi="Book Antiqua"/>
        </w:rPr>
        <w:t xml:space="preserve">las que serán registradas en </w:t>
      </w:r>
      <w:r w:rsidR="00245853" w:rsidRPr="00B13B1D">
        <w:rPr>
          <w:rFonts w:ascii="Book Antiqua" w:hAnsi="Book Antiqua"/>
        </w:rPr>
        <w:t>un Libro especial que se llevará</w:t>
      </w:r>
      <w:r w:rsidR="00D50E30" w:rsidRPr="00B13B1D">
        <w:rPr>
          <w:rFonts w:ascii="Book Antiqua" w:hAnsi="Book Antiqua"/>
        </w:rPr>
        <w:t xml:space="preserve"> al efecto</w:t>
      </w:r>
      <w:r w:rsidR="00587FE4" w:rsidRPr="00B13B1D">
        <w:rPr>
          <w:rFonts w:ascii="Book Antiqua" w:hAnsi="Book Antiqua"/>
        </w:rPr>
        <w:t xml:space="preserve">, </w:t>
      </w:r>
      <w:r w:rsidR="00D50E30" w:rsidRPr="00B13B1D">
        <w:rPr>
          <w:rFonts w:ascii="Book Antiqua" w:hAnsi="Book Antiqua"/>
        </w:rPr>
        <w:t>y tienen carácter imperativo para todos los habitantes del municipio”</w:t>
      </w:r>
      <w:r w:rsidR="00587FE4" w:rsidRPr="00B13B1D">
        <w:rPr>
          <w:rFonts w:ascii="Book Antiqua" w:hAnsi="Book Antiqua"/>
        </w:rPr>
        <w:t>;</w:t>
      </w:r>
    </w:p>
    <w:p w:rsidR="004948F1" w:rsidRPr="00B13B1D" w:rsidRDefault="00D50E30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>Que así entonces</w:t>
      </w:r>
      <w:r w:rsidR="00587FE4" w:rsidRPr="00B13B1D">
        <w:rPr>
          <w:rFonts w:ascii="Book Antiqua" w:hAnsi="Book Antiqua"/>
        </w:rPr>
        <w:t xml:space="preserve">, </w:t>
      </w:r>
      <w:r w:rsidRPr="00B13B1D">
        <w:rPr>
          <w:rFonts w:ascii="Book Antiqua" w:hAnsi="Book Antiqua"/>
        </w:rPr>
        <w:t>resulta procedente modificar también tal medida</w:t>
      </w:r>
      <w:r w:rsidR="00587FE4" w:rsidRPr="00B13B1D">
        <w:rPr>
          <w:rFonts w:ascii="Book Antiqua" w:hAnsi="Book Antiqua"/>
        </w:rPr>
        <w:t>;</w:t>
      </w:r>
    </w:p>
    <w:p w:rsidR="00305E88" w:rsidRPr="00B13B1D" w:rsidRDefault="007B479B" w:rsidP="007B479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13B1D">
        <w:rPr>
          <w:rFonts w:ascii="Book Antiqua" w:hAnsi="Book Antiqua"/>
          <w:b/>
        </w:rPr>
        <w:t>EL CONCEJO DELIBERANTE SANCIONA CON FUERZA DE ORDENANZA</w:t>
      </w:r>
    </w:p>
    <w:p w:rsidR="004948F1" w:rsidRPr="00B13B1D" w:rsidRDefault="00583B52" w:rsidP="00583B52">
      <w:pPr>
        <w:keepNext/>
        <w:spacing w:after="180"/>
        <w:jc w:val="both"/>
        <w:rPr>
          <w:rFonts w:ascii="Book Antiqua" w:hAnsi="Book Antiqua"/>
        </w:rPr>
      </w:pPr>
      <w:r w:rsidRPr="00583B52">
        <w:rPr>
          <w:rFonts w:ascii="Book Antiqua" w:hAnsi="Book Antiqua"/>
          <w:u w:val="single"/>
        </w:rPr>
        <w:t>ARTÍCULO PRIMERO</w:t>
      </w:r>
      <w:r w:rsidR="00102791" w:rsidRPr="00102791">
        <w:rPr>
          <w:rFonts w:ascii="Book Antiqua" w:hAnsi="Book Antiqua"/>
        </w:rPr>
        <w:t>:</w:t>
      </w:r>
      <w:r w:rsidR="00102791" w:rsidRPr="00B13B1D">
        <w:rPr>
          <w:rFonts w:ascii="Book Antiqua" w:hAnsi="Book Antiqua"/>
        </w:rPr>
        <w:t xml:space="preserve"> </w:t>
      </w:r>
      <w:r w:rsidR="00D50E30" w:rsidRPr="00B13B1D">
        <w:rPr>
          <w:rFonts w:ascii="Book Antiqua" w:hAnsi="Book Antiqua"/>
        </w:rPr>
        <w:t xml:space="preserve">MODIFICANSE los </w:t>
      </w:r>
      <w:r w:rsidR="007233D9" w:rsidRPr="00B13B1D">
        <w:rPr>
          <w:rFonts w:ascii="Book Antiqua" w:hAnsi="Book Antiqua"/>
        </w:rPr>
        <w:t>Artículos</w:t>
      </w:r>
      <w:r w:rsidR="00D50E30" w:rsidRPr="00B13B1D">
        <w:rPr>
          <w:rFonts w:ascii="Book Antiqua" w:hAnsi="Book Antiqua"/>
        </w:rPr>
        <w:t xml:space="preserve"> Primero</w:t>
      </w:r>
      <w:r w:rsidR="00587FE4" w:rsidRPr="00B13B1D">
        <w:rPr>
          <w:rFonts w:ascii="Book Antiqua" w:hAnsi="Book Antiqua"/>
        </w:rPr>
        <w:t xml:space="preserve">, </w:t>
      </w:r>
      <w:r w:rsidR="00D50E30" w:rsidRPr="00B13B1D">
        <w:rPr>
          <w:rFonts w:ascii="Book Antiqua" w:hAnsi="Book Antiqua"/>
        </w:rPr>
        <w:t>Segundo y Tercero de la Ordenanza N</w:t>
      </w:r>
      <w:r w:rsidR="00587FE4" w:rsidRPr="00B13B1D">
        <w:rPr>
          <w:rFonts w:ascii="Book Antiqua" w:hAnsi="Book Antiqua"/>
        </w:rPr>
        <w:t xml:space="preserve">º </w:t>
      </w:r>
      <w:r w:rsidR="00245853" w:rsidRPr="00B13B1D">
        <w:rPr>
          <w:rFonts w:ascii="Book Antiqua" w:hAnsi="Book Antiqua"/>
        </w:rPr>
        <w:t>1251</w:t>
      </w:r>
      <w:r w:rsidR="00587FE4" w:rsidRPr="00B13B1D">
        <w:rPr>
          <w:rFonts w:ascii="Book Antiqua" w:hAnsi="Book Antiqua"/>
        </w:rPr>
        <w:t xml:space="preserve">, </w:t>
      </w:r>
      <w:r w:rsidR="00245853" w:rsidRPr="00B13B1D">
        <w:rPr>
          <w:rFonts w:ascii="Book Antiqua" w:hAnsi="Book Antiqua"/>
        </w:rPr>
        <w:t>los que queda</w:t>
      </w:r>
      <w:r w:rsidR="00D50E30" w:rsidRPr="00B13B1D">
        <w:rPr>
          <w:rFonts w:ascii="Book Antiqua" w:hAnsi="Book Antiqua"/>
        </w:rPr>
        <w:t>n redactados de la siguiente manera</w:t>
      </w:r>
      <w:r w:rsidR="00102791" w:rsidRPr="00B13B1D">
        <w:rPr>
          <w:rFonts w:ascii="Book Antiqua" w:hAnsi="Book Antiqua"/>
        </w:rPr>
        <w:t xml:space="preserve">: </w:t>
      </w:r>
    </w:p>
    <w:p w:rsidR="004948F1" w:rsidRPr="00B13B1D" w:rsidRDefault="00102791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>“ARTÍCULO PRIMERO: DISPONESE que la erogación que surja como producto de la publicación de las Ordenanzas de interés particular en el Boletín Oficial Municipal de Yerba Buena, será soportada por cada interesado.</w:t>
      </w:r>
    </w:p>
    <w:p w:rsidR="00E812EF" w:rsidRPr="00B13B1D" w:rsidRDefault="003B0A57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>“</w:t>
      </w:r>
      <w:r w:rsidR="00583B52" w:rsidRPr="00B13B1D">
        <w:rPr>
          <w:rFonts w:ascii="Book Antiqua" w:hAnsi="Book Antiqua"/>
        </w:rPr>
        <w:t>ARTÍCULO SEGUNDO</w:t>
      </w:r>
      <w:r w:rsidR="00102791" w:rsidRPr="00B13B1D">
        <w:rPr>
          <w:rFonts w:ascii="Book Antiqua" w:hAnsi="Book Antiqua"/>
        </w:rPr>
        <w:t xml:space="preserve">: </w:t>
      </w:r>
      <w:r w:rsidR="007233D9" w:rsidRPr="00B13B1D">
        <w:rPr>
          <w:rFonts w:ascii="Book Antiqua" w:hAnsi="Book Antiqua"/>
        </w:rPr>
        <w:t>El área competente en el tema tratado en cada una de las Ordenanzas emitidas deberá indicar</w:t>
      </w:r>
      <w:r w:rsidR="00587FE4" w:rsidRPr="00B13B1D">
        <w:rPr>
          <w:rFonts w:ascii="Book Antiqua" w:hAnsi="Book Antiqua"/>
        </w:rPr>
        <w:t xml:space="preserve">, </w:t>
      </w:r>
      <w:r w:rsidR="007233D9" w:rsidRPr="00B13B1D">
        <w:rPr>
          <w:rFonts w:ascii="Book Antiqua" w:hAnsi="Book Antiqua"/>
        </w:rPr>
        <w:t>en forma explicita</w:t>
      </w:r>
      <w:r w:rsidR="00587FE4" w:rsidRPr="00B13B1D">
        <w:rPr>
          <w:rFonts w:ascii="Book Antiqua" w:hAnsi="Book Antiqua"/>
        </w:rPr>
        <w:t xml:space="preserve">, </w:t>
      </w:r>
      <w:r w:rsidR="007233D9" w:rsidRPr="00B13B1D">
        <w:rPr>
          <w:rFonts w:ascii="Book Antiqua" w:hAnsi="Book Antiqua"/>
        </w:rPr>
        <w:t>cuales de ellas se encuadra en la presente normativa</w:t>
      </w:r>
      <w:r w:rsidR="00587FE4" w:rsidRPr="00B13B1D">
        <w:rPr>
          <w:rFonts w:ascii="Book Antiqua" w:hAnsi="Book Antiqua"/>
        </w:rPr>
        <w:t xml:space="preserve">, </w:t>
      </w:r>
      <w:r w:rsidR="007233D9" w:rsidRPr="00B13B1D">
        <w:rPr>
          <w:rFonts w:ascii="Book Antiqua" w:hAnsi="Book Antiqua"/>
        </w:rPr>
        <w:t>concepto que será especialmente contemplado en el dictamen de rigor a emitirse por la Dirección de Asuntos Jurídicos</w:t>
      </w:r>
      <w:r w:rsidR="00587FE4" w:rsidRPr="00B13B1D">
        <w:rPr>
          <w:rFonts w:ascii="Book Antiqua" w:hAnsi="Book Antiqua"/>
        </w:rPr>
        <w:t>.</w:t>
      </w:r>
      <w:r w:rsidR="00EC31C6" w:rsidRPr="00B13B1D">
        <w:rPr>
          <w:rFonts w:ascii="Book Antiqua" w:hAnsi="Book Antiqua"/>
        </w:rPr>
        <w:t>”</w:t>
      </w:r>
    </w:p>
    <w:p w:rsidR="004948F1" w:rsidRPr="00B13B1D" w:rsidRDefault="00EC31C6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>“</w:t>
      </w:r>
      <w:r w:rsidR="00583B52" w:rsidRPr="00B13B1D">
        <w:rPr>
          <w:rFonts w:ascii="Book Antiqua" w:hAnsi="Book Antiqua"/>
        </w:rPr>
        <w:t>ARTÍCULO TERCERO</w:t>
      </w:r>
      <w:r w:rsidR="00102791" w:rsidRPr="00B13B1D">
        <w:rPr>
          <w:rFonts w:ascii="Book Antiqua" w:hAnsi="Book Antiqua"/>
        </w:rPr>
        <w:t xml:space="preserve">: </w:t>
      </w:r>
      <w:r w:rsidR="007233D9" w:rsidRPr="00B13B1D">
        <w:rPr>
          <w:rFonts w:ascii="Book Antiqua" w:hAnsi="Book Antiqua"/>
        </w:rPr>
        <w:t>Una vez cumplidos los recaudos dispuesto</w:t>
      </w:r>
      <w:r w:rsidR="00245853" w:rsidRPr="00B13B1D">
        <w:rPr>
          <w:rFonts w:ascii="Book Antiqua" w:hAnsi="Book Antiqua"/>
        </w:rPr>
        <w:t>s en el Artí</w:t>
      </w:r>
      <w:r w:rsidR="007233D9" w:rsidRPr="00B13B1D">
        <w:rPr>
          <w:rFonts w:ascii="Book Antiqua" w:hAnsi="Book Antiqua"/>
        </w:rPr>
        <w:t>culo precedente</w:t>
      </w:r>
      <w:r w:rsidR="00587FE4" w:rsidRPr="00B13B1D">
        <w:rPr>
          <w:rFonts w:ascii="Book Antiqua" w:hAnsi="Book Antiqua"/>
        </w:rPr>
        <w:t xml:space="preserve">, </w:t>
      </w:r>
      <w:r w:rsidR="007233D9" w:rsidRPr="00B13B1D">
        <w:rPr>
          <w:rFonts w:ascii="Book Antiqua" w:hAnsi="Book Antiqua"/>
        </w:rPr>
        <w:t>la Dirección</w:t>
      </w:r>
      <w:r w:rsidR="00245853" w:rsidRPr="00B13B1D">
        <w:rPr>
          <w:rFonts w:ascii="Book Antiqua" w:hAnsi="Book Antiqua"/>
        </w:rPr>
        <w:t xml:space="preserve"> de Despacho notificará</w:t>
      </w:r>
      <w:r w:rsidR="007233D9" w:rsidRPr="00B13B1D">
        <w:rPr>
          <w:rFonts w:ascii="Book Antiqua" w:hAnsi="Book Antiqua"/>
        </w:rPr>
        <w:t xml:space="preserve"> a la parte interesada de su </w:t>
      </w:r>
      <w:r w:rsidR="007233D9" w:rsidRPr="00B13B1D">
        <w:rPr>
          <w:rFonts w:ascii="Book Antiqua" w:hAnsi="Book Antiqua"/>
        </w:rPr>
        <w:lastRenderedPageBreak/>
        <w:t>responsabilidad en lo que respecta al pago para la publica</w:t>
      </w:r>
      <w:r w:rsidR="00245853" w:rsidRPr="00B13B1D">
        <w:rPr>
          <w:rFonts w:ascii="Book Antiqua" w:hAnsi="Book Antiqua"/>
        </w:rPr>
        <w:t>ción correspondiente y entregará</w:t>
      </w:r>
      <w:r w:rsidR="007233D9" w:rsidRPr="00B13B1D">
        <w:rPr>
          <w:rFonts w:ascii="Book Antiqua" w:hAnsi="Book Antiqua"/>
        </w:rPr>
        <w:t xml:space="preserve"> fotocopia autenticada de la Ordenanza respectiva</w:t>
      </w:r>
      <w:r w:rsidR="00587FE4" w:rsidRPr="00B13B1D">
        <w:rPr>
          <w:rFonts w:ascii="Book Antiqua" w:hAnsi="Book Antiqua"/>
        </w:rPr>
        <w:t xml:space="preserve">, </w:t>
      </w:r>
      <w:r w:rsidR="007233D9" w:rsidRPr="00B13B1D">
        <w:rPr>
          <w:rFonts w:ascii="Book Antiqua" w:hAnsi="Book Antiqua"/>
        </w:rPr>
        <w:t>como así también instruirá sobre su obligación de presentar original o fotocopia autenticada del comprobante de pago respectivo”</w:t>
      </w:r>
      <w:r w:rsidR="00587FE4" w:rsidRPr="00B13B1D">
        <w:rPr>
          <w:rFonts w:ascii="Book Antiqua" w:hAnsi="Book Antiqua"/>
        </w:rPr>
        <w:t>.</w:t>
      </w:r>
    </w:p>
    <w:p w:rsidR="004948F1" w:rsidRPr="00B13B1D" w:rsidRDefault="00583B52" w:rsidP="00583B52">
      <w:pPr>
        <w:keepNext/>
        <w:spacing w:after="180"/>
        <w:jc w:val="both"/>
        <w:rPr>
          <w:rFonts w:ascii="Book Antiqua" w:hAnsi="Book Antiqua"/>
        </w:rPr>
      </w:pPr>
      <w:r w:rsidRPr="00583B52">
        <w:rPr>
          <w:rFonts w:ascii="Book Antiqua" w:hAnsi="Book Antiqua"/>
          <w:u w:val="single"/>
        </w:rPr>
        <w:t>ARTÍCULO SEGUNDO</w:t>
      </w:r>
      <w:r w:rsidR="00102791" w:rsidRPr="00102791">
        <w:rPr>
          <w:rFonts w:ascii="Book Antiqua" w:hAnsi="Book Antiqua"/>
        </w:rPr>
        <w:t>:</w:t>
      </w:r>
      <w:r w:rsidR="00102791" w:rsidRPr="00B13B1D">
        <w:rPr>
          <w:rFonts w:ascii="Book Antiqua" w:hAnsi="Book Antiqua"/>
        </w:rPr>
        <w:t xml:space="preserve"> </w:t>
      </w:r>
      <w:r w:rsidR="00FB3ACA" w:rsidRPr="00B13B1D">
        <w:rPr>
          <w:rFonts w:ascii="Book Antiqua" w:hAnsi="Book Antiqua"/>
        </w:rPr>
        <w:t>MODIFICA</w:t>
      </w:r>
      <w:r w:rsidR="007002BB" w:rsidRPr="00B13B1D">
        <w:rPr>
          <w:rFonts w:ascii="Book Antiqua" w:hAnsi="Book Antiqua"/>
        </w:rPr>
        <w:t xml:space="preserve">SE el </w:t>
      </w:r>
      <w:r w:rsidR="00587FE4" w:rsidRPr="00B13B1D">
        <w:rPr>
          <w:rFonts w:ascii="Book Antiqua" w:hAnsi="Book Antiqua"/>
        </w:rPr>
        <w:t>Artículo</w:t>
      </w:r>
      <w:r w:rsidR="00661280" w:rsidRPr="00B13B1D">
        <w:rPr>
          <w:rFonts w:ascii="Book Antiqua" w:hAnsi="Book Antiqua"/>
        </w:rPr>
        <w:t xml:space="preserve"> Cuarto de la Ordenanza </w:t>
      </w:r>
      <w:r w:rsidR="0031350D" w:rsidRPr="00B13B1D">
        <w:rPr>
          <w:rFonts w:ascii="Book Antiqua" w:hAnsi="Book Antiqua"/>
        </w:rPr>
        <w:t>N</w:t>
      </w:r>
      <w:r w:rsidR="00587FE4" w:rsidRPr="00B13B1D">
        <w:rPr>
          <w:rFonts w:ascii="Book Antiqua" w:hAnsi="Book Antiqua"/>
        </w:rPr>
        <w:t xml:space="preserve">º </w:t>
      </w:r>
      <w:r w:rsidR="00661280" w:rsidRPr="00B13B1D">
        <w:rPr>
          <w:rFonts w:ascii="Book Antiqua" w:hAnsi="Book Antiqua"/>
        </w:rPr>
        <w:t>1065</w:t>
      </w:r>
      <w:r w:rsidR="00587FE4" w:rsidRPr="00B13B1D">
        <w:rPr>
          <w:rFonts w:ascii="Book Antiqua" w:hAnsi="Book Antiqua"/>
        </w:rPr>
        <w:t xml:space="preserve">, </w:t>
      </w:r>
      <w:r w:rsidR="007002BB" w:rsidRPr="00B13B1D">
        <w:rPr>
          <w:rFonts w:ascii="Book Antiqua" w:hAnsi="Book Antiqua"/>
        </w:rPr>
        <w:t>de conformidad con lo considera</w:t>
      </w:r>
      <w:r w:rsidR="00661280" w:rsidRPr="00B13B1D">
        <w:rPr>
          <w:rFonts w:ascii="Book Antiqua" w:hAnsi="Book Antiqua"/>
        </w:rPr>
        <w:t>do</w:t>
      </w:r>
      <w:r w:rsidR="00587FE4" w:rsidRPr="00B13B1D">
        <w:rPr>
          <w:rFonts w:ascii="Book Antiqua" w:hAnsi="Book Antiqua"/>
        </w:rPr>
        <w:t xml:space="preserve">, </w:t>
      </w:r>
      <w:r w:rsidR="00661280" w:rsidRPr="00B13B1D">
        <w:rPr>
          <w:rFonts w:ascii="Book Antiqua" w:hAnsi="Book Antiqua"/>
        </w:rPr>
        <w:t>el que queda redactado de la siguiente manera</w:t>
      </w:r>
      <w:r w:rsidR="00102791" w:rsidRPr="00B13B1D">
        <w:rPr>
          <w:rFonts w:ascii="Book Antiqua" w:hAnsi="Book Antiqua"/>
        </w:rPr>
        <w:t xml:space="preserve">: </w:t>
      </w:r>
    </w:p>
    <w:p w:rsidR="004948F1" w:rsidRPr="00B13B1D" w:rsidRDefault="0031350D" w:rsidP="00587FE4">
      <w:pPr>
        <w:keepNext/>
        <w:spacing w:after="180"/>
        <w:jc w:val="both"/>
        <w:rPr>
          <w:rFonts w:ascii="Book Antiqua" w:hAnsi="Book Antiqua"/>
        </w:rPr>
      </w:pPr>
      <w:r w:rsidRPr="00B13B1D">
        <w:rPr>
          <w:rFonts w:ascii="Book Antiqua" w:hAnsi="Book Antiqua"/>
        </w:rPr>
        <w:t>“</w:t>
      </w:r>
      <w:bookmarkStart w:id="0" w:name="_GoBack"/>
      <w:r w:rsidR="00587FE4" w:rsidRPr="00B13B1D">
        <w:rPr>
          <w:rFonts w:ascii="Book Antiqua" w:hAnsi="Book Antiqua"/>
        </w:rPr>
        <w:t>ARTÍCULO</w:t>
      </w:r>
      <w:r w:rsidR="00895BC9" w:rsidRPr="00B13B1D">
        <w:rPr>
          <w:rFonts w:ascii="Book Antiqua" w:hAnsi="Book Antiqua"/>
        </w:rPr>
        <w:t xml:space="preserve"> CUARTO</w:t>
      </w:r>
      <w:r w:rsidR="00102791" w:rsidRPr="00B13B1D">
        <w:rPr>
          <w:rFonts w:ascii="Book Antiqua" w:hAnsi="Book Antiqua"/>
        </w:rPr>
        <w:t xml:space="preserve">: </w:t>
      </w:r>
      <w:bookmarkEnd w:id="0"/>
      <w:r w:rsidRPr="00B13B1D">
        <w:rPr>
          <w:rFonts w:ascii="Book Antiqua" w:hAnsi="Book Antiqua"/>
        </w:rPr>
        <w:t>A los efectos de la validez y fuerza modificatoria de todo instrumento o acto administrativo de alcance general</w:t>
      </w:r>
      <w:r w:rsidR="00587FE4" w:rsidRPr="00B13B1D">
        <w:rPr>
          <w:rFonts w:ascii="Book Antiqua" w:hAnsi="Book Antiqua"/>
        </w:rPr>
        <w:t xml:space="preserve">, </w:t>
      </w:r>
      <w:r w:rsidRPr="00B13B1D">
        <w:rPr>
          <w:rFonts w:ascii="Book Antiqua" w:hAnsi="Book Antiqua"/>
        </w:rPr>
        <w:t>con vigencia en el municipio</w:t>
      </w:r>
      <w:r w:rsidR="00587FE4" w:rsidRPr="00B13B1D">
        <w:rPr>
          <w:rFonts w:ascii="Book Antiqua" w:hAnsi="Book Antiqua"/>
        </w:rPr>
        <w:t xml:space="preserve">, </w:t>
      </w:r>
      <w:r w:rsidRPr="00B13B1D">
        <w:rPr>
          <w:rFonts w:ascii="Book Antiqua" w:hAnsi="Book Antiqua"/>
        </w:rPr>
        <w:t>téngase presente las expresas disposiciones de la Ley Orgánica de Munic</w:t>
      </w:r>
      <w:r w:rsidR="007002BB" w:rsidRPr="00B13B1D">
        <w:rPr>
          <w:rFonts w:ascii="Book Antiqua" w:hAnsi="Book Antiqua"/>
        </w:rPr>
        <w:t>ipalidades N</w:t>
      </w:r>
      <w:r w:rsidR="00587FE4" w:rsidRPr="00B13B1D">
        <w:rPr>
          <w:rFonts w:ascii="Book Antiqua" w:hAnsi="Book Antiqua"/>
        </w:rPr>
        <w:t xml:space="preserve">º </w:t>
      </w:r>
      <w:r w:rsidR="007002BB" w:rsidRPr="00B13B1D">
        <w:rPr>
          <w:rFonts w:ascii="Book Antiqua" w:hAnsi="Book Antiqua"/>
        </w:rPr>
        <w:t>5529</w:t>
      </w:r>
      <w:r w:rsidR="00587FE4" w:rsidRPr="00B13B1D">
        <w:rPr>
          <w:rFonts w:ascii="Book Antiqua" w:hAnsi="Book Antiqua"/>
        </w:rPr>
        <w:t>, Artículo</w:t>
      </w:r>
      <w:r w:rsidRPr="00B13B1D">
        <w:rPr>
          <w:rFonts w:ascii="Book Antiqua" w:hAnsi="Book Antiqua"/>
        </w:rPr>
        <w:t xml:space="preserve">29 </w:t>
      </w:r>
      <w:r w:rsidR="007002BB" w:rsidRPr="00B13B1D">
        <w:rPr>
          <w:rFonts w:ascii="Book Antiqua" w:hAnsi="Book Antiqua"/>
        </w:rPr>
        <w:t xml:space="preserve">y </w:t>
      </w:r>
      <w:r w:rsidRPr="00B13B1D">
        <w:rPr>
          <w:rFonts w:ascii="Book Antiqua" w:hAnsi="Book Antiqua"/>
        </w:rPr>
        <w:t>cc”</w:t>
      </w:r>
      <w:r w:rsidR="00587FE4" w:rsidRPr="00B13B1D">
        <w:rPr>
          <w:rFonts w:ascii="Book Antiqua" w:hAnsi="Book Antiqua"/>
        </w:rPr>
        <w:t>.</w:t>
      </w:r>
    </w:p>
    <w:p w:rsidR="0040672A" w:rsidRPr="00587FE4" w:rsidRDefault="00583B52" w:rsidP="00B13B1D">
      <w:pPr>
        <w:keepNext/>
        <w:spacing w:after="180"/>
        <w:jc w:val="both"/>
        <w:rPr>
          <w:rFonts w:ascii="Book Antiqua" w:hAnsi="Book Antiqua"/>
        </w:rPr>
      </w:pPr>
      <w:r w:rsidRPr="00583B52">
        <w:rPr>
          <w:rFonts w:ascii="Book Antiqua" w:hAnsi="Book Antiqua"/>
          <w:u w:val="single"/>
        </w:rPr>
        <w:t>ARTÍCULO TERCERO</w:t>
      </w:r>
      <w:r w:rsidR="00102791" w:rsidRPr="00102791">
        <w:rPr>
          <w:rFonts w:ascii="Book Antiqua" w:hAnsi="Book Antiqua"/>
        </w:rPr>
        <w:t>:</w:t>
      </w:r>
      <w:r w:rsidR="00102791" w:rsidRPr="00B13B1D">
        <w:rPr>
          <w:rFonts w:ascii="Book Antiqua" w:hAnsi="Book Antiqua"/>
        </w:rPr>
        <w:t xml:space="preserve"> </w:t>
      </w:r>
      <w:r w:rsidR="0040672A" w:rsidRPr="00B13B1D">
        <w:rPr>
          <w:rFonts w:ascii="Book Antiqua" w:hAnsi="Book Antiqua"/>
        </w:rPr>
        <w:t>COMUNIQUESE</w:t>
      </w:r>
      <w:r w:rsidR="00587FE4" w:rsidRPr="00B13B1D">
        <w:rPr>
          <w:rFonts w:ascii="Book Antiqua" w:hAnsi="Book Antiqua"/>
        </w:rPr>
        <w:t xml:space="preserve">, </w:t>
      </w:r>
      <w:r w:rsidR="0040672A" w:rsidRPr="00B13B1D">
        <w:rPr>
          <w:rFonts w:ascii="Book Antiqua" w:hAnsi="Book Antiqua"/>
        </w:rPr>
        <w:t>REGISTRESE Y ARCHIVESE</w:t>
      </w:r>
      <w:r w:rsidR="00587FE4" w:rsidRPr="00B13B1D">
        <w:rPr>
          <w:rFonts w:ascii="Book Antiqua" w:hAnsi="Book Antiqua"/>
        </w:rPr>
        <w:t>.</w:t>
      </w:r>
      <w:r w:rsidR="00B13B1D" w:rsidRPr="00587FE4">
        <w:rPr>
          <w:rFonts w:ascii="Book Antiqua" w:hAnsi="Book Antiqua"/>
        </w:rPr>
        <w:t xml:space="preserve"> </w:t>
      </w:r>
    </w:p>
    <w:sectPr w:rsidR="0040672A" w:rsidRPr="00587FE4" w:rsidSect="009C6495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4BA1" w:rsidRDefault="00024BA1">
      <w:r>
        <w:separator/>
      </w:r>
    </w:p>
  </w:endnote>
  <w:endnote w:type="continuationSeparator" w:id="0">
    <w:p w:rsidR="00024BA1" w:rsidRDefault="00024B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11A" w:rsidRDefault="00281C1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011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011A" w:rsidRDefault="0079011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11A" w:rsidRPr="009C6495" w:rsidRDefault="0079011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4BA1" w:rsidRDefault="00024BA1">
      <w:r>
        <w:separator/>
      </w:r>
    </w:p>
  </w:footnote>
  <w:footnote w:type="continuationSeparator" w:id="0">
    <w:p w:rsidR="00024BA1" w:rsidRDefault="00024B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11A" w:rsidRDefault="0079011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9011A" w:rsidRDefault="0079011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6C35"/>
    <w:rsid w:val="00024BA1"/>
    <w:rsid w:val="0003753B"/>
    <w:rsid w:val="00082D39"/>
    <w:rsid w:val="00085CA9"/>
    <w:rsid w:val="000A1363"/>
    <w:rsid w:val="000B2397"/>
    <w:rsid w:val="000D0FFC"/>
    <w:rsid w:val="000E0D86"/>
    <w:rsid w:val="00102791"/>
    <w:rsid w:val="00110BDF"/>
    <w:rsid w:val="00121B8E"/>
    <w:rsid w:val="00130BEF"/>
    <w:rsid w:val="00135D8E"/>
    <w:rsid w:val="00144124"/>
    <w:rsid w:val="001674BD"/>
    <w:rsid w:val="00193021"/>
    <w:rsid w:val="001E5A56"/>
    <w:rsid w:val="001E5F08"/>
    <w:rsid w:val="002234F3"/>
    <w:rsid w:val="00242653"/>
    <w:rsid w:val="00245853"/>
    <w:rsid w:val="00246028"/>
    <w:rsid w:val="00246480"/>
    <w:rsid w:val="00265390"/>
    <w:rsid w:val="00281C14"/>
    <w:rsid w:val="00291EFA"/>
    <w:rsid w:val="002B08D7"/>
    <w:rsid w:val="003018D6"/>
    <w:rsid w:val="00305E88"/>
    <w:rsid w:val="0031350D"/>
    <w:rsid w:val="00337868"/>
    <w:rsid w:val="0036353E"/>
    <w:rsid w:val="003703D6"/>
    <w:rsid w:val="003720BF"/>
    <w:rsid w:val="00385F96"/>
    <w:rsid w:val="00396699"/>
    <w:rsid w:val="003A36A6"/>
    <w:rsid w:val="003B0A57"/>
    <w:rsid w:val="003B5CF5"/>
    <w:rsid w:val="003B6F92"/>
    <w:rsid w:val="0040672A"/>
    <w:rsid w:val="00407550"/>
    <w:rsid w:val="00437648"/>
    <w:rsid w:val="00465376"/>
    <w:rsid w:val="00465671"/>
    <w:rsid w:val="00474802"/>
    <w:rsid w:val="00481CD4"/>
    <w:rsid w:val="00482A1C"/>
    <w:rsid w:val="004948F1"/>
    <w:rsid w:val="004D7C42"/>
    <w:rsid w:val="004F0071"/>
    <w:rsid w:val="005032A2"/>
    <w:rsid w:val="0052636F"/>
    <w:rsid w:val="00537341"/>
    <w:rsid w:val="0054491C"/>
    <w:rsid w:val="00566E72"/>
    <w:rsid w:val="005762B9"/>
    <w:rsid w:val="00583B52"/>
    <w:rsid w:val="00587FE4"/>
    <w:rsid w:val="005A456B"/>
    <w:rsid w:val="005D39F9"/>
    <w:rsid w:val="005F2919"/>
    <w:rsid w:val="00646C1B"/>
    <w:rsid w:val="0064742E"/>
    <w:rsid w:val="00661280"/>
    <w:rsid w:val="00690F3F"/>
    <w:rsid w:val="007002BB"/>
    <w:rsid w:val="00716A43"/>
    <w:rsid w:val="007233D9"/>
    <w:rsid w:val="00723AC9"/>
    <w:rsid w:val="00732331"/>
    <w:rsid w:val="00737B10"/>
    <w:rsid w:val="00787EE1"/>
    <w:rsid w:val="0079011A"/>
    <w:rsid w:val="007B41D9"/>
    <w:rsid w:val="007B479B"/>
    <w:rsid w:val="007C2AB6"/>
    <w:rsid w:val="007D615B"/>
    <w:rsid w:val="007E48F3"/>
    <w:rsid w:val="00802930"/>
    <w:rsid w:val="008127BD"/>
    <w:rsid w:val="00813765"/>
    <w:rsid w:val="00817A8D"/>
    <w:rsid w:val="00830F6B"/>
    <w:rsid w:val="008454C1"/>
    <w:rsid w:val="008672D4"/>
    <w:rsid w:val="00871F5A"/>
    <w:rsid w:val="00882F01"/>
    <w:rsid w:val="00886273"/>
    <w:rsid w:val="00895BC9"/>
    <w:rsid w:val="008B0950"/>
    <w:rsid w:val="008D5205"/>
    <w:rsid w:val="008D7086"/>
    <w:rsid w:val="0090017D"/>
    <w:rsid w:val="00940D5A"/>
    <w:rsid w:val="00942B6F"/>
    <w:rsid w:val="009437C0"/>
    <w:rsid w:val="009544C1"/>
    <w:rsid w:val="009B1576"/>
    <w:rsid w:val="009C6495"/>
    <w:rsid w:val="009E1C91"/>
    <w:rsid w:val="009F771A"/>
    <w:rsid w:val="00A1515A"/>
    <w:rsid w:val="00A35475"/>
    <w:rsid w:val="00A6667A"/>
    <w:rsid w:val="00A93206"/>
    <w:rsid w:val="00A93B24"/>
    <w:rsid w:val="00AA66F5"/>
    <w:rsid w:val="00AC4C5B"/>
    <w:rsid w:val="00AF5204"/>
    <w:rsid w:val="00B13B1D"/>
    <w:rsid w:val="00B276AF"/>
    <w:rsid w:val="00B3641D"/>
    <w:rsid w:val="00B723D2"/>
    <w:rsid w:val="00B902C3"/>
    <w:rsid w:val="00BB01A4"/>
    <w:rsid w:val="00BC41A4"/>
    <w:rsid w:val="00BF3D3F"/>
    <w:rsid w:val="00BF6590"/>
    <w:rsid w:val="00C520DD"/>
    <w:rsid w:val="00C97FE4"/>
    <w:rsid w:val="00CA0973"/>
    <w:rsid w:val="00CD4E51"/>
    <w:rsid w:val="00D00645"/>
    <w:rsid w:val="00D01AB7"/>
    <w:rsid w:val="00D30AE8"/>
    <w:rsid w:val="00D4223C"/>
    <w:rsid w:val="00D50E30"/>
    <w:rsid w:val="00D80648"/>
    <w:rsid w:val="00DC6709"/>
    <w:rsid w:val="00E022AE"/>
    <w:rsid w:val="00E224ED"/>
    <w:rsid w:val="00E234CD"/>
    <w:rsid w:val="00E538D8"/>
    <w:rsid w:val="00E769ED"/>
    <w:rsid w:val="00E812EF"/>
    <w:rsid w:val="00E83AF6"/>
    <w:rsid w:val="00E85789"/>
    <w:rsid w:val="00E9039A"/>
    <w:rsid w:val="00EB3B77"/>
    <w:rsid w:val="00EB4B5B"/>
    <w:rsid w:val="00EC31C6"/>
    <w:rsid w:val="00F56674"/>
    <w:rsid w:val="00F72C37"/>
    <w:rsid w:val="00F7308B"/>
    <w:rsid w:val="00F874A3"/>
    <w:rsid w:val="00F91C2F"/>
    <w:rsid w:val="00FA64AC"/>
    <w:rsid w:val="00FB3ACA"/>
    <w:rsid w:val="00FD1F2E"/>
    <w:rsid w:val="00FE6B82"/>
    <w:rsid w:val="00FE77DA"/>
    <w:rsid w:val="00FF1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C9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E1C91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E1C91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E1C9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E1C9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E1C9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E1C9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E1C91"/>
  </w:style>
  <w:style w:type="paragraph" w:styleId="Sangradetextonormal">
    <w:name w:val="Body Text Indent"/>
    <w:basedOn w:val="Normal"/>
    <w:rsid w:val="009E1C91"/>
    <w:pPr>
      <w:ind w:firstLine="1800"/>
      <w:jc w:val="both"/>
    </w:pPr>
  </w:style>
  <w:style w:type="paragraph" w:styleId="Sangra2detindependiente">
    <w:name w:val="Body Text Indent 2"/>
    <w:basedOn w:val="Normal"/>
    <w:rsid w:val="009E1C91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E1C91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2017-10-04T15:22:00Z</cp:lastPrinted>
  <dcterms:created xsi:type="dcterms:W3CDTF">2017-05-11T14:15:00Z</dcterms:created>
  <dcterms:modified xsi:type="dcterms:W3CDTF">2017-10-04T15:22:00Z</dcterms:modified>
</cp:coreProperties>
</file>