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A9B" w:rsidRPr="00A13A9B" w:rsidRDefault="00A13A9B" w:rsidP="00A13A9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13A9B">
        <w:rPr>
          <w:rFonts w:ascii="Book Antiqua" w:hAnsi="Book Antiqua"/>
          <w:bCs/>
          <w:lang w:val="es-AR"/>
        </w:rPr>
        <w:t>Yerba Buena, 16 de Abril de 2014</w:t>
      </w:r>
    </w:p>
    <w:p w:rsidR="00A13A9B" w:rsidRPr="008C2DCE" w:rsidRDefault="00A13A9B" w:rsidP="00A13A9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C2DCE">
        <w:rPr>
          <w:rFonts w:ascii="Book Antiqua" w:hAnsi="Book Antiqua"/>
          <w:b/>
          <w:bCs/>
          <w:lang w:val="es-AR"/>
        </w:rPr>
        <w:t>ORDENANZA Nº 1969</w:t>
      </w:r>
    </w:p>
    <w:p w:rsidR="00A13A9B" w:rsidRPr="008C2DCE" w:rsidRDefault="00A13A9B" w:rsidP="00A13A9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8C2DCE">
        <w:rPr>
          <w:rFonts w:ascii="Book Antiqua" w:hAnsi="Book Antiqua"/>
          <w:b/>
        </w:rPr>
        <w:t>VISTO:</w:t>
      </w:r>
    </w:p>
    <w:p w:rsidR="00715286" w:rsidRPr="008C2DCE" w:rsidRDefault="007B0E33" w:rsidP="00A13A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8C2DCE">
        <w:rPr>
          <w:rFonts w:ascii="Book Antiqua" w:hAnsi="Book Antiqua"/>
        </w:rPr>
        <w:t>Que el Código de Tránsito, Ordenanza Nº 1254/02 en su Artículo Nº 56 establece un procedimiento para retirar los vehículos que se encuentran en la Vía Publica en estado de abandono; y</w:t>
      </w:r>
    </w:p>
    <w:p w:rsidR="00A13A9B" w:rsidRPr="008C2DCE" w:rsidRDefault="00A13A9B" w:rsidP="00A13A9B">
      <w:pPr>
        <w:keepNext/>
        <w:spacing w:before="60" w:after="60"/>
        <w:rPr>
          <w:rFonts w:ascii="Book Antiqua" w:hAnsi="Book Antiqua"/>
          <w:b/>
        </w:rPr>
      </w:pPr>
      <w:r w:rsidRPr="008C2DCE">
        <w:rPr>
          <w:rFonts w:ascii="Book Antiqua" w:hAnsi="Book Antiqua"/>
          <w:b/>
        </w:rPr>
        <w:t>CONSIDERANDO:</w:t>
      </w:r>
    </w:p>
    <w:p w:rsidR="00A6039C" w:rsidRPr="008C2DCE" w:rsidRDefault="003B6F92" w:rsidP="00A13A9B">
      <w:pPr>
        <w:keepNext/>
        <w:spacing w:after="180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Que</w:t>
      </w:r>
      <w:r w:rsidR="00DC4A92" w:rsidRPr="008C2DCE">
        <w:rPr>
          <w:rFonts w:ascii="Book Antiqua" w:hAnsi="Book Antiqua"/>
        </w:rPr>
        <w:t xml:space="preserve"> </w:t>
      </w:r>
      <w:r w:rsidR="00316724" w:rsidRPr="008C2DCE">
        <w:rPr>
          <w:rFonts w:ascii="Book Antiqua" w:hAnsi="Book Antiqua"/>
        </w:rPr>
        <w:t>el estaci</w:t>
      </w:r>
      <w:r w:rsidR="00F000B1" w:rsidRPr="008C2DCE">
        <w:rPr>
          <w:rFonts w:ascii="Book Antiqua" w:hAnsi="Book Antiqua"/>
        </w:rPr>
        <w:t>ona</w:t>
      </w:r>
      <w:r w:rsidR="00316724" w:rsidRPr="008C2DCE">
        <w:rPr>
          <w:rFonts w:ascii="Book Antiqua" w:hAnsi="Book Antiqua"/>
        </w:rPr>
        <w:t>miento de vehículos en estado de abandono</w:t>
      </w:r>
      <w:r w:rsidR="00A13A9B" w:rsidRPr="008C2DCE">
        <w:rPr>
          <w:rFonts w:ascii="Book Antiqua" w:hAnsi="Book Antiqua"/>
        </w:rPr>
        <w:t xml:space="preserve">, </w:t>
      </w:r>
      <w:r w:rsidR="00316724" w:rsidRPr="008C2DCE">
        <w:rPr>
          <w:rFonts w:ascii="Book Antiqua" w:hAnsi="Book Antiqua"/>
        </w:rPr>
        <w:t>además de obstruir la calzada produce focos infecciosos que podrían afectar la salud de las personas</w:t>
      </w:r>
      <w:r w:rsidR="00A13A9B" w:rsidRPr="008C2DCE">
        <w:rPr>
          <w:rFonts w:ascii="Book Antiqua" w:hAnsi="Book Antiqua"/>
        </w:rPr>
        <w:t>;</w:t>
      </w:r>
    </w:p>
    <w:p w:rsidR="00A6039C" w:rsidRPr="008C2DCE" w:rsidRDefault="00316724" w:rsidP="00A13A9B">
      <w:pPr>
        <w:keepNext/>
        <w:spacing w:after="180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Que distintos tipos de roedores hacen hábitat en los vehículos abandonados</w:t>
      </w:r>
      <w:r w:rsidR="00A13A9B" w:rsidRPr="008C2DCE">
        <w:rPr>
          <w:rFonts w:ascii="Book Antiqua" w:hAnsi="Book Antiqua"/>
        </w:rPr>
        <w:t>;</w:t>
      </w:r>
    </w:p>
    <w:p w:rsidR="00A6039C" w:rsidRPr="008C2DCE" w:rsidRDefault="00316724" w:rsidP="00A13A9B">
      <w:pPr>
        <w:keepNext/>
        <w:spacing w:after="180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Que además de ser focos infecciosos y servir de hábitat para roedores</w:t>
      </w:r>
      <w:r w:rsidR="00A13A9B" w:rsidRPr="008C2DCE">
        <w:rPr>
          <w:rFonts w:ascii="Book Antiqua" w:hAnsi="Book Antiqua"/>
        </w:rPr>
        <w:t xml:space="preserve">, </w:t>
      </w:r>
      <w:r w:rsidRPr="008C2DCE">
        <w:rPr>
          <w:rFonts w:ascii="Book Antiqua" w:hAnsi="Book Antiqua"/>
        </w:rPr>
        <w:t>también pueden ser utilizados para ocultar bienes que personas de mal vivir sustraen en hecho delictivos</w:t>
      </w:r>
      <w:r w:rsidR="00A13A9B" w:rsidRPr="008C2DCE">
        <w:rPr>
          <w:rFonts w:ascii="Book Antiqua" w:hAnsi="Book Antiqua"/>
        </w:rPr>
        <w:t>;</w:t>
      </w:r>
    </w:p>
    <w:p w:rsidR="00A6039C" w:rsidRPr="008C2DCE" w:rsidRDefault="00316724" w:rsidP="00A13A9B">
      <w:pPr>
        <w:keepNext/>
        <w:spacing w:after="180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Que en reiteradas oportunidades vecinos denuncian hechos que af</w:t>
      </w:r>
      <w:r w:rsidR="00FB5CC3" w:rsidRPr="008C2DCE">
        <w:rPr>
          <w:rFonts w:ascii="Book Antiqua" w:hAnsi="Book Antiqua"/>
        </w:rPr>
        <w:t>ectan la seguridad de las personas en el cual desconocidos pretendieron atentar en contra de los ciudadanos con fines de abuso</w:t>
      </w:r>
      <w:r w:rsidR="00A13A9B" w:rsidRPr="008C2DCE">
        <w:rPr>
          <w:rFonts w:ascii="Book Antiqua" w:hAnsi="Book Antiqua"/>
        </w:rPr>
        <w:t>;</w:t>
      </w:r>
    </w:p>
    <w:p w:rsidR="00A6039C" w:rsidRPr="008C2DCE" w:rsidRDefault="00FB5CC3" w:rsidP="00A13A9B">
      <w:pPr>
        <w:keepNext/>
        <w:spacing w:after="180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 xml:space="preserve">Que el procedimiento que indica el </w:t>
      </w:r>
      <w:r w:rsidR="00A13A9B" w:rsidRPr="008C2DCE">
        <w:rPr>
          <w:rFonts w:ascii="Book Antiqua" w:hAnsi="Book Antiqua"/>
        </w:rPr>
        <w:t>Artículo</w:t>
      </w:r>
      <w:r w:rsidRPr="008C2DCE">
        <w:rPr>
          <w:rFonts w:ascii="Book Antiqua" w:hAnsi="Book Antiqua"/>
        </w:rPr>
        <w:t xml:space="preserve"> N</w:t>
      </w:r>
      <w:r w:rsidR="00A13A9B" w:rsidRPr="008C2DCE">
        <w:rPr>
          <w:rFonts w:ascii="Book Antiqua" w:hAnsi="Book Antiqua"/>
        </w:rPr>
        <w:t xml:space="preserve">º </w:t>
      </w:r>
      <w:r w:rsidRPr="008C2DCE">
        <w:rPr>
          <w:rFonts w:ascii="Book Antiqua" w:hAnsi="Book Antiqua"/>
        </w:rPr>
        <w:t>56 no da lugar a una cobertura inmediata para el cumplimiento de esta falta y prevenir situaciones que atentan contra las personas</w:t>
      </w:r>
      <w:r w:rsidR="00A13A9B" w:rsidRPr="008C2DCE">
        <w:rPr>
          <w:rFonts w:ascii="Book Antiqua" w:hAnsi="Book Antiqua"/>
        </w:rPr>
        <w:t>;</w:t>
      </w:r>
    </w:p>
    <w:p w:rsidR="004923D9" w:rsidRPr="008C2DCE" w:rsidRDefault="00705AF1" w:rsidP="00705AF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C2DCE">
        <w:rPr>
          <w:rFonts w:ascii="Book Antiqua" w:hAnsi="Book Antiqua"/>
          <w:b/>
        </w:rPr>
        <w:t>EL CONCEJO DELIBERANTE SANCIONA CON FUERZA DE ORDENANZA</w:t>
      </w:r>
    </w:p>
    <w:p w:rsidR="00A6039C" w:rsidRPr="008C2DCE" w:rsidRDefault="00167490" w:rsidP="00167490">
      <w:pPr>
        <w:keepNext/>
        <w:spacing w:after="180"/>
        <w:jc w:val="both"/>
        <w:rPr>
          <w:rFonts w:ascii="Book Antiqua" w:hAnsi="Book Antiqua"/>
        </w:rPr>
      </w:pPr>
      <w:r w:rsidRPr="00167490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8C2DCE">
        <w:rPr>
          <w:rFonts w:ascii="Book Antiqua" w:hAnsi="Book Antiqua"/>
        </w:rPr>
        <w:t xml:space="preserve"> </w:t>
      </w:r>
      <w:r w:rsidR="00D70D8B" w:rsidRPr="008C2DCE">
        <w:rPr>
          <w:rFonts w:ascii="Book Antiqua" w:hAnsi="Book Antiqua"/>
        </w:rPr>
        <w:t xml:space="preserve">MODIFICASE </w:t>
      </w:r>
      <w:r w:rsidR="00FB5CC3" w:rsidRPr="008C2DCE">
        <w:rPr>
          <w:rFonts w:ascii="Book Antiqua" w:hAnsi="Book Antiqua"/>
        </w:rPr>
        <w:t xml:space="preserve">el </w:t>
      </w:r>
      <w:r w:rsidR="00A13A9B" w:rsidRPr="008C2DCE">
        <w:rPr>
          <w:rFonts w:ascii="Book Antiqua" w:hAnsi="Book Antiqua"/>
        </w:rPr>
        <w:t>Artículo</w:t>
      </w:r>
      <w:r w:rsidR="00FB5CC3" w:rsidRPr="008C2DCE">
        <w:rPr>
          <w:rFonts w:ascii="Book Antiqua" w:hAnsi="Book Antiqua"/>
        </w:rPr>
        <w:t xml:space="preserve"> N</w:t>
      </w:r>
      <w:r w:rsidR="00A13A9B" w:rsidRPr="008C2DCE">
        <w:rPr>
          <w:rFonts w:ascii="Book Antiqua" w:hAnsi="Book Antiqua"/>
        </w:rPr>
        <w:t xml:space="preserve">º </w:t>
      </w:r>
      <w:r w:rsidR="00FB5CC3" w:rsidRPr="008C2DCE">
        <w:rPr>
          <w:rFonts w:ascii="Book Antiqua" w:hAnsi="Book Antiqua"/>
        </w:rPr>
        <w:t xml:space="preserve">56 de la Ordenanza </w:t>
      </w:r>
      <w:bookmarkStart w:id="0" w:name="_GoBack"/>
      <w:bookmarkEnd w:id="0"/>
      <w:r w:rsidR="00FB5CC3" w:rsidRPr="008C2DCE">
        <w:rPr>
          <w:rFonts w:ascii="Book Antiqua" w:hAnsi="Book Antiqua"/>
        </w:rPr>
        <w:t>N</w:t>
      </w:r>
      <w:r w:rsidR="00A13A9B" w:rsidRPr="008C2DCE">
        <w:rPr>
          <w:rFonts w:ascii="Book Antiqua" w:hAnsi="Book Antiqua"/>
        </w:rPr>
        <w:t xml:space="preserve">º </w:t>
      </w:r>
      <w:r w:rsidR="00FB5CC3" w:rsidRPr="008C2DCE">
        <w:rPr>
          <w:rFonts w:ascii="Book Antiqua" w:hAnsi="Book Antiqua"/>
        </w:rPr>
        <w:t>1254/02</w:t>
      </w:r>
      <w:r w:rsidR="00A13A9B" w:rsidRPr="008C2DCE">
        <w:rPr>
          <w:rFonts w:ascii="Book Antiqua" w:hAnsi="Book Antiqua"/>
        </w:rPr>
        <w:t xml:space="preserve">, </w:t>
      </w:r>
      <w:r w:rsidR="00FB5CC3" w:rsidRPr="008C2DCE">
        <w:rPr>
          <w:rFonts w:ascii="Book Antiqua" w:hAnsi="Book Antiqua"/>
        </w:rPr>
        <w:t>quedando redactado de la siguiente manera</w:t>
      </w:r>
      <w:r w:rsidR="00A13A9B" w:rsidRPr="008C2DCE">
        <w:rPr>
          <w:rFonts w:ascii="Book Antiqua" w:hAnsi="Book Antiqua"/>
        </w:rPr>
        <w:t>:</w:t>
      </w:r>
    </w:p>
    <w:p w:rsidR="00A6039C" w:rsidRPr="008C2DCE" w:rsidRDefault="00FB5CC3" w:rsidP="006F2E1A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“</w:t>
      </w:r>
      <w:r w:rsidR="00A13A9B" w:rsidRPr="008C2DCE">
        <w:rPr>
          <w:rFonts w:ascii="Book Antiqua" w:hAnsi="Book Antiqua"/>
        </w:rPr>
        <w:t>Artículo</w:t>
      </w:r>
      <w:r w:rsidRPr="008C2DCE">
        <w:rPr>
          <w:rFonts w:ascii="Book Antiqua" w:hAnsi="Book Antiqua"/>
        </w:rPr>
        <w:t xml:space="preserve"> N</w:t>
      </w:r>
      <w:r w:rsidR="00A13A9B" w:rsidRPr="008C2DCE">
        <w:rPr>
          <w:rFonts w:ascii="Book Antiqua" w:hAnsi="Book Antiqua"/>
        </w:rPr>
        <w:t xml:space="preserve">º </w:t>
      </w:r>
      <w:r w:rsidRPr="008C2DCE">
        <w:rPr>
          <w:rFonts w:ascii="Book Antiqua" w:hAnsi="Book Antiqua"/>
        </w:rPr>
        <w:t>56</w:t>
      </w:r>
      <w:r w:rsidR="00A13A9B" w:rsidRPr="008C2DCE">
        <w:rPr>
          <w:rFonts w:ascii="Book Antiqua" w:hAnsi="Book Antiqua"/>
        </w:rPr>
        <w:t xml:space="preserve">: </w:t>
      </w:r>
      <w:r w:rsidRPr="008C2DCE">
        <w:rPr>
          <w:rFonts w:ascii="Book Antiqua" w:hAnsi="Book Antiqua"/>
        </w:rPr>
        <w:t>La autoridad de Tr</w:t>
      </w:r>
      <w:r w:rsidR="00F000B1" w:rsidRPr="008C2DCE">
        <w:rPr>
          <w:rFonts w:ascii="Book Antiqua" w:hAnsi="Book Antiqua"/>
        </w:rPr>
        <w:t>á</w:t>
      </w:r>
      <w:r w:rsidRPr="008C2DCE">
        <w:rPr>
          <w:rFonts w:ascii="Book Antiqua" w:hAnsi="Book Antiqua"/>
        </w:rPr>
        <w:t xml:space="preserve">nsito de la Municipalidad de Yerba Buena queda facultada a proceder al retiro inmediato del </w:t>
      </w:r>
      <w:r w:rsidR="006F2E1A" w:rsidRPr="008C2DCE">
        <w:rPr>
          <w:rFonts w:ascii="Book Antiqua" w:hAnsi="Book Antiqua"/>
        </w:rPr>
        <w:t>vehículo</w:t>
      </w:r>
      <w:r w:rsidRPr="008C2DCE">
        <w:rPr>
          <w:rFonts w:ascii="Book Antiqua" w:hAnsi="Book Antiqua"/>
        </w:rPr>
        <w:t xml:space="preserve"> que se observe en estado de abandono en la </w:t>
      </w:r>
      <w:r w:rsidR="00AE5AAA" w:rsidRPr="008C2DCE">
        <w:rPr>
          <w:rFonts w:ascii="Book Antiqua" w:hAnsi="Book Antiqua"/>
        </w:rPr>
        <w:t>vía</w:t>
      </w:r>
      <w:r w:rsidRPr="008C2DCE">
        <w:rPr>
          <w:rFonts w:ascii="Book Antiqua" w:hAnsi="Book Antiqua"/>
        </w:rPr>
        <w:t xml:space="preserve"> publica de dominio municipal con medios propios o </w:t>
      </w:r>
      <w:r w:rsidR="00AE5AAA" w:rsidRPr="008C2DCE">
        <w:rPr>
          <w:rFonts w:ascii="Book Antiqua" w:hAnsi="Book Antiqua"/>
        </w:rPr>
        <w:t>por</w:t>
      </w:r>
      <w:r w:rsidRPr="008C2DCE">
        <w:rPr>
          <w:rFonts w:ascii="Book Antiqua" w:hAnsi="Book Antiqua"/>
        </w:rPr>
        <w:t xml:space="preserve"> terceros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FB5CC3" w:rsidP="006F2E1A">
      <w:pPr>
        <w:keepNext/>
        <w:numPr>
          <w:ilvl w:val="0"/>
          <w:numId w:val="22"/>
        </w:numPr>
        <w:tabs>
          <w:tab w:val="clear" w:pos="780"/>
        </w:tabs>
        <w:spacing w:after="180"/>
        <w:ind w:left="567" w:right="282" w:hanging="284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 xml:space="preserve">Una vez que el </w:t>
      </w:r>
      <w:r w:rsidR="006F2E1A" w:rsidRPr="008C2DCE">
        <w:rPr>
          <w:rFonts w:ascii="Book Antiqua" w:hAnsi="Book Antiqua"/>
        </w:rPr>
        <w:t>vehículo</w:t>
      </w:r>
      <w:r w:rsidRPr="008C2DCE">
        <w:rPr>
          <w:rFonts w:ascii="Book Antiqua" w:hAnsi="Book Antiqua"/>
        </w:rPr>
        <w:t xml:space="preserve"> se encuentre en el </w:t>
      </w:r>
      <w:r w:rsidR="00AE5AAA" w:rsidRPr="008C2DCE">
        <w:rPr>
          <w:rFonts w:ascii="Book Antiqua" w:hAnsi="Book Antiqua"/>
        </w:rPr>
        <w:t>corralón municipal o lugar que indique la Autoridad competente</w:t>
      </w:r>
      <w:r w:rsidR="00A13A9B" w:rsidRPr="008C2DCE">
        <w:rPr>
          <w:rFonts w:ascii="Book Antiqua" w:hAnsi="Book Antiqua"/>
        </w:rPr>
        <w:t xml:space="preserve">, </w:t>
      </w:r>
      <w:r w:rsidR="00AE5AAA" w:rsidRPr="008C2DCE">
        <w:rPr>
          <w:rFonts w:ascii="Book Antiqua" w:hAnsi="Book Antiqua"/>
        </w:rPr>
        <w:t>dará parte a la Autoridad Policial para averiguación de antecedentes y procedencia del mismo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2"/>
        </w:numPr>
        <w:tabs>
          <w:tab w:val="clear" w:pos="780"/>
        </w:tabs>
        <w:spacing w:after="180"/>
        <w:ind w:left="567" w:right="282" w:hanging="284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La Dirección de Tr</w:t>
      </w:r>
      <w:r w:rsidR="00F000B1" w:rsidRPr="008C2DCE">
        <w:rPr>
          <w:rFonts w:ascii="Book Antiqua" w:hAnsi="Book Antiqua"/>
        </w:rPr>
        <w:t>á</w:t>
      </w:r>
      <w:r w:rsidRPr="008C2DCE">
        <w:rPr>
          <w:rFonts w:ascii="Book Antiqua" w:hAnsi="Book Antiqua"/>
        </w:rPr>
        <w:t>nsito</w:t>
      </w:r>
      <w:r w:rsidR="00A13A9B" w:rsidRPr="008C2DCE">
        <w:rPr>
          <w:rFonts w:ascii="Book Antiqua" w:hAnsi="Book Antiqua"/>
        </w:rPr>
        <w:t xml:space="preserve">, </w:t>
      </w:r>
      <w:r w:rsidRPr="008C2DCE">
        <w:rPr>
          <w:rFonts w:ascii="Book Antiqua" w:hAnsi="Book Antiqua"/>
        </w:rPr>
        <w:t>Transporte y Vía Publica también actuará por denuncia u oficio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2"/>
        </w:numPr>
        <w:tabs>
          <w:tab w:val="clear" w:pos="780"/>
        </w:tabs>
        <w:spacing w:after="180"/>
        <w:ind w:left="567" w:right="282" w:hanging="284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 xml:space="preserve">Cumplido el retiro del </w:t>
      </w:r>
      <w:r w:rsidR="006F2E1A" w:rsidRPr="008C2DCE">
        <w:rPr>
          <w:rFonts w:ascii="Book Antiqua" w:hAnsi="Book Antiqua"/>
        </w:rPr>
        <w:t>vehículo</w:t>
      </w:r>
      <w:r w:rsidRPr="008C2DCE">
        <w:rPr>
          <w:rFonts w:ascii="Book Antiqua" w:hAnsi="Book Antiqua"/>
        </w:rPr>
        <w:t xml:space="preserve"> elevará Acta de Comprobación al Tribunal de Faltas Municipal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2"/>
        </w:numPr>
        <w:tabs>
          <w:tab w:val="clear" w:pos="780"/>
        </w:tabs>
        <w:spacing w:after="180"/>
        <w:ind w:left="567" w:right="282" w:hanging="284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 xml:space="preserve">Del procedimiento del retiro del </w:t>
      </w:r>
      <w:r w:rsidR="006F2E1A" w:rsidRPr="008C2DCE">
        <w:rPr>
          <w:rFonts w:ascii="Book Antiqua" w:hAnsi="Book Antiqua"/>
        </w:rPr>
        <w:t>vehículo</w:t>
      </w:r>
      <w:r w:rsidR="00A13A9B" w:rsidRPr="008C2DCE">
        <w:rPr>
          <w:rFonts w:ascii="Book Antiqua" w:hAnsi="Book Antiqua"/>
        </w:rPr>
        <w:t xml:space="preserve">, </w:t>
      </w:r>
      <w:r w:rsidRPr="008C2DCE">
        <w:rPr>
          <w:rFonts w:ascii="Book Antiqua" w:hAnsi="Book Antiqua"/>
        </w:rPr>
        <w:t>se registra</w:t>
      </w:r>
      <w:r w:rsidR="00AF741F" w:rsidRPr="008C2DCE">
        <w:rPr>
          <w:rFonts w:ascii="Book Antiqua" w:hAnsi="Book Antiqua"/>
        </w:rPr>
        <w:t>rá</w:t>
      </w:r>
      <w:r w:rsidR="00715286" w:rsidRPr="008C2DCE">
        <w:rPr>
          <w:rFonts w:ascii="Book Antiqua" w:hAnsi="Book Antiqua"/>
        </w:rPr>
        <w:t xml:space="preserve"> </w:t>
      </w:r>
      <w:r w:rsidRPr="008C2DCE">
        <w:rPr>
          <w:rFonts w:ascii="Book Antiqua" w:hAnsi="Book Antiqua"/>
        </w:rPr>
        <w:t>mediante fotos el estado del mismo como se indica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3"/>
        </w:numPr>
        <w:spacing w:after="180"/>
        <w:ind w:left="851" w:right="284" w:hanging="284"/>
        <w:contextualSpacing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 xml:space="preserve">Frente del </w:t>
      </w:r>
      <w:r w:rsidR="006F2E1A" w:rsidRPr="008C2DCE">
        <w:rPr>
          <w:rFonts w:ascii="Book Antiqua" w:hAnsi="Book Antiqua"/>
        </w:rPr>
        <w:t>vehículo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3"/>
        </w:numPr>
        <w:spacing w:after="180"/>
        <w:ind w:left="851" w:right="284" w:hanging="284"/>
        <w:contextualSpacing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Lateral izquierdo</w:t>
      </w:r>
      <w:r w:rsidR="00A13A9B" w:rsidRPr="008C2DCE">
        <w:rPr>
          <w:rFonts w:ascii="Book Antiqua" w:hAnsi="Book Antiqua"/>
        </w:rPr>
        <w:t>.</w:t>
      </w:r>
    </w:p>
    <w:p w:rsidR="00A6039C" w:rsidRPr="008C2DCE" w:rsidRDefault="00AE5AAA" w:rsidP="006F2E1A">
      <w:pPr>
        <w:keepNext/>
        <w:numPr>
          <w:ilvl w:val="0"/>
          <w:numId w:val="23"/>
        </w:numPr>
        <w:spacing w:after="180"/>
        <w:ind w:left="851" w:right="284" w:hanging="284"/>
        <w:contextualSpacing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lastRenderedPageBreak/>
        <w:t>Lateral derecho</w:t>
      </w:r>
      <w:r w:rsidR="00A13A9B" w:rsidRPr="008C2DCE">
        <w:rPr>
          <w:rFonts w:ascii="Book Antiqua" w:hAnsi="Book Antiqua"/>
        </w:rPr>
        <w:t>.</w:t>
      </w:r>
    </w:p>
    <w:p w:rsidR="004923D9" w:rsidRPr="008C2DCE" w:rsidRDefault="00AE5AAA" w:rsidP="006F2E1A">
      <w:pPr>
        <w:keepNext/>
        <w:numPr>
          <w:ilvl w:val="0"/>
          <w:numId w:val="23"/>
        </w:numPr>
        <w:spacing w:after="180"/>
        <w:ind w:left="851" w:right="282" w:hanging="284"/>
        <w:jc w:val="both"/>
        <w:rPr>
          <w:rFonts w:ascii="Book Antiqua" w:hAnsi="Book Antiqua"/>
        </w:rPr>
      </w:pPr>
      <w:r w:rsidRPr="008C2DCE">
        <w:rPr>
          <w:rFonts w:ascii="Book Antiqua" w:hAnsi="Book Antiqua"/>
        </w:rPr>
        <w:t>Parte trasera</w:t>
      </w:r>
      <w:r w:rsidR="00A13A9B" w:rsidRPr="008C2DCE">
        <w:rPr>
          <w:rFonts w:ascii="Book Antiqua" w:hAnsi="Book Antiqua"/>
        </w:rPr>
        <w:t xml:space="preserve">. </w:t>
      </w:r>
      <w:r w:rsidRPr="008C2DCE">
        <w:rPr>
          <w:rFonts w:ascii="Book Antiqua" w:hAnsi="Book Antiqua"/>
        </w:rPr>
        <w:t>”</w:t>
      </w:r>
    </w:p>
    <w:p w:rsidR="00A6039C" w:rsidRPr="008C2DCE" w:rsidRDefault="00167490" w:rsidP="00167490">
      <w:pPr>
        <w:keepNext/>
        <w:spacing w:after="180"/>
        <w:jc w:val="both"/>
        <w:rPr>
          <w:rFonts w:ascii="Book Antiqua" w:hAnsi="Book Antiqua"/>
        </w:rPr>
      </w:pPr>
      <w:r w:rsidRPr="00167490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8C2DCE">
        <w:rPr>
          <w:rFonts w:ascii="Book Antiqua" w:hAnsi="Book Antiqua"/>
        </w:rPr>
        <w:t xml:space="preserve"> </w:t>
      </w:r>
      <w:r w:rsidR="008D5723" w:rsidRPr="008C2DCE">
        <w:rPr>
          <w:rFonts w:ascii="Book Antiqua" w:hAnsi="Book Antiqua"/>
        </w:rPr>
        <w:t>El Departamento Ejecutivo Municipal por razones en mejoras al procedimiento podrá realizar modificaciones a la presente Ordenanza</w:t>
      </w:r>
      <w:r w:rsidR="00A13A9B" w:rsidRPr="008C2DCE">
        <w:rPr>
          <w:rFonts w:ascii="Book Antiqua" w:hAnsi="Book Antiqua"/>
        </w:rPr>
        <w:t>.</w:t>
      </w:r>
    </w:p>
    <w:p w:rsidR="0040672A" w:rsidRPr="00A13A9B" w:rsidRDefault="00167490" w:rsidP="00A13A9B">
      <w:pPr>
        <w:keepNext/>
        <w:spacing w:after="180"/>
        <w:jc w:val="both"/>
        <w:rPr>
          <w:rFonts w:ascii="Book Antiqua" w:hAnsi="Book Antiqua"/>
          <w:bCs/>
        </w:rPr>
      </w:pPr>
      <w:r w:rsidRPr="00167490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8C2DCE">
        <w:rPr>
          <w:rFonts w:ascii="Book Antiqua" w:hAnsi="Book Antiqua"/>
        </w:rPr>
        <w:t xml:space="preserve"> </w:t>
      </w:r>
      <w:r w:rsidR="006B31FB" w:rsidRPr="008C2DCE">
        <w:rPr>
          <w:rFonts w:ascii="Book Antiqua" w:hAnsi="Book Antiqua"/>
        </w:rPr>
        <w:t>COMUNIQUESE</w:t>
      </w:r>
      <w:r w:rsidR="00A13A9B" w:rsidRPr="008C2DCE">
        <w:rPr>
          <w:rFonts w:ascii="Book Antiqua" w:hAnsi="Book Antiqua"/>
        </w:rPr>
        <w:t xml:space="preserve">, </w:t>
      </w:r>
      <w:r w:rsidR="006B31FB" w:rsidRPr="008C2DCE">
        <w:rPr>
          <w:rFonts w:ascii="Book Antiqua" w:hAnsi="Book Antiqua"/>
        </w:rPr>
        <w:t>REGISTRESE Y ARCHIVESE</w:t>
      </w:r>
      <w:r w:rsidR="00A13A9B" w:rsidRPr="008C2DCE">
        <w:rPr>
          <w:rFonts w:ascii="Book Antiqua" w:hAnsi="Book Antiqua"/>
        </w:rPr>
        <w:t>.</w:t>
      </w:r>
      <w:r w:rsidR="008C2DCE" w:rsidRPr="00A13A9B">
        <w:rPr>
          <w:rFonts w:ascii="Book Antiqua" w:hAnsi="Book Antiqua"/>
          <w:bCs/>
        </w:rPr>
        <w:t xml:space="preserve"> </w:t>
      </w:r>
    </w:p>
    <w:sectPr w:rsidR="0040672A" w:rsidRPr="00A13A9B" w:rsidSect="00E040B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FD7" w:rsidRDefault="005C3FD7">
      <w:r>
        <w:separator/>
      </w:r>
    </w:p>
  </w:endnote>
  <w:endnote w:type="continuationSeparator" w:id="0">
    <w:p w:rsidR="005C3FD7" w:rsidRDefault="005C3F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Default="000F45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F74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741F" w:rsidRDefault="00AF741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Pr="00E040BA" w:rsidRDefault="00AF74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FD7" w:rsidRDefault="005C3FD7">
      <w:r>
        <w:separator/>
      </w:r>
    </w:p>
  </w:footnote>
  <w:footnote w:type="continuationSeparator" w:id="0">
    <w:p w:rsidR="005C3FD7" w:rsidRDefault="005C3F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41F" w:rsidRDefault="00AF741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F741F" w:rsidRDefault="00AF741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8CE6752"/>
    <w:multiLevelType w:val="hybridMultilevel"/>
    <w:tmpl w:val="EC4E063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9F6201"/>
    <w:multiLevelType w:val="hybridMultilevel"/>
    <w:tmpl w:val="F0441D24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FA816B1"/>
    <w:multiLevelType w:val="hybridMultilevel"/>
    <w:tmpl w:val="80CC80F8"/>
    <w:lvl w:ilvl="0" w:tplc="040A0017">
      <w:start w:val="1"/>
      <w:numFmt w:val="lowerLetter"/>
      <w:lvlText w:val="%1)"/>
      <w:lvlJc w:val="left"/>
      <w:pPr>
        <w:ind w:left="644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9"/>
  </w:num>
  <w:num w:numId="22">
    <w:abstractNumId w:val="20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97CE1"/>
    <w:rsid w:val="000A1363"/>
    <w:rsid w:val="000A1837"/>
    <w:rsid w:val="000A33BB"/>
    <w:rsid w:val="000B2397"/>
    <w:rsid w:val="000D0FFC"/>
    <w:rsid w:val="000E0D86"/>
    <w:rsid w:val="000E1535"/>
    <w:rsid w:val="000E3478"/>
    <w:rsid w:val="000F2D17"/>
    <w:rsid w:val="000F4595"/>
    <w:rsid w:val="00110BDF"/>
    <w:rsid w:val="00127434"/>
    <w:rsid w:val="00134DF8"/>
    <w:rsid w:val="00135417"/>
    <w:rsid w:val="00135D8E"/>
    <w:rsid w:val="00142DE8"/>
    <w:rsid w:val="00144124"/>
    <w:rsid w:val="00167490"/>
    <w:rsid w:val="001674BD"/>
    <w:rsid w:val="001866B3"/>
    <w:rsid w:val="001E5A56"/>
    <w:rsid w:val="001E5F08"/>
    <w:rsid w:val="0020679A"/>
    <w:rsid w:val="00233EE8"/>
    <w:rsid w:val="00246480"/>
    <w:rsid w:val="00265390"/>
    <w:rsid w:val="00291903"/>
    <w:rsid w:val="00291EFA"/>
    <w:rsid w:val="002B2158"/>
    <w:rsid w:val="002C1241"/>
    <w:rsid w:val="002C3480"/>
    <w:rsid w:val="002C3DD1"/>
    <w:rsid w:val="002D607B"/>
    <w:rsid w:val="002E0D6E"/>
    <w:rsid w:val="002E1580"/>
    <w:rsid w:val="00300243"/>
    <w:rsid w:val="00315EB6"/>
    <w:rsid w:val="00316724"/>
    <w:rsid w:val="00327638"/>
    <w:rsid w:val="003346C6"/>
    <w:rsid w:val="00337868"/>
    <w:rsid w:val="003720BF"/>
    <w:rsid w:val="00385F96"/>
    <w:rsid w:val="00396699"/>
    <w:rsid w:val="003B6F92"/>
    <w:rsid w:val="003D233C"/>
    <w:rsid w:val="003D5C14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923D9"/>
    <w:rsid w:val="004D7C42"/>
    <w:rsid w:val="004E4430"/>
    <w:rsid w:val="005032A2"/>
    <w:rsid w:val="00506357"/>
    <w:rsid w:val="00510017"/>
    <w:rsid w:val="00512954"/>
    <w:rsid w:val="0052636F"/>
    <w:rsid w:val="0054491C"/>
    <w:rsid w:val="00551969"/>
    <w:rsid w:val="0055503A"/>
    <w:rsid w:val="00566E72"/>
    <w:rsid w:val="0057081B"/>
    <w:rsid w:val="005819CC"/>
    <w:rsid w:val="005A456B"/>
    <w:rsid w:val="005C3FD7"/>
    <w:rsid w:val="005F2919"/>
    <w:rsid w:val="005F425D"/>
    <w:rsid w:val="005F51BA"/>
    <w:rsid w:val="00604FCA"/>
    <w:rsid w:val="006067CE"/>
    <w:rsid w:val="00633D92"/>
    <w:rsid w:val="00646C1B"/>
    <w:rsid w:val="00696CE6"/>
    <w:rsid w:val="006B31FB"/>
    <w:rsid w:val="006E0DD7"/>
    <w:rsid w:val="006E252D"/>
    <w:rsid w:val="006F2E1A"/>
    <w:rsid w:val="00705AF1"/>
    <w:rsid w:val="00715286"/>
    <w:rsid w:val="00716A43"/>
    <w:rsid w:val="00723AC9"/>
    <w:rsid w:val="007315E4"/>
    <w:rsid w:val="00740B04"/>
    <w:rsid w:val="007472A1"/>
    <w:rsid w:val="0075143E"/>
    <w:rsid w:val="00783475"/>
    <w:rsid w:val="007B0E33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447F"/>
    <w:rsid w:val="008672D4"/>
    <w:rsid w:val="00871F5A"/>
    <w:rsid w:val="00876EB1"/>
    <w:rsid w:val="00882F01"/>
    <w:rsid w:val="00886273"/>
    <w:rsid w:val="008868EB"/>
    <w:rsid w:val="008B0A39"/>
    <w:rsid w:val="008C2DCE"/>
    <w:rsid w:val="008C52A6"/>
    <w:rsid w:val="008D5723"/>
    <w:rsid w:val="0090017D"/>
    <w:rsid w:val="00934513"/>
    <w:rsid w:val="00942B6F"/>
    <w:rsid w:val="009437C0"/>
    <w:rsid w:val="00944CF3"/>
    <w:rsid w:val="009544C1"/>
    <w:rsid w:val="00972CE1"/>
    <w:rsid w:val="009A7DC1"/>
    <w:rsid w:val="009B1576"/>
    <w:rsid w:val="009B2A48"/>
    <w:rsid w:val="009C2F01"/>
    <w:rsid w:val="009F74FC"/>
    <w:rsid w:val="009F771A"/>
    <w:rsid w:val="00A13A9B"/>
    <w:rsid w:val="00A1515A"/>
    <w:rsid w:val="00A17AA7"/>
    <w:rsid w:val="00A17C62"/>
    <w:rsid w:val="00A24242"/>
    <w:rsid w:val="00A47E9F"/>
    <w:rsid w:val="00A6039C"/>
    <w:rsid w:val="00A643F7"/>
    <w:rsid w:val="00A6667A"/>
    <w:rsid w:val="00A75EC1"/>
    <w:rsid w:val="00A760C7"/>
    <w:rsid w:val="00A82457"/>
    <w:rsid w:val="00A84247"/>
    <w:rsid w:val="00A86F4E"/>
    <w:rsid w:val="00A93206"/>
    <w:rsid w:val="00A93B24"/>
    <w:rsid w:val="00AA5AAE"/>
    <w:rsid w:val="00AA66F5"/>
    <w:rsid w:val="00AC4555"/>
    <w:rsid w:val="00AC4C5B"/>
    <w:rsid w:val="00AE5AAA"/>
    <w:rsid w:val="00AF5204"/>
    <w:rsid w:val="00AF741F"/>
    <w:rsid w:val="00B276AF"/>
    <w:rsid w:val="00B3641D"/>
    <w:rsid w:val="00B45564"/>
    <w:rsid w:val="00B4674D"/>
    <w:rsid w:val="00B550EC"/>
    <w:rsid w:val="00B723D2"/>
    <w:rsid w:val="00B90824"/>
    <w:rsid w:val="00BA178A"/>
    <w:rsid w:val="00BA5D0B"/>
    <w:rsid w:val="00BB01A4"/>
    <w:rsid w:val="00BB6F92"/>
    <w:rsid w:val="00BC41A4"/>
    <w:rsid w:val="00BF3D3F"/>
    <w:rsid w:val="00BF402C"/>
    <w:rsid w:val="00BF6590"/>
    <w:rsid w:val="00C079B3"/>
    <w:rsid w:val="00C2762F"/>
    <w:rsid w:val="00C31DED"/>
    <w:rsid w:val="00C520DD"/>
    <w:rsid w:val="00C63192"/>
    <w:rsid w:val="00C67418"/>
    <w:rsid w:val="00C76B52"/>
    <w:rsid w:val="00C97FE4"/>
    <w:rsid w:val="00CA0973"/>
    <w:rsid w:val="00CB3BB0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70D8B"/>
    <w:rsid w:val="00D80648"/>
    <w:rsid w:val="00D95C15"/>
    <w:rsid w:val="00DA4761"/>
    <w:rsid w:val="00DB6297"/>
    <w:rsid w:val="00DC4A92"/>
    <w:rsid w:val="00DE123B"/>
    <w:rsid w:val="00E040BA"/>
    <w:rsid w:val="00E234CD"/>
    <w:rsid w:val="00E41580"/>
    <w:rsid w:val="00E43DC9"/>
    <w:rsid w:val="00E44EF5"/>
    <w:rsid w:val="00E538D8"/>
    <w:rsid w:val="00E5677D"/>
    <w:rsid w:val="00E769ED"/>
    <w:rsid w:val="00E85789"/>
    <w:rsid w:val="00E97774"/>
    <w:rsid w:val="00EA2A71"/>
    <w:rsid w:val="00EB336E"/>
    <w:rsid w:val="00EB3B77"/>
    <w:rsid w:val="00EB4B5B"/>
    <w:rsid w:val="00EF49C4"/>
    <w:rsid w:val="00F000B1"/>
    <w:rsid w:val="00F13361"/>
    <w:rsid w:val="00F1788C"/>
    <w:rsid w:val="00F340D4"/>
    <w:rsid w:val="00F3412E"/>
    <w:rsid w:val="00F371E3"/>
    <w:rsid w:val="00F423C5"/>
    <w:rsid w:val="00F56674"/>
    <w:rsid w:val="00F6010F"/>
    <w:rsid w:val="00F81DDF"/>
    <w:rsid w:val="00F874A3"/>
    <w:rsid w:val="00F91C2F"/>
    <w:rsid w:val="00FB5CC3"/>
    <w:rsid w:val="00FB6970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550E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550E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550E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550E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550E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550E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550E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550EC"/>
  </w:style>
  <w:style w:type="paragraph" w:styleId="Sangradetextonormal">
    <w:name w:val="Body Text Indent"/>
    <w:basedOn w:val="Normal"/>
    <w:rsid w:val="00B550EC"/>
    <w:pPr>
      <w:ind w:firstLine="1800"/>
      <w:jc w:val="both"/>
    </w:pPr>
  </w:style>
  <w:style w:type="paragraph" w:styleId="Sangra2detindependiente">
    <w:name w:val="Body Text Indent 2"/>
    <w:basedOn w:val="Normal"/>
    <w:rsid w:val="00B550E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550E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2017-05-11T14:16:00Z</dcterms:created>
  <dcterms:modified xsi:type="dcterms:W3CDTF">2017-10-04T15:22:00Z</dcterms:modified>
</cp:coreProperties>
</file>