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4FE" w:rsidRPr="00A274FE" w:rsidRDefault="00A274FE" w:rsidP="00A274F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A274FE">
        <w:rPr>
          <w:rFonts w:ascii="Book Antiqua" w:hAnsi="Book Antiqua"/>
          <w:bCs/>
          <w:lang w:val="es-AR"/>
        </w:rPr>
        <w:t>Yerba Buena, 19 de Junio de 2014</w:t>
      </w:r>
    </w:p>
    <w:p w:rsidR="00A274FE" w:rsidRPr="000900A4" w:rsidRDefault="00A274FE" w:rsidP="00A274FE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0900A4">
        <w:rPr>
          <w:rFonts w:ascii="Book Antiqua" w:hAnsi="Book Antiqua"/>
          <w:b/>
          <w:bCs/>
          <w:lang w:val="es-AR"/>
        </w:rPr>
        <w:t>ORDENANZA Nº 1984</w:t>
      </w:r>
    </w:p>
    <w:p w:rsidR="00A274FE" w:rsidRPr="000900A4" w:rsidRDefault="00A274FE" w:rsidP="00A274F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0900A4">
        <w:rPr>
          <w:rFonts w:ascii="Book Antiqua" w:hAnsi="Book Antiqua"/>
          <w:b/>
        </w:rPr>
        <w:t>VISTO:</w:t>
      </w:r>
    </w:p>
    <w:p w:rsidR="00E02A02" w:rsidRPr="000900A4" w:rsidRDefault="008B5AD9" w:rsidP="00A274F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900A4">
        <w:rPr>
          <w:rFonts w:ascii="Book Antiqua" w:hAnsi="Book Antiqua"/>
        </w:rPr>
        <w:t>El Decreto Acuerdo Provincial N</w:t>
      </w:r>
      <w:r w:rsidR="00A274FE" w:rsidRPr="000900A4">
        <w:rPr>
          <w:rFonts w:ascii="Book Antiqua" w:hAnsi="Book Antiqua"/>
        </w:rPr>
        <w:t xml:space="preserve">º </w:t>
      </w:r>
      <w:r w:rsidRPr="000900A4">
        <w:rPr>
          <w:rFonts w:ascii="Book Antiqua" w:hAnsi="Book Antiqua"/>
        </w:rPr>
        <w:t>10/3</w:t>
      </w:r>
      <w:r w:rsidR="00BA3555" w:rsidRPr="000900A4">
        <w:rPr>
          <w:rFonts w:ascii="Book Antiqua" w:hAnsi="Book Antiqua"/>
        </w:rPr>
        <w:t xml:space="preserve"> </w:t>
      </w:r>
      <w:r w:rsidR="00A274FE" w:rsidRPr="000900A4">
        <w:rPr>
          <w:rFonts w:ascii="Book Antiqua" w:hAnsi="Book Antiqua"/>
        </w:rPr>
        <w:t>(</w:t>
      </w:r>
      <w:r w:rsidR="000E4319" w:rsidRPr="000900A4">
        <w:rPr>
          <w:rFonts w:ascii="Book Antiqua" w:hAnsi="Book Antiqua"/>
        </w:rPr>
        <w:t>ME</w:t>
      </w:r>
      <w:r w:rsidR="00A274FE" w:rsidRPr="000900A4">
        <w:rPr>
          <w:rFonts w:ascii="Book Antiqua" w:hAnsi="Book Antiqua"/>
        </w:rPr>
        <w:t>)</w:t>
      </w:r>
      <w:r w:rsidR="00BA3555" w:rsidRPr="000900A4">
        <w:rPr>
          <w:rFonts w:ascii="Book Antiqua" w:hAnsi="Book Antiqua"/>
        </w:rPr>
        <w:t xml:space="preserve"> </w:t>
      </w:r>
      <w:r w:rsidR="000E4319" w:rsidRPr="000900A4">
        <w:rPr>
          <w:rFonts w:ascii="Book Antiqua" w:hAnsi="Book Antiqua"/>
        </w:rPr>
        <w:t>de fecha 14/04/2014</w:t>
      </w:r>
      <w:r w:rsidR="00A274FE" w:rsidRPr="000900A4">
        <w:rPr>
          <w:rFonts w:ascii="Book Antiqua" w:hAnsi="Book Antiqua"/>
        </w:rPr>
        <w:t xml:space="preserve">; </w:t>
      </w:r>
      <w:r w:rsidR="00B927FB" w:rsidRPr="000900A4">
        <w:rPr>
          <w:rFonts w:ascii="Book Antiqua" w:hAnsi="Book Antiqua"/>
        </w:rPr>
        <w:t>y</w:t>
      </w:r>
    </w:p>
    <w:p w:rsidR="00A274FE" w:rsidRPr="000900A4" w:rsidRDefault="00A274FE" w:rsidP="00A274FE">
      <w:pPr>
        <w:keepNext/>
        <w:spacing w:before="60" w:after="60"/>
        <w:rPr>
          <w:rFonts w:ascii="Book Antiqua" w:hAnsi="Book Antiqua"/>
          <w:b/>
        </w:rPr>
      </w:pPr>
      <w:r w:rsidRPr="000900A4">
        <w:rPr>
          <w:rFonts w:ascii="Book Antiqua" w:hAnsi="Book Antiqua"/>
          <w:b/>
        </w:rPr>
        <w:t>CONSIDERANDO:</w:t>
      </w:r>
    </w:p>
    <w:p w:rsidR="00BA3555" w:rsidRPr="000900A4" w:rsidRDefault="003015A5" w:rsidP="00A274FE">
      <w:pPr>
        <w:keepNext/>
        <w:spacing w:after="180"/>
        <w:jc w:val="both"/>
        <w:rPr>
          <w:rFonts w:ascii="Book Antiqua" w:hAnsi="Book Antiqua"/>
        </w:rPr>
      </w:pPr>
      <w:r w:rsidRPr="000900A4">
        <w:rPr>
          <w:rFonts w:ascii="Book Antiqua" w:hAnsi="Book Antiqua"/>
        </w:rPr>
        <w:t>Que</w:t>
      </w:r>
      <w:r w:rsidR="00995DFA" w:rsidRPr="000900A4">
        <w:rPr>
          <w:rFonts w:ascii="Book Antiqua" w:hAnsi="Book Antiqua"/>
        </w:rPr>
        <w:t xml:space="preserve"> mediante</w:t>
      </w:r>
      <w:r w:rsidR="008B5AD9" w:rsidRPr="000900A4">
        <w:rPr>
          <w:rFonts w:ascii="Book Antiqua" w:hAnsi="Book Antiqua"/>
        </w:rPr>
        <w:t xml:space="preserve"> Expediente N</w:t>
      </w:r>
      <w:r w:rsidR="00A274FE" w:rsidRPr="000900A4">
        <w:rPr>
          <w:rFonts w:ascii="Book Antiqua" w:hAnsi="Book Antiqua"/>
        </w:rPr>
        <w:t xml:space="preserve">º </w:t>
      </w:r>
      <w:r w:rsidR="008B5AD9" w:rsidRPr="000900A4">
        <w:rPr>
          <w:rFonts w:ascii="Book Antiqua" w:hAnsi="Book Antiqua"/>
        </w:rPr>
        <w:t>089-Y-14 el Departamento Ejecutivo Municipal elevó el Proyecto de Ordenanza disponiendo la adhesión de la Municipalidad de Yerba Buena al Decreto N</w:t>
      </w:r>
      <w:r w:rsidR="00A274FE" w:rsidRPr="000900A4">
        <w:rPr>
          <w:rFonts w:ascii="Book Antiqua" w:hAnsi="Book Antiqua"/>
        </w:rPr>
        <w:t xml:space="preserve">º </w:t>
      </w:r>
      <w:r w:rsidR="008B5AD9" w:rsidRPr="000900A4">
        <w:rPr>
          <w:rFonts w:ascii="Book Antiqua" w:hAnsi="Book Antiqua"/>
        </w:rPr>
        <w:t>10/3</w:t>
      </w:r>
      <w:r w:rsidR="00BA3555" w:rsidRPr="000900A4">
        <w:rPr>
          <w:rFonts w:ascii="Book Antiqua" w:hAnsi="Book Antiqua"/>
        </w:rPr>
        <w:t xml:space="preserve"> </w:t>
      </w:r>
      <w:r w:rsidR="00A274FE" w:rsidRPr="000900A4">
        <w:rPr>
          <w:rFonts w:ascii="Book Antiqua" w:hAnsi="Book Antiqua"/>
        </w:rPr>
        <w:t>(</w:t>
      </w:r>
      <w:r w:rsidR="008B5AD9" w:rsidRPr="000900A4">
        <w:rPr>
          <w:rFonts w:ascii="Book Antiqua" w:hAnsi="Book Antiqua"/>
        </w:rPr>
        <w:t>ME</w:t>
      </w:r>
      <w:r w:rsidR="00A274FE" w:rsidRPr="000900A4">
        <w:rPr>
          <w:rFonts w:ascii="Book Antiqua" w:hAnsi="Book Antiqua"/>
        </w:rPr>
        <w:t>)</w:t>
      </w:r>
      <w:r w:rsidR="00BA3555" w:rsidRPr="000900A4">
        <w:rPr>
          <w:rFonts w:ascii="Book Antiqua" w:hAnsi="Book Antiqua"/>
        </w:rPr>
        <w:t xml:space="preserve"> </w:t>
      </w:r>
      <w:r w:rsidR="008B5AD9" w:rsidRPr="000900A4">
        <w:rPr>
          <w:rFonts w:ascii="Book Antiqua" w:hAnsi="Book Antiqua"/>
        </w:rPr>
        <w:t>-14</w:t>
      </w:r>
      <w:r w:rsidR="00A274FE" w:rsidRPr="000900A4">
        <w:rPr>
          <w:rFonts w:ascii="Book Antiqua" w:hAnsi="Book Antiqua"/>
        </w:rPr>
        <w:t xml:space="preserve">, </w:t>
      </w:r>
      <w:r w:rsidR="008B5AD9" w:rsidRPr="000900A4">
        <w:rPr>
          <w:rFonts w:ascii="Book Antiqua" w:hAnsi="Book Antiqua"/>
        </w:rPr>
        <w:t>a través</w:t>
      </w:r>
      <w:r w:rsidR="000E4319" w:rsidRPr="000900A4">
        <w:rPr>
          <w:rFonts w:ascii="Book Antiqua" w:hAnsi="Book Antiqua"/>
        </w:rPr>
        <w:t xml:space="preserve"> del</w:t>
      </w:r>
      <w:r w:rsidR="008B5AD9" w:rsidRPr="000900A4">
        <w:rPr>
          <w:rFonts w:ascii="Book Antiqua" w:hAnsi="Book Antiqua"/>
        </w:rPr>
        <w:t xml:space="preserve"> se disponen</w:t>
      </w:r>
      <w:r w:rsidR="00A274FE" w:rsidRPr="000900A4">
        <w:rPr>
          <w:rFonts w:ascii="Book Antiqua" w:hAnsi="Book Antiqua"/>
        </w:rPr>
        <w:t xml:space="preserve">, </w:t>
      </w:r>
      <w:r w:rsidR="008B5AD9" w:rsidRPr="000900A4">
        <w:rPr>
          <w:rFonts w:ascii="Book Antiqua" w:hAnsi="Book Antiqua"/>
        </w:rPr>
        <w:t>entre otras medidas</w:t>
      </w:r>
      <w:r w:rsidR="00A274FE" w:rsidRPr="000900A4">
        <w:rPr>
          <w:rFonts w:ascii="Book Antiqua" w:hAnsi="Book Antiqua"/>
        </w:rPr>
        <w:t xml:space="preserve">, </w:t>
      </w:r>
      <w:r w:rsidR="008B5AD9" w:rsidRPr="000900A4">
        <w:rPr>
          <w:rFonts w:ascii="Book Antiqua" w:hAnsi="Book Antiqua"/>
        </w:rPr>
        <w:t xml:space="preserve">incrementos salariales al </w:t>
      </w:r>
      <w:r w:rsidR="000E4319" w:rsidRPr="000900A4">
        <w:rPr>
          <w:rFonts w:ascii="Book Antiqua" w:hAnsi="Book Antiqua"/>
        </w:rPr>
        <w:t>Personal de la Administración Pú</w:t>
      </w:r>
      <w:r w:rsidR="008B5AD9" w:rsidRPr="000900A4">
        <w:rPr>
          <w:rFonts w:ascii="Book Antiqua" w:hAnsi="Book Antiqua"/>
        </w:rPr>
        <w:t>blica Provincial y de las Comunas Rurales a liquidarse a partir de Marzo y de Agosto de 2014</w:t>
      </w:r>
      <w:r w:rsidR="00A274FE" w:rsidRPr="000900A4">
        <w:rPr>
          <w:rFonts w:ascii="Book Antiqua" w:hAnsi="Book Antiqua"/>
        </w:rPr>
        <w:t>;</w:t>
      </w:r>
    </w:p>
    <w:p w:rsidR="00BA3555" w:rsidRPr="000900A4" w:rsidRDefault="008B5AD9" w:rsidP="00A274FE">
      <w:pPr>
        <w:keepNext/>
        <w:spacing w:after="180"/>
        <w:jc w:val="both"/>
        <w:rPr>
          <w:rFonts w:ascii="Book Antiqua" w:hAnsi="Book Antiqua"/>
        </w:rPr>
      </w:pPr>
      <w:r w:rsidRPr="000900A4">
        <w:rPr>
          <w:rFonts w:ascii="Book Antiqua" w:hAnsi="Book Antiqua"/>
        </w:rPr>
        <w:t>Que se invita a los Municipios a adherirse a las disposiciones del mismo a fin</w:t>
      </w:r>
      <w:r w:rsidR="00A274FE" w:rsidRPr="000900A4">
        <w:rPr>
          <w:rFonts w:ascii="Book Antiqua" w:hAnsi="Book Antiqua"/>
        </w:rPr>
        <w:t xml:space="preserve">, </w:t>
      </w:r>
      <w:r w:rsidRPr="000900A4">
        <w:rPr>
          <w:rFonts w:ascii="Book Antiqua" w:hAnsi="Book Antiqua"/>
        </w:rPr>
        <w:t>siendo esto una política salarial que beneficia a los empleados municipales</w:t>
      </w:r>
      <w:r w:rsidR="00A274FE" w:rsidRPr="000900A4">
        <w:rPr>
          <w:rFonts w:ascii="Book Antiqua" w:hAnsi="Book Antiqua"/>
        </w:rPr>
        <w:t>;</w:t>
      </w:r>
    </w:p>
    <w:p w:rsidR="00BA3555" w:rsidRPr="000900A4" w:rsidRDefault="008B5AD9" w:rsidP="00A274FE">
      <w:pPr>
        <w:keepNext/>
        <w:spacing w:after="180"/>
        <w:jc w:val="both"/>
        <w:rPr>
          <w:rFonts w:ascii="Book Antiqua" w:hAnsi="Book Antiqua"/>
        </w:rPr>
      </w:pPr>
      <w:r w:rsidRPr="000900A4">
        <w:rPr>
          <w:rFonts w:ascii="Book Antiqua" w:hAnsi="Book Antiqua"/>
        </w:rPr>
        <w:t>Que el Departamento Ejecutivo Municipal dicta el D</w:t>
      </w:r>
      <w:r w:rsidR="000E4319" w:rsidRPr="000900A4">
        <w:rPr>
          <w:rFonts w:ascii="Book Antiqua" w:hAnsi="Book Antiqua"/>
        </w:rPr>
        <w:t>ecreto N</w:t>
      </w:r>
      <w:r w:rsidR="00A274FE" w:rsidRPr="000900A4">
        <w:rPr>
          <w:rFonts w:ascii="Book Antiqua" w:hAnsi="Book Antiqua"/>
        </w:rPr>
        <w:t xml:space="preserve">º </w:t>
      </w:r>
      <w:r w:rsidR="000E4319" w:rsidRPr="000900A4">
        <w:rPr>
          <w:rFonts w:ascii="Book Antiqua" w:hAnsi="Book Antiqua"/>
        </w:rPr>
        <w:t>205</w:t>
      </w:r>
      <w:r w:rsidR="00A274FE" w:rsidRPr="000900A4">
        <w:rPr>
          <w:rFonts w:ascii="Book Antiqua" w:hAnsi="Book Antiqua"/>
        </w:rPr>
        <w:t xml:space="preserve">, </w:t>
      </w:r>
      <w:r w:rsidR="000E4319" w:rsidRPr="000900A4">
        <w:rPr>
          <w:rFonts w:ascii="Book Antiqua" w:hAnsi="Book Antiqua"/>
        </w:rPr>
        <w:t>Ad R</w:t>
      </w:r>
      <w:r w:rsidRPr="000900A4">
        <w:rPr>
          <w:rFonts w:ascii="Book Antiqua" w:hAnsi="Book Antiqua"/>
        </w:rPr>
        <w:t>eferéndum del Cuerpo invocando razones de urgencia pues se precisaba contar con el Instrumento legal que permita aplicar los incrementos salariales y lo somete a consideración</w:t>
      </w:r>
      <w:r w:rsidR="00A274FE" w:rsidRPr="000900A4">
        <w:rPr>
          <w:rFonts w:ascii="Book Antiqua" w:hAnsi="Book Antiqua"/>
        </w:rPr>
        <w:t>;</w:t>
      </w:r>
    </w:p>
    <w:p w:rsidR="00E02A02" w:rsidRPr="000900A4" w:rsidRDefault="001F4095" w:rsidP="001F409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900A4">
        <w:rPr>
          <w:rFonts w:ascii="Book Antiqua" w:hAnsi="Book Antiqua"/>
          <w:b/>
        </w:rPr>
        <w:t>EL CONCEJO DELIBERANTE SANCIONA CON FUERZA DE ORDENANZA</w:t>
      </w:r>
    </w:p>
    <w:p w:rsidR="00BA3555" w:rsidRPr="000900A4" w:rsidRDefault="00946E97" w:rsidP="00946E97">
      <w:pPr>
        <w:keepNext/>
        <w:spacing w:after="180"/>
        <w:jc w:val="both"/>
        <w:rPr>
          <w:rFonts w:ascii="Book Antiqua" w:hAnsi="Book Antiqua"/>
        </w:rPr>
      </w:pPr>
      <w:r w:rsidRPr="00946E97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0900A4">
        <w:rPr>
          <w:rFonts w:ascii="Book Antiqua" w:hAnsi="Book Antiqua"/>
        </w:rPr>
        <w:t xml:space="preserve"> </w:t>
      </w:r>
      <w:r w:rsidR="008B5AD9" w:rsidRPr="000900A4">
        <w:rPr>
          <w:rFonts w:ascii="Book Antiqua" w:hAnsi="Book Antiqua"/>
        </w:rPr>
        <w:t xml:space="preserve">REFRENDASE </w:t>
      </w:r>
      <w:r w:rsidR="00496C6F" w:rsidRPr="000900A4">
        <w:rPr>
          <w:rFonts w:ascii="Book Antiqua" w:hAnsi="Book Antiqua"/>
        </w:rPr>
        <w:t>el Decreto N</w:t>
      </w:r>
      <w:r w:rsidR="00A274FE" w:rsidRPr="000900A4">
        <w:rPr>
          <w:rFonts w:ascii="Book Antiqua" w:hAnsi="Book Antiqua"/>
        </w:rPr>
        <w:t xml:space="preserve">º </w:t>
      </w:r>
      <w:r w:rsidR="008B5AD9" w:rsidRPr="000900A4">
        <w:rPr>
          <w:rFonts w:ascii="Book Antiqua" w:hAnsi="Book Antiqua"/>
        </w:rPr>
        <w:t>205/14 emitido por el Departamento Ejecutivo Municipal</w:t>
      </w:r>
      <w:r w:rsidR="00A274FE" w:rsidRPr="000900A4">
        <w:rPr>
          <w:rFonts w:ascii="Book Antiqua" w:hAnsi="Book Antiqua"/>
        </w:rPr>
        <w:t xml:space="preserve">, </w:t>
      </w:r>
      <w:r w:rsidR="00496C6F" w:rsidRPr="000900A4">
        <w:rPr>
          <w:rFonts w:ascii="Book Antiqua" w:hAnsi="Book Antiqua"/>
        </w:rPr>
        <w:t>el 15/05/14</w:t>
      </w:r>
      <w:r w:rsidR="00A274FE" w:rsidRPr="000900A4">
        <w:rPr>
          <w:rFonts w:ascii="Book Antiqua" w:hAnsi="Book Antiqua"/>
        </w:rPr>
        <w:t xml:space="preserve">, </w:t>
      </w:r>
      <w:r w:rsidR="00496C6F" w:rsidRPr="000900A4">
        <w:rPr>
          <w:rFonts w:ascii="Book Antiqua" w:hAnsi="Book Antiqua"/>
        </w:rPr>
        <w:t>disponiendo la adhesión a las disposiciones del Decreto Provincial N</w:t>
      </w:r>
      <w:r w:rsidR="00A274FE" w:rsidRPr="000900A4">
        <w:rPr>
          <w:rFonts w:ascii="Book Antiqua" w:hAnsi="Book Antiqua"/>
        </w:rPr>
        <w:t xml:space="preserve">º </w:t>
      </w:r>
      <w:r w:rsidR="00496C6F" w:rsidRPr="000900A4">
        <w:rPr>
          <w:rFonts w:ascii="Book Antiqua" w:hAnsi="Book Antiqua"/>
        </w:rPr>
        <w:t>10/3</w:t>
      </w:r>
      <w:r w:rsidR="00BA3555" w:rsidRPr="000900A4">
        <w:rPr>
          <w:rFonts w:ascii="Book Antiqua" w:hAnsi="Book Antiqua"/>
        </w:rPr>
        <w:t xml:space="preserve"> </w:t>
      </w:r>
      <w:r w:rsidR="00A274FE" w:rsidRPr="000900A4">
        <w:rPr>
          <w:rFonts w:ascii="Book Antiqua" w:hAnsi="Book Antiqua"/>
        </w:rPr>
        <w:t>(</w:t>
      </w:r>
      <w:r w:rsidR="00496C6F" w:rsidRPr="000900A4">
        <w:rPr>
          <w:rFonts w:ascii="Book Antiqua" w:hAnsi="Book Antiqua"/>
        </w:rPr>
        <w:t>ME</w:t>
      </w:r>
      <w:r w:rsidR="00A274FE" w:rsidRPr="000900A4">
        <w:rPr>
          <w:rFonts w:ascii="Book Antiqua" w:hAnsi="Book Antiqua"/>
        </w:rPr>
        <w:t>)</w:t>
      </w:r>
      <w:r w:rsidR="00BA3555" w:rsidRPr="000900A4">
        <w:rPr>
          <w:rFonts w:ascii="Book Antiqua" w:hAnsi="Book Antiqua"/>
        </w:rPr>
        <w:t xml:space="preserve"> </w:t>
      </w:r>
      <w:r w:rsidR="00496C6F" w:rsidRPr="000900A4">
        <w:rPr>
          <w:rFonts w:ascii="Book Antiqua" w:hAnsi="Book Antiqua"/>
        </w:rPr>
        <w:t>de fecha 14/04/14</w:t>
      </w:r>
      <w:r w:rsidR="00A274FE" w:rsidRPr="000900A4">
        <w:rPr>
          <w:rFonts w:ascii="Book Antiqua" w:hAnsi="Book Antiqua"/>
        </w:rPr>
        <w:t>.</w:t>
      </w:r>
    </w:p>
    <w:p w:rsidR="006C1083" w:rsidRPr="00A274FE" w:rsidRDefault="00946E97" w:rsidP="00A274FE">
      <w:pPr>
        <w:keepNext/>
        <w:spacing w:after="180"/>
        <w:jc w:val="both"/>
        <w:rPr>
          <w:rFonts w:ascii="Book Antiqua" w:hAnsi="Book Antiqua"/>
        </w:rPr>
      </w:pPr>
      <w:r w:rsidRPr="00946E97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0900A4">
        <w:rPr>
          <w:rFonts w:ascii="Book Antiqua" w:hAnsi="Book Antiqua"/>
        </w:rPr>
        <w:t xml:space="preserve"> </w:t>
      </w:r>
      <w:r w:rsidR="00496C6F" w:rsidRPr="000900A4">
        <w:rPr>
          <w:rFonts w:ascii="Book Antiqua" w:hAnsi="Book Antiqua"/>
        </w:rPr>
        <w:t>COMUNIQUESE</w:t>
      </w:r>
      <w:r w:rsidR="00A274FE" w:rsidRPr="000900A4">
        <w:rPr>
          <w:rFonts w:ascii="Book Antiqua" w:hAnsi="Book Antiqua"/>
        </w:rPr>
        <w:t xml:space="preserve">, </w:t>
      </w:r>
      <w:r w:rsidR="00496C6F" w:rsidRPr="000900A4">
        <w:rPr>
          <w:rFonts w:ascii="Book Antiqua" w:hAnsi="Book Antiqua"/>
        </w:rPr>
        <w:t>REGISTRESE Y ARCHIVESE</w:t>
      </w:r>
      <w:r w:rsidR="00A274FE" w:rsidRPr="000900A4">
        <w:rPr>
          <w:rFonts w:ascii="Book Antiqua" w:hAnsi="Book Antiqua"/>
        </w:rPr>
        <w:t>.</w:t>
      </w:r>
      <w:r w:rsidR="000900A4" w:rsidRPr="00A274FE">
        <w:rPr>
          <w:rFonts w:ascii="Book Antiqua" w:hAnsi="Book Antiqua"/>
        </w:rPr>
        <w:t xml:space="preserve"> </w:t>
      </w:r>
    </w:p>
    <w:sectPr w:rsidR="006C1083" w:rsidRPr="00A274FE" w:rsidSect="003C4F50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3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6E1E" w:rsidRDefault="00EB6E1E">
      <w:r>
        <w:separator/>
      </w:r>
    </w:p>
  </w:endnote>
  <w:endnote w:type="continuationSeparator" w:id="0">
    <w:p w:rsidR="00EB6E1E" w:rsidRDefault="00EB6E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AD9" w:rsidRDefault="00B66F5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B5AD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B5AD9" w:rsidRDefault="008B5AD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AD9" w:rsidRPr="003C4F50" w:rsidRDefault="008B5AD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6E1E" w:rsidRDefault="00EB6E1E">
      <w:r>
        <w:separator/>
      </w:r>
    </w:p>
  </w:footnote>
  <w:footnote w:type="continuationSeparator" w:id="0">
    <w:p w:rsidR="00EB6E1E" w:rsidRDefault="00EB6E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AD9" w:rsidRDefault="008B5AD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B5AD9" w:rsidRDefault="008B5AD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900A4"/>
    <w:rsid w:val="000A1363"/>
    <w:rsid w:val="000A1B8B"/>
    <w:rsid w:val="000A33BB"/>
    <w:rsid w:val="000B2397"/>
    <w:rsid w:val="000D030D"/>
    <w:rsid w:val="000D0FFC"/>
    <w:rsid w:val="000D6D92"/>
    <w:rsid w:val="000E05ED"/>
    <w:rsid w:val="000E0D86"/>
    <w:rsid w:val="000E17F9"/>
    <w:rsid w:val="000E1CCE"/>
    <w:rsid w:val="000E3478"/>
    <w:rsid w:val="000E4319"/>
    <w:rsid w:val="000E6953"/>
    <w:rsid w:val="000E7E4C"/>
    <w:rsid w:val="00110BDF"/>
    <w:rsid w:val="00134DF8"/>
    <w:rsid w:val="00135D8E"/>
    <w:rsid w:val="00142DE8"/>
    <w:rsid w:val="00144124"/>
    <w:rsid w:val="001674BD"/>
    <w:rsid w:val="0017345E"/>
    <w:rsid w:val="00186EB8"/>
    <w:rsid w:val="00194425"/>
    <w:rsid w:val="001E5A56"/>
    <w:rsid w:val="001E5F08"/>
    <w:rsid w:val="001F4095"/>
    <w:rsid w:val="002038B9"/>
    <w:rsid w:val="002219B0"/>
    <w:rsid w:val="00222A12"/>
    <w:rsid w:val="00233EE8"/>
    <w:rsid w:val="00240BBC"/>
    <w:rsid w:val="00246480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720BF"/>
    <w:rsid w:val="00373D5B"/>
    <w:rsid w:val="00382CF4"/>
    <w:rsid w:val="00385F96"/>
    <w:rsid w:val="00386C9C"/>
    <w:rsid w:val="00396699"/>
    <w:rsid w:val="003B4CCE"/>
    <w:rsid w:val="003B6F92"/>
    <w:rsid w:val="003C4F50"/>
    <w:rsid w:val="003D1CED"/>
    <w:rsid w:val="003D25E9"/>
    <w:rsid w:val="003E647E"/>
    <w:rsid w:val="003F3DDE"/>
    <w:rsid w:val="0040672A"/>
    <w:rsid w:val="00407550"/>
    <w:rsid w:val="00417919"/>
    <w:rsid w:val="00437648"/>
    <w:rsid w:val="00442364"/>
    <w:rsid w:val="00445F58"/>
    <w:rsid w:val="00447C30"/>
    <w:rsid w:val="00463AC2"/>
    <w:rsid w:val="00465376"/>
    <w:rsid w:val="00465BE5"/>
    <w:rsid w:val="0046688D"/>
    <w:rsid w:val="00474802"/>
    <w:rsid w:val="0047544D"/>
    <w:rsid w:val="00482A1C"/>
    <w:rsid w:val="004835FA"/>
    <w:rsid w:val="00496C6F"/>
    <w:rsid w:val="00497FD4"/>
    <w:rsid w:val="004A68D5"/>
    <w:rsid w:val="004D7C42"/>
    <w:rsid w:val="004E6EEE"/>
    <w:rsid w:val="005032A2"/>
    <w:rsid w:val="00507A7B"/>
    <w:rsid w:val="0052636F"/>
    <w:rsid w:val="0054491C"/>
    <w:rsid w:val="00551969"/>
    <w:rsid w:val="00566E72"/>
    <w:rsid w:val="00572820"/>
    <w:rsid w:val="005A456B"/>
    <w:rsid w:val="005B4116"/>
    <w:rsid w:val="005C0C9C"/>
    <w:rsid w:val="005F2919"/>
    <w:rsid w:val="005F5556"/>
    <w:rsid w:val="00604FCA"/>
    <w:rsid w:val="00633D92"/>
    <w:rsid w:val="00642F08"/>
    <w:rsid w:val="00646C1B"/>
    <w:rsid w:val="00661537"/>
    <w:rsid w:val="00670767"/>
    <w:rsid w:val="00677D2F"/>
    <w:rsid w:val="006C1083"/>
    <w:rsid w:val="006C5295"/>
    <w:rsid w:val="006C6E23"/>
    <w:rsid w:val="006E0DD7"/>
    <w:rsid w:val="006E533E"/>
    <w:rsid w:val="00716A43"/>
    <w:rsid w:val="007202A3"/>
    <w:rsid w:val="00723AC9"/>
    <w:rsid w:val="007320F6"/>
    <w:rsid w:val="00737961"/>
    <w:rsid w:val="007472A1"/>
    <w:rsid w:val="00771589"/>
    <w:rsid w:val="007B41D9"/>
    <w:rsid w:val="007C64B3"/>
    <w:rsid w:val="007C707F"/>
    <w:rsid w:val="007D615B"/>
    <w:rsid w:val="007E0C16"/>
    <w:rsid w:val="007E48F3"/>
    <w:rsid w:val="007F6F9B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2F01"/>
    <w:rsid w:val="008839B1"/>
    <w:rsid w:val="00886273"/>
    <w:rsid w:val="008871C7"/>
    <w:rsid w:val="00893E3B"/>
    <w:rsid w:val="008A3488"/>
    <w:rsid w:val="008A59FF"/>
    <w:rsid w:val="008B5AD9"/>
    <w:rsid w:val="008C52A6"/>
    <w:rsid w:val="008D57CB"/>
    <w:rsid w:val="0090017D"/>
    <w:rsid w:val="009305F4"/>
    <w:rsid w:val="00942B6F"/>
    <w:rsid w:val="009437C0"/>
    <w:rsid w:val="0094383F"/>
    <w:rsid w:val="00946E97"/>
    <w:rsid w:val="009544C1"/>
    <w:rsid w:val="0097727F"/>
    <w:rsid w:val="00984D79"/>
    <w:rsid w:val="00984FC7"/>
    <w:rsid w:val="00995DFA"/>
    <w:rsid w:val="009A6433"/>
    <w:rsid w:val="009A7DC1"/>
    <w:rsid w:val="009B1576"/>
    <w:rsid w:val="009B2A48"/>
    <w:rsid w:val="009E643F"/>
    <w:rsid w:val="009F05AD"/>
    <w:rsid w:val="009F771A"/>
    <w:rsid w:val="00A1515A"/>
    <w:rsid w:val="00A274FE"/>
    <w:rsid w:val="00A643F7"/>
    <w:rsid w:val="00A6667A"/>
    <w:rsid w:val="00A75EC1"/>
    <w:rsid w:val="00A82457"/>
    <w:rsid w:val="00A840CE"/>
    <w:rsid w:val="00A87BCF"/>
    <w:rsid w:val="00A93206"/>
    <w:rsid w:val="00A93B24"/>
    <w:rsid w:val="00AA5AAE"/>
    <w:rsid w:val="00AA66F5"/>
    <w:rsid w:val="00AC2D57"/>
    <w:rsid w:val="00AC4C5B"/>
    <w:rsid w:val="00AC6701"/>
    <w:rsid w:val="00AE156D"/>
    <w:rsid w:val="00AE4514"/>
    <w:rsid w:val="00AE4F73"/>
    <w:rsid w:val="00AF3678"/>
    <w:rsid w:val="00AF5204"/>
    <w:rsid w:val="00B0707A"/>
    <w:rsid w:val="00B276AF"/>
    <w:rsid w:val="00B35D9A"/>
    <w:rsid w:val="00B3641D"/>
    <w:rsid w:val="00B45564"/>
    <w:rsid w:val="00B62C13"/>
    <w:rsid w:val="00B65460"/>
    <w:rsid w:val="00B66F59"/>
    <w:rsid w:val="00B723D2"/>
    <w:rsid w:val="00B927FB"/>
    <w:rsid w:val="00BA178A"/>
    <w:rsid w:val="00BA3555"/>
    <w:rsid w:val="00BA5D0B"/>
    <w:rsid w:val="00BB01A4"/>
    <w:rsid w:val="00BB2376"/>
    <w:rsid w:val="00BB6F92"/>
    <w:rsid w:val="00BC41A4"/>
    <w:rsid w:val="00BD032E"/>
    <w:rsid w:val="00BF3D3F"/>
    <w:rsid w:val="00BF402C"/>
    <w:rsid w:val="00BF6590"/>
    <w:rsid w:val="00C211AB"/>
    <w:rsid w:val="00C24A37"/>
    <w:rsid w:val="00C33831"/>
    <w:rsid w:val="00C40CA1"/>
    <w:rsid w:val="00C44A27"/>
    <w:rsid w:val="00C47E5C"/>
    <w:rsid w:val="00C520DD"/>
    <w:rsid w:val="00C52489"/>
    <w:rsid w:val="00C63192"/>
    <w:rsid w:val="00C759AB"/>
    <w:rsid w:val="00C870FF"/>
    <w:rsid w:val="00C9144C"/>
    <w:rsid w:val="00C91B3A"/>
    <w:rsid w:val="00C93ABE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07CBC"/>
    <w:rsid w:val="00D10CD9"/>
    <w:rsid w:val="00D171CA"/>
    <w:rsid w:val="00D30AE8"/>
    <w:rsid w:val="00D4223C"/>
    <w:rsid w:val="00D460AD"/>
    <w:rsid w:val="00D80648"/>
    <w:rsid w:val="00DA0BE6"/>
    <w:rsid w:val="00DB04FA"/>
    <w:rsid w:val="00DB191D"/>
    <w:rsid w:val="00DC15E2"/>
    <w:rsid w:val="00DD3271"/>
    <w:rsid w:val="00E02A02"/>
    <w:rsid w:val="00E1306C"/>
    <w:rsid w:val="00E20017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B6E1E"/>
    <w:rsid w:val="00ED1D69"/>
    <w:rsid w:val="00ED1DF9"/>
    <w:rsid w:val="00ED26BD"/>
    <w:rsid w:val="00ED4544"/>
    <w:rsid w:val="00EE0F45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451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E451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AE4514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E451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E451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AE451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AE451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E4514"/>
  </w:style>
  <w:style w:type="paragraph" w:styleId="Sangradetextonormal">
    <w:name w:val="Body Text Indent"/>
    <w:basedOn w:val="Normal"/>
    <w:rsid w:val="00AE4514"/>
    <w:pPr>
      <w:ind w:firstLine="1800"/>
      <w:jc w:val="both"/>
    </w:pPr>
  </w:style>
  <w:style w:type="paragraph" w:styleId="Sangra2detindependiente">
    <w:name w:val="Body Text Indent 2"/>
    <w:basedOn w:val="Normal"/>
    <w:rsid w:val="00AE451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AE451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2017-10-04T15:23:00Z</cp:lastPrinted>
  <dcterms:created xsi:type="dcterms:W3CDTF">2017-05-11T14:16:00Z</dcterms:created>
  <dcterms:modified xsi:type="dcterms:W3CDTF">2017-10-04T15:23:00Z</dcterms:modified>
</cp:coreProperties>
</file>