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98C" w:rsidRPr="0029798C" w:rsidRDefault="0029798C" w:rsidP="0029798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9798C">
        <w:rPr>
          <w:rFonts w:ascii="Book Antiqua" w:hAnsi="Book Antiqua"/>
          <w:bCs/>
          <w:lang w:val="es-AR"/>
        </w:rPr>
        <w:t>Yerba Buena, 26 de Marzo de 2015</w:t>
      </w:r>
    </w:p>
    <w:p w:rsidR="0029798C" w:rsidRPr="00513F9E" w:rsidRDefault="0029798C" w:rsidP="0029798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13F9E">
        <w:rPr>
          <w:rFonts w:ascii="Book Antiqua" w:hAnsi="Book Antiqua"/>
          <w:b/>
          <w:bCs/>
          <w:lang w:val="es-AR"/>
        </w:rPr>
        <w:t>ORDENANZA Nº 2009</w:t>
      </w:r>
    </w:p>
    <w:p w:rsidR="0029798C" w:rsidRPr="00513F9E" w:rsidRDefault="0029798C" w:rsidP="0029798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513F9E">
        <w:rPr>
          <w:rFonts w:ascii="Book Antiqua" w:hAnsi="Book Antiqua"/>
          <w:b/>
        </w:rPr>
        <w:t>VISTO:</w:t>
      </w:r>
    </w:p>
    <w:p w:rsidR="00563CB1" w:rsidRPr="00513F9E" w:rsidRDefault="005F13A4" w:rsidP="0029798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13F9E">
        <w:rPr>
          <w:rFonts w:ascii="Book Antiqua" w:hAnsi="Book Antiqua"/>
        </w:rPr>
        <w:t>Que el Gobierno Municipal</w:t>
      </w:r>
      <w:r w:rsidR="0029798C" w:rsidRPr="00513F9E">
        <w:rPr>
          <w:rFonts w:ascii="Book Antiqua" w:hAnsi="Book Antiqua"/>
        </w:rPr>
        <w:t xml:space="preserve">, </w:t>
      </w:r>
      <w:r w:rsidRPr="00513F9E">
        <w:rPr>
          <w:rFonts w:ascii="Book Antiqua" w:hAnsi="Book Antiqua"/>
        </w:rPr>
        <w:t>representado por el Sr</w:t>
      </w:r>
      <w:r w:rsidR="0029798C" w:rsidRPr="00513F9E">
        <w:rPr>
          <w:rFonts w:ascii="Book Antiqua" w:hAnsi="Book Antiqua"/>
        </w:rPr>
        <w:t xml:space="preserve">. </w:t>
      </w:r>
      <w:r w:rsidRPr="00513F9E">
        <w:rPr>
          <w:rFonts w:ascii="Book Antiqua" w:hAnsi="Book Antiqua"/>
        </w:rPr>
        <w:t>Intendente Municipal y el Sindicato Municipal vienen realizando análisis conjuntos de la situación del Personal Municipal</w:t>
      </w:r>
      <w:r w:rsidR="0029798C" w:rsidRPr="00513F9E">
        <w:rPr>
          <w:rFonts w:ascii="Book Antiqua" w:hAnsi="Book Antiqua"/>
        </w:rPr>
        <w:t xml:space="preserve">; </w:t>
      </w:r>
      <w:r w:rsidRPr="00513F9E">
        <w:rPr>
          <w:rFonts w:ascii="Book Antiqua" w:hAnsi="Book Antiqua"/>
        </w:rPr>
        <w:t>y</w:t>
      </w:r>
    </w:p>
    <w:p w:rsidR="0029798C" w:rsidRPr="00513F9E" w:rsidRDefault="0029798C" w:rsidP="0029798C">
      <w:pPr>
        <w:keepNext/>
        <w:spacing w:before="60" w:after="60"/>
        <w:rPr>
          <w:rFonts w:ascii="Book Antiqua" w:hAnsi="Book Antiqua"/>
          <w:b/>
        </w:rPr>
      </w:pPr>
      <w:r w:rsidRPr="00513F9E">
        <w:rPr>
          <w:rFonts w:ascii="Book Antiqua" w:hAnsi="Book Antiqua"/>
          <w:b/>
        </w:rPr>
        <w:t>CONSIDERANDO:</w:t>
      </w:r>
    </w:p>
    <w:p w:rsidR="00576459" w:rsidRPr="00513F9E" w:rsidRDefault="005F13A4" w:rsidP="0029798C">
      <w:pPr>
        <w:keepNext/>
        <w:spacing w:after="180"/>
        <w:jc w:val="both"/>
        <w:rPr>
          <w:rFonts w:ascii="Book Antiqua" w:hAnsi="Book Antiqua"/>
        </w:rPr>
      </w:pPr>
      <w:r w:rsidRPr="00513F9E">
        <w:rPr>
          <w:rFonts w:ascii="Book Antiqua" w:hAnsi="Book Antiqua"/>
        </w:rPr>
        <w:t>Que en relación a estos análisis</w:t>
      </w:r>
      <w:r w:rsidR="0029798C" w:rsidRPr="00513F9E">
        <w:rPr>
          <w:rFonts w:ascii="Book Antiqua" w:hAnsi="Book Antiqua"/>
        </w:rPr>
        <w:t xml:space="preserve">, </w:t>
      </w:r>
      <w:r w:rsidRPr="00513F9E">
        <w:rPr>
          <w:rFonts w:ascii="Book Antiqua" w:hAnsi="Book Antiqua"/>
        </w:rPr>
        <w:t>compartiendo las inquietudes planteadas por la organización sindical en particular y lo peticionado por el personal municipal en general</w:t>
      </w:r>
      <w:r w:rsidR="0029798C" w:rsidRPr="00513F9E">
        <w:rPr>
          <w:rFonts w:ascii="Book Antiqua" w:hAnsi="Book Antiqua"/>
        </w:rPr>
        <w:t xml:space="preserve">, </w:t>
      </w:r>
      <w:r w:rsidRPr="00513F9E">
        <w:rPr>
          <w:rFonts w:ascii="Book Antiqua" w:hAnsi="Book Antiqua"/>
        </w:rPr>
        <w:t>se considera un acto de justicia</w:t>
      </w:r>
      <w:r w:rsidR="006629AA" w:rsidRPr="00513F9E">
        <w:rPr>
          <w:rFonts w:ascii="Book Antiqua" w:hAnsi="Book Antiqua"/>
        </w:rPr>
        <w:t xml:space="preserve"> otorgar al Personal que actualmente reviste la calidad de contratado</w:t>
      </w:r>
      <w:r w:rsidR="0029798C" w:rsidRPr="00513F9E">
        <w:rPr>
          <w:rFonts w:ascii="Book Antiqua" w:hAnsi="Book Antiqua"/>
        </w:rPr>
        <w:t xml:space="preserve">, </w:t>
      </w:r>
      <w:r w:rsidR="006629AA" w:rsidRPr="00513F9E">
        <w:rPr>
          <w:rFonts w:ascii="Book Antiqua" w:hAnsi="Book Antiqua"/>
        </w:rPr>
        <w:t>la seguridad y estabilidad</w:t>
      </w:r>
      <w:r w:rsidR="00563CB1" w:rsidRPr="00513F9E">
        <w:rPr>
          <w:rFonts w:ascii="Book Antiqua" w:hAnsi="Book Antiqua"/>
        </w:rPr>
        <w:t xml:space="preserve"> </w:t>
      </w:r>
      <w:r w:rsidR="006629AA" w:rsidRPr="00513F9E">
        <w:rPr>
          <w:rFonts w:ascii="Book Antiqua" w:hAnsi="Book Antiqua"/>
        </w:rPr>
        <w:t>en sus empleos</w:t>
      </w:r>
      <w:r w:rsidR="0029798C" w:rsidRPr="00513F9E">
        <w:rPr>
          <w:rFonts w:ascii="Book Antiqua" w:hAnsi="Book Antiqua"/>
        </w:rPr>
        <w:t>;</w:t>
      </w:r>
    </w:p>
    <w:p w:rsidR="00576459" w:rsidRPr="00513F9E" w:rsidRDefault="005F13A4" w:rsidP="0029798C">
      <w:pPr>
        <w:keepNext/>
        <w:spacing w:after="180"/>
        <w:jc w:val="both"/>
        <w:rPr>
          <w:rFonts w:ascii="Book Antiqua" w:hAnsi="Book Antiqua"/>
        </w:rPr>
      </w:pPr>
      <w:r w:rsidRPr="00513F9E">
        <w:rPr>
          <w:rFonts w:ascii="Book Antiqua" w:hAnsi="Book Antiqua"/>
        </w:rPr>
        <w:t>Que</w:t>
      </w:r>
      <w:r w:rsidR="006629AA" w:rsidRPr="00513F9E">
        <w:rPr>
          <w:rFonts w:ascii="Book Antiqua" w:hAnsi="Book Antiqua"/>
        </w:rPr>
        <w:t xml:space="preserve"> las titularizaciones</w:t>
      </w:r>
      <w:r w:rsidR="0029798C" w:rsidRPr="00513F9E">
        <w:rPr>
          <w:rFonts w:ascii="Book Antiqua" w:hAnsi="Book Antiqua"/>
        </w:rPr>
        <w:t xml:space="preserve">, </w:t>
      </w:r>
      <w:r w:rsidR="006629AA" w:rsidRPr="00513F9E">
        <w:rPr>
          <w:rFonts w:ascii="Book Antiqua" w:hAnsi="Book Antiqua"/>
        </w:rPr>
        <w:t>no implican un incremento presupuestario</w:t>
      </w:r>
      <w:r w:rsidR="0029798C" w:rsidRPr="00513F9E">
        <w:rPr>
          <w:rFonts w:ascii="Book Antiqua" w:hAnsi="Book Antiqua"/>
        </w:rPr>
        <w:t xml:space="preserve">, </w:t>
      </w:r>
      <w:r w:rsidR="006629AA" w:rsidRPr="00513F9E">
        <w:rPr>
          <w:rFonts w:ascii="Book Antiqua" w:hAnsi="Book Antiqua"/>
        </w:rPr>
        <w:t>pues solo se trata de una modificación cualitativa de la Partida Principal Personal</w:t>
      </w:r>
      <w:r w:rsidR="0029798C" w:rsidRPr="00513F9E">
        <w:rPr>
          <w:rFonts w:ascii="Book Antiqua" w:hAnsi="Book Antiqua"/>
        </w:rPr>
        <w:t>;</w:t>
      </w:r>
    </w:p>
    <w:p w:rsidR="00576459" w:rsidRPr="00513F9E" w:rsidRDefault="005F13A4" w:rsidP="0029798C">
      <w:pPr>
        <w:keepNext/>
        <w:spacing w:after="180"/>
        <w:jc w:val="both"/>
        <w:rPr>
          <w:rFonts w:ascii="Book Antiqua" w:hAnsi="Book Antiqua"/>
        </w:rPr>
      </w:pPr>
      <w:r w:rsidRPr="00513F9E">
        <w:rPr>
          <w:rFonts w:ascii="Book Antiqua" w:hAnsi="Book Antiqua"/>
        </w:rPr>
        <w:t>Que</w:t>
      </w:r>
      <w:r w:rsidR="006629AA" w:rsidRPr="00513F9E">
        <w:rPr>
          <w:rFonts w:ascii="Book Antiqua" w:hAnsi="Book Antiqua"/>
        </w:rPr>
        <w:t xml:space="preserve"> se deberá tener en cuenta especial referencia de los antecedentes de los legajos personales</w:t>
      </w:r>
      <w:r w:rsidR="0029798C" w:rsidRPr="00513F9E">
        <w:rPr>
          <w:rFonts w:ascii="Book Antiqua" w:hAnsi="Book Antiqua"/>
        </w:rPr>
        <w:t xml:space="preserve">, </w:t>
      </w:r>
      <w:r w:rsidR="006629AA" w:rsidRPr="00513F9E">
        <w:rPr>
          <w:rFonts w:ascii="Book Antiqua" w:hAnsi="Book Antiqua"/>
        </w:rPr>
        <w:t>las necesidades de servicios</w:t>
      </w:r>
      <w:r w:rsidR="0029798C" w:rsidRPr="00513F9E">
        <w:rPr>
          <w:rFonts w:ascii="Book Antiqua" w:hAnsi="Book Antiqua"/>
        </w:rPr>
        <w:t xml:space="preserve">, </w:t>
      </w:r>
      <w:r w:rsidR="006629AA" w:rsidRPr="00513F9E">
        <w:rPr>
          <w:rFonts w:ascii="Book Antiqua" w:hAnsi="Book Antiqua"/>
        </w:rPr>
        <w:t>la idoneidad y aptitudes de los agentes</w:t>
      </w:r>
      <w:r w:rsidR="0029798C" w:rsidRPr="00513F9E">
        <w:rPr>
          <w:rFonts w:ascii="Book Antiqua" w:hAnsi="Book Antiqua"/>
        </w:rPr>
        <w:t>;</w:t>
      </w:r>
    </w:p>
    <w:p w:rsidR="00576459" w:rsidRPr="00513F9E" w:rsidRDefault="006629AA" w:rsidP="0029798C">
      <w:pPr>
        <w:keepNext/>
        <w:spacing w:after="180"/>
        <w:jc w:val="both"/>
        <w:rPr>
          <w:rFonts w:ascii="Book Antiqua" w:hAnsi="Book Antiqua"/>
        </w:rPr>
      </w:pPr>
      <w:r w:rsidRPr="00513F9E">
        <w:rPr>
          <w:rFonts w:ascii="Book Antiqua" w:hAnsi="Book Antiqua"/>
        </w:rPr>
        <w:t>Que nuest</w:t>
      </w:r>
      <w:r w:rsidR="00DB6784" w:rsidRPr="00513F9E">
        <w:rPr>
          <w:rFonts w:ascii="Book Antiqua" w:hAnsi="Book Antiqua"/>
        </w:rPr>
        <w:t>ro propósito es privilegiar el Derecho C</w:t>
      </w:r>
      <w:r w:rsidRPr="00513F9E">
        <w:rPr>
          <w:rFonts w:ascii="Book Antiqua" w:hAnsi="Book Antiqua"/>
        </w:rPr>
        <w:t>onstitucional a un trabajo digno</w:t>
      </w:r>
      <w:r w:rsidR="0029798C" w:rsidRPr="00513F9E">
        <w:rPr>
          <w:rFonts w:ascii="Book Antiqua" w:hAnsi="Book Antiqua"/>
        </w:rPr>
        <w:t xml:space="preserve">, </w:t>
      </w:r>
      <w:r w:rsidRPr="00513F9E">
        <w:rPr>
          <w:rFonts w:ascii="Book Antiqua" w:hAnsi="Book Antiqua"/>
        </w:rPr>
        <w:t>brindando al agente municipal</w:t>
      </w:r>
      <w:r w:rsidR="00C66FEE" w:rsidRPr="00513F9E">
        <w:rPr>
          <w:rFonts w:ascii="Book Antiqua" w:hAnsi="Book Antiqua"/>
        </w:rPr>
        <w:t xml:space="preserve"> la posibilidad de una carrera administrativa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a los beneficios de una estabilidad y permanencia en sus trabajos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para llevar tranquilidad a los hogares de los empleados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que en conjunto conforman la gran familia municipal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que sirve y trabaja para el bienestar de sus vecinos</w:t>
      </w:r>
      <w:r w:rsidR="0029798C" w:rsidRPr="00513F9E">
        <w:rPr>
          <w:rFonts w:ascii="Book Antiqua" w:hAnsi="Book Antiqua"/>
        </w:rPr>
        <w:t>;</w:t>
      </w:r>
    </w:p>
    <w:p w:rsidR="00563CB1" w:rsidRPr="00513F9E" w:rsidRDefault="0087173A" w:rsidP="0087173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13F9E">
        <w:rPr>
          <w:rFonts w:ascii="Book Antiqua" w:hAnsi="Book Antiqua"/>
          <w:b/>
        </w:rPr>
        <w:t>EL CONCEJO DELIBERANTE SANCIONA CON FUERZA DE ORDENANZA</w:t>
      </w:r>
    </w:p>
    <w:p w:rsidR="00576459" w:rsidRPr="00513F9E" w:rsidRDefault="00CB70EA" w:rsidP="00CB70EA">
      <w:pPr>
        <w:keepNext/>
        <w:spacing w:after="180"/>
        <w:jc w:val="both"/>
        <w:rPr>
          <w:rFonts w:ascii="Book Antiqua" w:hAnsi="Book Antiqua"/>
        </w:rPr>
      </w:pPr>
      <w:r w:rsidRPr="00CB70EA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513F9E">
        <w:rPr>
          <w:rFonts w:ascii="Book Antiqua" w:hAnsi="Book Antiqua"/>
        </w:rPr>
        <w:t xml:space="preserve"> </w:t>
      </w:r>
      <w:r w:rsidR="00C66FEE" w:rsidRPr="00513F9E">
        <w:rPr>
          <w:rFonts w:ascii="Book Antiqua" w:hAnsi="Book Antiqua"/>
        </w:rPr>
        <w:t>DISPON</w:t>
      </w:r>
      <w:r w:rsidR="005F13A4" w:rsidRPr="00513F9E">
        <w:rPr>
          <w:rFonts w:ascii="Book Antiqua" w:hAnsi="Book Antiqua"/>
        </w:rPr>
        <w:t xml:space="preserve">ESE </w:t>
      </w:r>
      <w:r w:rsidR="00C66FEE" w:rsidRPr="00513F9E">
        <w:rPr>
          <w:rFonts w:ascii="Book Antiqua" w:hAnsi="Book Antiqua"/>
        </w:rPr>
        <w:t>que aquellos agentes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que revisten en carácter de personal contratado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tanto en el Departamento Ejecutivo Municipal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como en el Concejo Deliberante de Yerba Buena</w:t>
      </w:r>
      <w:r w:rsidR="0029798C" w:rsidRPr="00513F9E">
        <w:rPr>
          <w:rFonts w:ascii="Book Antiqua" w:hAnsi="Book Antiqua"/>
        </w:rPr>
        <w:t>,</w:t>
      </w:r>
      <w:r w:rsidR="00576459" w:rsidRPr="00513F9E">
        <w:rPr>
          <w:rFonts w:ascii="Book Antiqua" w:hAnsi="Book Antiqua"/>
        </w:rPr>
        <w:t xml:space="preserve"> </w:t>
      </w:r>
      <w:r w:rsidR="0029798C" w:rsidRPr="00513F9E">
        <w:rPr>
          <w:rFonts w:ascii="Book Antiqua" w:hAnsi="Book Antiqua"/>
        </w:rPr>
        <w:t>(</w:t>
      </w:r>
      <w:r w:rsidR="00C66FEE" w:rsidRPr="00513F9E">
        <w:rPr>
          <w:rFonts w:ascii="Book Antiqua" w:hAnsi="Book Antiqua"/>
        </w:rPr>
        <w:t>dependientes de la Secretaria</w:t>
      </w:r>
      <w:r w:rsidR="00CC25D0" w:rsidRPr="00513F9E">
        <w:rPr>
          <w:rFonts w:ascii="Book Antiqua" w:hAnsi="Book Antiqua"/>
        </w:rPr>
        <w:t xml:space="preserve"> del</w:t>
      </w:r>
      <w:r w:rsidR="00C66FEE" w:rsidRPr="00513F9E">
        <w:rPr>
          <w:rFonts w:ascii="Book Antiqua" w:hAnsi="Book Antiqua"/>
        </w:rPr>
        <w:t xml:space="preserve"> H</w:t>
      </w:r>
      <w:r w:rsidR="0029798C" w:rsidRPr="00513F9E">
        <w:rPr>
          <w:rFonts w:ascii="Book Antiqua" w:hAnsi="Book Antiqua"/>
        </w:rPr>
        <w:t xml:space="preserve">. </w:t>
      </w:r>
      <w:r w:rsidR="00C66FEE" w:rsidRPr="00513F9E">
        <w:rPr>
          <w:rFonts w:ascii="Book Antiqua" w:hAnsi="Book Antiqua"/>
        </w:rPr>
        <w:t>C</w:t>
      </w:r>
      <w:r w:rsidR="0029798C" w:rsidRPr="00513F9E">
        <w:rPr>
          <w:rFonts w:ascii="Book Antiqua" w:hAnsi="Book Antiqua"/>
        </w:rPr>
        <w:t xml:space="preserve">. </w:t>
      </w:r>
      <w:r w:rsidR="00C66FEE" w:rsidRPr="00513F9E">
        <w:rPr>
          <w:rFonts w:ascii="Book Antiqua" w:hAnsi="Book Antiqua"/>
        </w:rPr>
        <w:t>D</w:t>
      </w:r>
      <w:r w:rsidR="0029798C" w:rsidRPr="00513F9E">
        <w:rPr>
          <w:rFonts w:ascii="Book Antiqua" w:hAnsi="Book Antiqua"/>
        </w:rPr>
        <w:t>.)</w:t>
      </w:r>
      <w:r w:rsidR="00576459" w:rsidRPr="00513F9E">
        <w:rPr>
          <w:rFonts w:ascii="Book Antiqua" w:hAnsi="Book Antiqua"/>
        </w:rPr>
        <w:t xml:space="preserve"> </w:t>
      </w:r>
      <w:r w:rsidR="00C66FEE" w:rsidRPr="00513F9E">
        <w:rPr>
          <w:rFonts w:ascii="Book Antiqua" w:hAnsi="Book Antiqua"/>
        </w:rPr>
        <w:t>que perciban una remuneración equivalente y/o equiparada a categorías del Escalafón General de la Administración Pública Provincial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quedarán titularizados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en Planta Permanente</w:t>
      </w:r>
      <w:r w:rsidR="0029798C" w:rsidRPr="00513F9E">
        <w:rPr>
          <w:rFonts w:ascii="Book Antiqua" w:hAnsi="Book Antiqua"/>
        </w:rPr>
        <w:t>.</w:t>
      </w:r>
    </w:p>
    <w:p w:rsidR="00576459" w:rsidRPr="00513F9E" w:rsidRDefault="00CB70EA" w:rsidP="00CB70EA">
      <w:pPr>
        <w:keepNext/>
        <w:spacing w:after="180"/>
        <w:jc w:val="both"/>
        <w:rPr>
          <w:rFonts w:ascii="Book Antiqua" w:hAnsi="Book Antiqua"/>
        </w:rPr>
      </w:pPr>
      <w:r w:rsidRPr="00CB70EA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513F9E">
        <w:rPr>
          <w:rFonts w:ascii="Book Antiqua" w:hAnsi="Book Antiqua"/>
        </w:rPr>
        <w:t xml:space="preserve"> </w:t>
      </w:r>
      <w:r w:rsidR="002E6113" w:rsidRPr="00513F9E">
        <w:rPr>
          <w:rFonts w:ascii="Book Antiqua" w:hAnsi="Book Antiqua"/>
        </w:rPr>
        <w:t>El Departamento Ejecutivo Municipal y el Concejo Deliberante de Yerba Buena deberán efectuar las modificaciones que resulten necesarias en las Plantas de Cargos de los Presupuestos vigentes respectivamente</w:t>
      </w:r>
      <w:r w:rsidR="0029798C" w:rsidRPr="00513F9E">
        <w:rPr>
          <w:rFonts w:ascii="Book Antiqua" w:hAnsi="Book Antiqua"/>
        </w:rPr>
        <w:t xml:space="preserve">, </w:t>
      </w:r>
      <w:r w:rsidR="002E6113" w:rsidRPr="00513F9E">
        <w:rPr>
          <w:rFonts w:ascii="Book Antiqua" w:hAnsi="Book Antiqua"/>
        </w:rPr>
        <w:t xml:space="preserve">como así </w:t>
      </w:r>
      <w:r w:rsidR="004E227A" w:rsidRPr="00513F9E">
        <w:rPr>
          <w:rFonts w:ascii="Book Antiqua" w:hAnsi="Book Antiqua"/>
        </w:rPr>
        <w:t>también</w:t>
      </w:r>
      <w:r w:rsidR="002E6113" w:rsidRPr="00513F9E">
        <w:rPr>
          <w:rFonts w:ascii="Book Antiqua" w:hAnsi="Book Antiqua"/>
        </w:rPr>
        <w:t xml:space="preserve"> las adecuaciones presupue</w:t>
      </w:r>
      <w:r w:rsidR="00DB6784" w:rsidRPr="00513F9E">
        <w:rPr>
          <w:rFonts w:ascii="Book Antiqua" w:hAnsi="Book Antiqua"/>
        </w:rPr>
        <w:t>starias necesarias para tal fin</w:t>
      </w:r>
      <w:r w:rsidR="002E6113" w:rsidRPr="00513F9E">
        <w:rPr>
          <w:rFonts w:ascii="Book Antiqua" w:hAnsi="Book Antiqua"/>
        </w:rPr>
        <w:t xml:space="preserve"> en la Partida</w:t>
      </w:r>
      <w:r w:rsidR="004E227A" w:rsidRPr="00513F9E">
        <w:rPr>
          <w:rFonts w:ascii="Book Antiqua" w:hAnsi="Book Antiqua"/>
        </w:rPr>
        <w:t xml:space="preserve"> P</w:t>
      </w:r>
      <w:r w:rsidR="002E6113" w:rsidRPr="00513F9E">
        <w:rPr>
          <w:rFonts w:ascii="Book Antiqua" w:hAnsi="Book Antiqua"/>
        </w:rPr>
        <w:t>rincipal</w:t>
      </w:r>
      <w:r w:rsidR="004E227A" w:rsidRPr="00513F9E">
        <w:rPr>
          <w:rFonts w:ascii="Book Antiqua" w:hAnsi="Book Antiqua"/>
        </w:rPr>
        <w:t xml:space="preserve"> P</w:t>
      </w:r>
      <w:r w:rsidR="002E6113" w:rsidRPr="00513F9E">
        <w:rPr>
          <w:rFonts w:ascii="Book Antiqua" w:hAnsi="Book Antiqua"/>
        </w:rPr>
        <w:t>ersonal</w:t>
      </w:r>
      <w:r w:rsidR="0029798C" w:rsidRPr="00513F9E">
        <w:rPr>
          <w:rFonts w:ascii="Book Antiqua" w:hAnsi="Book Antiqua"/>
        </w:rPr>
        <w:t xml:space="preserve">, </w:t>
      </w:r>
      <w:r w:rsidR="002E6113" w:rsidRPr="00513F9E">
        <w:rPr>
          <w:rFonts w:ascii="Book Antiqua" w:hAnsi="Book Antiqua"/>
        </w:rPr>
        <w:t>previo relevamiento y es</w:t>
      </w:r>
      <w:r w:rsidR="00DB6784" w:rsidRPr="00513F9E">
        <w:rPr>
          <w:rFonts w:ascii="Book Antiqua" w:hAnsi="Book Antiqua"/>
        </w:rPr>
        <w:t>tudio de los legajos personales</w:t>
      </w:r>
      <w:r w:rsidR="002E6113" w:rsidRPr="00513F9E">
        <w:rPr>
          <w:rFonts w:ascii="Book Antiqua" w:hAnsi="Book Antiqua"/>
        </w:rPr>
        <w:t xml:space="preserve"> del Personal que se ajuste a los requisitos para incorporarse a la Planta</w:t>
      </w:r>
      <w:r w:rsidR="00DB6784" w:rsidRPr="00513F9E">
        <w:rPr>
          <w:rFonts w:ascii="Book Antiqua" w:hAnsi="Book Antiqua"/>
        </w:rPr>
        <w:t xml:space="preserve"> de Personal</w:t>
      </w:r>
      <w:r w:rsidR="002E6113" w:rsidRPr="00513F9E">
        <w:rPr>
          <w:rFonts w:ascii="Book Antiqua" w:hAnsi="Book Antiqua"/>
        </w:rPr>
        <w:t xml:space="preserve"> Permanente</w:t>
      </w:r>
      <w:r w:rsidR="0029798C" w:rsidRPr="00513F9E">
        <w:rPr>
          <w:rFonts w:ascii="Book Antiqua" w:hAnsi="Book Antiqua"/>
        </w:rPr>
        <w:t xml:space="preserve">. </w:t>
      </w:r>
      <w:r w:rsidR="002E6113" w:rsidRPr="00513F9E">
        <w:rPr>
          <w:rFonts w:ascii="Book Antiqua" w:hAnsi="Book Antiqua"/>
        </w:rPr>
        <w:t>Estos requisitos surgirán de un acuerdo entre la Municipalidad</w:t>
      </w:r>
      <w:r w:rsidR="00DB6784" w:rsidRPr="00513F9E">
        <w:rPr>
          <w:rFonts w:ascii="Book Antiqua" w:hAnsi="Book Antiqua"/>
        </w:rPr>
        <w:t xml:space="preserve"> de Yerba Buena y el Sindicato de Obreros y Empleados Municipales de Yerba Buena</w:t>
      </w:r>
      <w:r w:rsidR="0029798C" w:rsidRPr="00513F9E">
        <w:rPr>
          <w:rFonts w:ascii="Book Antiqua" w:hAnsi="Book Antiqua"/>
        </w:rPr>
        <w:t xml:space="preserve">, </w:t>
      </w:r>
      <w:r w:rsidR="002E6113" w:rsidRPr="00513F9E">
        <w:rPr>
          <w:rFonts w:ascii="Book Antiqua" w:hAnsi="Book Antiqua"/>
        </w:rPr>
        <w:t>para poder concretar las medidas emergentes de las disposiciones de la presente Ordenanza</w:t>
      </w:r>
      <w:r w:rsidR="0029798C" w:rsidRPr="00513F9E">
        <w:rPr>
          <w:rFonts w:ascii="Book Antiqua" w:hAnsi="Book Antiqua"/>
        </w:rPr>
        <w:t>.</w:t>
      </w:r>
    </w:p>
    <w:p w:rsidR="00576459" w:rsidRPr="00513F9E" w:rsidRDefault="00CB70EA" w:rsidP="00CB70EA">
      <w:pPr>
        <w:keepNext/>
        <w:spacing w:after="180"/>
        <w:jc w:val="both"/>
        <w:rPr>
          <w:rFonts w:ascii="Book Antiqua" w:hAnsi="Book Antiqua"/>
        </w:rPr>
      </w:pPr>
      <w:r w:rsidRPr="00CB70E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513F9E">
        <w:rPr>
          <w:rFonts w:ascii="Book Antiqua" w:hAnsi="Book Antiqua"/>
        </w:rPr>
        <w:t xml:space="preserve"> </w:t>
      </w:r>
      <w:r w:rsidR="002E6113" w:rsidRPr="00513F9E">
        <w:rPr>
          <w:rFonts w:ascii="Book Antiqua" w:hAnsi="Book Antiqua"/>
        </w:rPr>
        <w:t>Una vez cumplimentada las disposiciones de los Artículos anteriores</w:t>
      </w:r>
      <w:r w:rsidR="0029798C" w:rsidRPr="00513F9E">
        <w:rPr>
          <w:rFonts w:ascii="Book Antiqua" w:hAnsi="Book Antiqua"/>
        </w:rPr>
        <w:t xml:space="preserve">, </w:t>
      </w:r>
      <w:r w:rsidR="002E6113" w:rsidRPr="00513F9E">
        <w:rPr>
          <w:rFonts w:ascii="Book Antiqua" w:hAnsi="Book Antiqua"/>
        </w:rPr>
        <w:t xml:space="preserve">el Departamento Ejecutivo Municipal deberá elevar al Concejo </w:t>
      </w:r>
      <w:r w:rsidR="002E6113" w:rsidRPr="00513F9E">
        <w:rPr>
          <w:rFonts w:ascii="Book Antiqua" w:hAnsi="Book Antiqua"/>
        </w:rPr>
        <w:lastRenderedPageBreak/>
        <w:t>Deliberante</w:t>
      </w:r>
      <w:r w:rsidR="0029798C" w:rsidRPr="00513F9E">
        <w:rPr>
          <w:rFonts w:ascii="Book Antiqua" w:hAnsi="Book Antiqua"/>
        </w:rPr>
        <w:t xml:space="preserve">, </w:t>
      </w:r>
      <w:r w:rsidR="002E6113" w:rsidRPr="00513F9E">
        <w:rPr>
          <w:rFonts w:ascii="Book Antiqua" w:hAnsi="Book Antiqua"/>
        </w:rPr>
        <w:t>con carácter imperativo y obligatorio</w:t>
      </w:r>
      <w:r w:rsidR="0029798C" w:rsidRPr="00513F9E">
        <w:rPr>
          <w:rFonts w:ascii="Book Antiqua" w:hAnsi="Book Antiqua"/>
        </w:rPr>
        <w:t xml:space="preserve">, </w:t>
      </w:r>
      <w:r w:rsidR="004E227A" w:rsidRPr="00513F9E">
        <w:rPr>
          <w:rFonts w:ascii="Book Antiqua" w:hAnsi="Book Antiqua"/>
        </w:rPr>
        <w:t>el detalle de los datos personales</w:t>
      </w:r>
      <w:r w:rsidR="0029798C" w:rsidRPr="00513F9E">
        <w:rPr>
          <w:rFonts w:ascii="Book Antiqua" w:hAnsi="Book Antiqua"/>
        </w:rPr>
        <w:t xml:space="preserve">, </w:t>
      </w:r>
      <w:r w:rsidR="004E227A" w:rsidRPr="00513F9E">
        <w:rPr>
          <w:rFonts w:ascii="Book Antiqua" w:hAnsi="Book Antiqua"/>
        </w:rPr>
        <w:t>de los agentes titularizados</w:t>
      </w:r>
      <w:r w:rsidR="0029798C" w:rsidRPr="00513F9E">
        <w:rPr>
          <w:rFonts w:ascii="Book Antiqua" w:hAnsi="Book Antiqua"/>
        </w:rPr>
        <w:t>.</w:t>
      </w:r>
    </w:p>
    <w:p w:rsidR="0067008B" w:rsidRPr="0029798C" w:rsidRDefault="00CB70EA" w:rsidP="0029798C">
      <w:pPr>
        <w:keepNext/>
        <w:spacing w:after="180"/>
        <w:jc w:val="both"/>
        <w:rPr>
          <w:rFonts w:ascii="Book Antiqua" w:hAnsi="Book Antiqua"/>
        </w:rPr>
      </w:pPr>
      <w:r w:rsidRPr="00CB70EA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513F9E">
        <w:rPr>
          <w:rFonts w:ascii="Book Antiqua" w:hAnsi="Book Antiqua"/>
        </w:rPr>
        <w:t xml:space="preserve"> </w:t>
      </w:r>
      <w:r w:rsidR="00C66FEE" w:rsidRPr="00513F9E">
        <w:rPr>
          <w:rFonts w:ascii="Book Antiqua" w:hAnsi="Book Antiqua"/>
        </w:rPr>
        <w:t>COMUNIQUESE</w:t>
      </w:r>
      <w:r w:rsidR="0029798C" w:rsidRPr="00513F9E">
        <w:rPr>
          <w:rFonts w:ascii="Book Antiqua" w:hAnsi="Book Antiqua"/>
        </w:rPr>
        <w:t xml:space="preserve">, </w:t>
      </w:r>
      <w:r w:rsidR="00C66FEE" w:rsidRPr="00513F9E">
        <w:rPr>
          <w:rFonts w:ascii="Book Antiqua" w:hAnsi="Book Antiqua"/>
        </w:rPr>
        <w:t>REGISTRESE Y ARCHIVESE</w:t>
      </w:r>
      <w:r w:rsidR="0029798C" w:rsidRPr="00513F9E">
        <w:rPr>
          <w:rFonts w:ascii="Book Antiqua" w:hAnsi="Book Antiqua"/>
        </w:rPr>
        <w:t>.</w:t>
      </w:r>
      <w:r w:rsidR="00513F9E" w:rsidRPr="0029798C">
        <w:rPr>
          <w:rFonts w:ascii="Book Antiqua" w:hAnsi="Book Antiqua"/>
        </w:rPr>
        <w:t xml:space="preserve"> </w:t>
      </w:r>
    </w:p>
    <w:sectPr w:rsidR="0067008B" w:rsidRPr="0029798C" w:rsidSect="007C24C6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4AB7" w:rsidRDefault="00BE4AB7">
      <w:r>
        <w:separator/>
      </w:r>
    </w:p>
  </w:endnote>
  <w:endnote w:type="continuationSeparator" w:id="0">
    <w:p w:rsidR="00BE4AB7" w:rsidRDefault="00BE4A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Default="000D5D8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C25D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5D0" w:rsidRDefault="00CC25D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Pr="007C24C6" w:rsidRDefault="00CC25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4AB7" w:rsidRDefault="00BE4AB7">
      <w:r>
        <w:separator/>
      </w:r>
    </w:p>
  </w:footnote>
  <w:footnote w:type="continuationSeparator" w:id="0">
    <w:p w:rsidR="00BE4AB7" w:rsidRDefault="00BE4A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Default="00CC25D0" w:rsidP="004E227A">
    <w:pPr>
      <w:pStyle w:val="Textoindependiente"/>
      <w:rPr>
        <w:rFonts w:ascii="Times New Roman" w:hAnsi="Times New Roman"/>
        <w:b/>
        <w:bCs/>
        <w:u w:val="single"/>
      </w:rPr>
    </w:pPr>
  </w:p>
  <w:p w:rsidR="00CC25D0" w:rsidRDefault="00CC25D0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F13A4"/>
    <w:rsid w:val="0005109E"/>
    <w:rsid w:val="00056764"/>
    <w:rsid w:val="00060485"/>
    <w:rsid w:val="000B3BAE"/>
    <w:rsid w:val="000D5D83"/>
    <w:rsid w:val="000E2D64"/>
    <w:rsid w:val="001169E8"/>
    <w:rsid w:val="00133BC6"/>
    <w:rsid w:val="00134DB6"/>
    <w:rsid w:val="00163244"/>
    <w:rsid w:val="001638EF"/>
    <w:rsid w:val="001A2A9A"/>
    <w:rsid w:val="0020345B"/>
    <w:rsid w:val="00251E39"/>
    <w:rsid w:val="0029798C"/>
    <w:rsid w:val="002E6113"/>
    <w:rsid w:val="00321E05"/>
    <w:rsid w:val="00330932"/>
    <w:rsid w:val="00336C59"/>
    <w:rsid w:val="004E227A"/>
    <w:rsid w:val="00513F9E"/>
    <w:rsid w:val="00563CB1"/>
    <w:rsid w:val="00566893"/>
    <w:rsid w:val="00576459"/>
    <w:rsid w:val="005F13A4"/>
    <w:rsid w:val="00614EAF"/>
    <w:rsid w:val="006629AA"/>
    <w:rsid w:val="0067008B"/>
    <w:rsid w:val="00687BE7"/>
    <w:rsid w:val="0069686A"/>
    <w:rsid w:val="00711B30"/>
    <w:rsid w:val="00741943"/>
    <w:rsid w:val="007824EB"/>
    <w:rsid w:val="00794BC8"/>
    <w:rsid w:val="00796F28"/>
    <w:rsid w:val="007B2D35"/>
    <w:rsid w:val="007C24C6"/>
    <w:rsid w:val="007C43BD"/>
    <w:rsid w:val="00830C1A"/>
    <w:rsid w:val="0087173A"/>
    <w:rsid w:val="008A7E26"/>
    <w:rsid w:val="00922B89"/>
    <w:rsid w:val="009D6BD0"/>
    <w:rsid w:val="00A016D6"/>
    <w:rsid w:val="00B055F4"/>
    <w:rsid w:val="00B30AB7"/>
    <w:rsid w:val="00BD4682"/>
    <w:rsid w:val="00BE4AB7"/>
    <w:rsid w:val="00C66FEE"/>
    <w:rsid w:val="00CB70EA"/>
    <w:rsid w:val="00CC25D0"/>
    <w:rsid w:val="00D05892"/>
    <w:rsid w:val="00D26534"/>
    <w:rsid w:val="00DA65BB"/>
    <w:rsid w:val="00DB6784"/>
    <w:rsid w:val="00DC750D"/>
    <w:rsid w:val="00E229EF"/>
    <w:rsid w:val="00F70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13A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F1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F1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F1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F13A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F13A4"/>
  </w:style>
  <w:style w:type="paragraph" w:styleId="Sangradetextonormal">
    <w:name w:val="Body Text Indent"/>
    <w:basedOn w:val="Normal"/>
    <w:rsid w:val="005F13A4"/>
    <w:pPr>
      <w:ind w:firstLine="1800"/>
      <w:jc w:val="both"/>
    </w:pPr>
  </w:style>
  <w:style w:type="paragraph" w:styleId="Encabezado">
    <w:name w:val="header"/>
    <w:basedOn w:val="Normal"/>
    <w:rsid w:val="005F13A4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C25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MARZO DE 2015</vt:lpstr>
    </vt:vector>
  </TitlesOfParts>
  <Company>Windows uE</Company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MARZO DE 2015</dc:title>
  <dc:subject/>
  <dc:creator>WinuE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