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986" w:rsidRPr="00085986" w:rsidRDefault="00085986" w:rsidP="00085986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085986">
        <w:rPr>
          <w:rFonts w:ascii="Book Antiqua" w:hAnsi="Book Antiqua"/>
          <w:bCs/>
          <w:lang w:val="es-AR"/>
        </w:rPr>
        <w:t>Yerba Buena, 23 de Diciembre de 2015</w:t>
      </w:r>
    </w:p>
    <w:p w:rsidR="00085986" w:rsidRPr="008176A0" w:rsidRDefault="00085986" w:rsidP="00085986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8176A0">
        <w:rPr>
          <w:rFonts w:ascii="Book Antiqua" w:hAnsi="Book Antiqua"/>
          <w:b/>
          <w:bCs/>
          <w:lang w:val="es-AR"/>
        </w:rPr>
        <w:t>ORDENANZA Nº 2022</w:t>
      </w:r>
    </w:p>
    <w:p w:rsidR="00085986" w:rsidRPr="008176A0" w:rsidRDefault="00085986" w:rsidP="00085986">
      <w:pPr>
        <w:keepNext/>
        <w:spacing w:before="60" w:after="60"/>
        <w:rPr>
          <w:rFonts w:ascii="Book Antiqua" w:hAnsi="Book Antiqua"/>
          <w:b/>
        </w:rPr>
      </w:pPr>
      <w:r w:rsidRPr="008176A0">
        <w:rPr>
          <w:rFonts w:ascii="Book Antiqua" w:hAnsi="Book Antiqua"/>
          <w:b/>
        </w:rPr>
        <w:t>VISTO</w:t>
      </w:r>
      <w:r w:rsidR="006F407A" w:rsidRPr="008176A0">
        <w:rPr>
          <w:rFonts w:ascii="Book Antiqua" w:hAnsi="Book Antiqua"/>
          <w:b/>
        </w:rPr>
        <w:t xml:space="preserve">: </w:t>
      </w:r>
    </w:p>
    <w:p w:rsidR="00172A4E" w:rsidRPr="008176A0" w:rsidRDefault="003C292C" w:rsidP="00085986">
      <w:pPr>
        <w:keepNext/>
        <w:spacing w:after="180"/>
        <w:jc w:val="both"/>
        <w:rPr>
          <w:rFonts w:ascii="Book Antiqua" w:hAnsi="Book Antiqua"/>
        </w:rPr>
      </w:pPr>
      <w:r w:rsidRPr="008176A0">
        <w:rPr>
          <w:rFonts w:ascii="Book Antiqua" w:hAnsi="Book Antiqua"/>
        </w:rPr>
        <w:t>La Ordenanza Nº 2013, mediante la cual se aprueba el Presupuesto del Concejo Deliberante y del Decreto Nº 050/15 del Honorable Concejo Deliberante; y</w:t>
      </w:r>
    </w:p>
    <w:p w:rsidR="00085986" w:rsidRPr="008176A0" w:rsidRDefault="00085986" w:rsidP="00085986">
      <w:pPr>
        <w:keepNext/>
        <w:spacing w:before="60" w:after="60"/>
        <w:rPr>
          <w:rFonts w:ascii="Book Antiqua" w:hAnsi="Book Antiqua"/>
          <w:b/>
        </w:rPr>
      </w:pPr>
      <w:r w:rsidRPr="008176A0">
        <w:rPr>
          <w:rFonts w:ascii="Book Antiqua" w:hAnsi="Book Antiqua"/>
          <w:b/>
        </w:rPr>
        <w:t>CONSIDERANDO</w:t>
      </w:r>
      <w:r w:rsidR="006F407A" w:rsidRPr="008176A0">
        <w:rPr>
          <w:rFonts w:ascii="Book Antiqua" w:hAnsi="Book Antiqua"/>
          <w:b/>
        </w:rPr>
        <w:t xml:space="preserve">: </w:t>
      </w:r>
    </w:p>
    <w:p w:rsidR="00BA60FC" w:rsidRPr="008176A0" w:rsidRDefault="00B80077" w:rsidP="00085986">
      <w:pPr>
        <w:keepNext/>
        <w:spacing w:after="180"/>
        <w:jc w:val="both"/>
        <w:rPr>
          <w:rFonts w:ascii="Book Antiqua" w:hAnsi="Book Antiqua"/>
        </w:rPr>
      </w:pPr>
      <w:r w:rsidRPr="008176A0">
        <w:rPr>
          <w:rFonts w:ascii="Book Antiqua" w:hAnsi="Book Antiqua"/>
        </w:rPr>
        <w:t>Que la Ley Nº 5529, en su Artículo Nº 62 prevé que cuando las asignaciones del Presupuesto resultaren insuficientes deberá disponerse mediante Ordenanza las reestructuraciones del caso;</w:t>
      </w:r>
    </w:p>
    <w:p w:rsidR="00BA60FC" w:rsidRPr="008176A0" w:rsidRDefault="0021564F" w:rsidP="00085986">
      <w:pPr>
        <w:keepNext/>
        <w:spacing w:after="180"/>
        <w:jc w:val="both"/>
        <w:rPr>
          <w:rFonts w:ascii="Book Antiqua" w:hAnsi="Book Antiqua"/>
        </w:rPr>
      </w:pPr>
      <w:r w:rsidRPr="008176A0">
        <w:rPr>
          <w:rFonts w:ascii="Book Antiqua" w:hAnsi="Book Antiqua"/>
        </w:rPr>
        <w:t>Que existen partidas que resultaron insuficientes para permitir la adquisición de equipamientos de informática</w:t>
      </w:r>
      <w:r w:rsidR="00085986" w:rsidRPr="008176A0">
        <w:rPr>
          <w:rFonts w:ascii="Book Antiqua" w:hAnsi="Book Antiqua"/>
        </w:rPr>
        <w:t xml:space="preserve">, </w:t>
      </w:r>
      <w:r w:rsidRPr="008176A0">
        <w:rPr>
          <w:rFonts w:ascii="Book Antiqua" w:hAnsi="Book Antiqua"/>
        </w:rPr>
        <w:t>de comunicaciones</w:t>
      </w:r>
      <w:r w:rsidR="00085986" w:rsidRPr="008176A0">
        <w:rPr>
          <w:rFonts w:ascii="Book Antiqua" w:hAnsi="Book Antiqua"/>
        </w:rPr>
        <w:t xml:space="preserve">, </w:t>
      </w:r>
      <w:r w:rsidRPr="008176A0">
        <w:rPr>
          <w:rFonts w:ascii="Book Antiqua" w:hAnsi="Book Antiqua"/>
        </w:rPr>
        <w:t>Bienes muebles</w:t>
      </w:r>
      <w:r w:rsidR="00085986" w:rsidRPr="008176A0">
        <w:rPr>
          <w:rFonts w:ascii="Book Antiqua" w:hAnsi="Book Antiqua"/>
        </w:rPr>
        <w:t xml:space="preserve">, </w:t>
      </w:r>
      <w:r w:rsidRPr="008176A0">
        <w:rPr>
          <w:rFonts w:ascii="Book Antiqua" w:hAnsi="Book Antiqua"/>
        </w:rPr>
        <w:t>y otros gastos</w:t>
      </w:r>
      <w:r w:rsidR="00085986" w:rsidRPr="008176A0">
        <w:rPr>
          <w:rFonts w:ascii="Book Antiqua" w:hAnsi="Book Antiqua"/>
        </w:rPr>
        <w:t xml:space="preserve">, </w:t>
      </w:r>
      <w:r w:rsidRPr="008176A0">
        <w:rPr>
          <w:rFonts w:ascii="Book Antiqua" w:hAnsi="Book Antiqua"/>
        </w:rPr>
        <w:t>teniendo en cuenta las necesidades del funcionamiento del Concejo Deliberante</w:t>
      </w:r>
      <w:r w:rsidR="00085986" w:rsidRPr="008176A0">
        <w:rPr>
          <w:rFonts w:ascii="Book Antiqua" w:hAnsi="Book Antiqua"/>
        </w:rPr>
        <w:t>;</w:t>
      </w:r>
    </w:p>
    <w:p w:rsidR="00172A4E" w:rsidRPr="008176A0" w:rsidRDefault="006A3E1F" w:rsidP="006A3E1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176A0">
        <w:rPr>
          <w:rFonts w:ascii="Book Antiqua" w:hAnsi="Book Antiqua"/>
          <w:b/>
        </w:rPr>
        <w:t>EL CONCEJO DELIBERANTE SANCIONA CON FUERZA DE ORDENANZA</w:t>
      </w:r>
    </w:p>
    <w:p w:rsidR="00BA60FC" w:rsidRPr="008176A0" w:rsidRDefault="00C178DB" w:rsidP="00C178DB">
      <w:pPr>
        <w:keepNext/>
        <w:spacing w:after="180"/>
        <w:jc w:val="both"/>
        <w:rPr>
          <w:rFonts w:ascii="Book Antiqua" w:hAnsi="Book Antiqua"/>
        </w:rPr>
      </w:pPr>
      <w:r w:rsidRPr="00C178DB">
        <w:rPr>
          <w:rFonts w:ascii="Book Antiqua" w:hAnsi="Book Antiqua"/>
          <w:u w:val="single"/>
        </w:rPr>
        <w:t>ARTÍCULO PRIMERO</w:t>
      </w:r>
      <w:r w:rsidR="006F407A" w:rsidRPr="006F407A">
        <w:rPr>
          <w:rFonts w:ascii="Book Antiqua" w:hAnsi="Book Antiqua"/>
        </w:rPr>
        <w:t>:</w:t>
      </w:r>
      <w:r w:rsidR="006F407A" w:rsidRPr="008176A0">
        <w:rPr>
          <w:rFonts w:ascii="Book Antiqua" w:hAnsi="Book Antiqua"/>
        </w:rPr>
        <w:t xml:space="preserve"> INCREMENTASE el Presupuesto del Honorable Concejo Deliberante, Ordenanza Nº 2013 en $1.070.000, 00 (Pesos Un Millón Setenta Mil) tanto en sus Ingresos y Egresos, según la siguiente distribución: </w:t>
      </w:r>
    </w:p>
    <w:p w:rsidR="00A551DE" w:rsidRPr="00085986" w:rsidRDefault="00A551DE" w:rsidP="00085986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967" w:type="dxa"/>
        <w:jc w:val="center"/>
        <w:tblCellMar>
          <w:left w:w="70" w:type="dxa"/>
          <w:right w:w="70" w:type="dxa"/>
        </w:tblCellMar>
        <w:tblLook w:val="0000"/>
      </w:tblPr>
      <w:tblGrid>
        <w:gridCol w:w="5307"/>
        <w:gridCol w:w="1500"/>
        <w:gridCol w:w="1500"/>
        <w:gridCol w:w="1660"/>
      </w:tblGrid>
      <w:tr w:rsidR="004F6B45" w:rsidRPr="00085986" w:rsidTr="004F6B45">
        <w:trPr>
          <w:trHeight w:val="340"/>
          <w:jc w:val="center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85986">
              <w:rPr>
                <w:rFonts w:ascii="Book Antiqua" w:hAnsi="Book Antiqua"/>
                <w:bCs/>
              </w:rPr>
              <w:t>INGRESOS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85986">
              <w:rPr>
                <w:rFonts w:ascii="Book Antiqua" w:hAnsi="Book Antiqua"/>
              </w:rPr>
              <w:t>$ 1</w:t>
            </w:r>
            <w:r w:rsidR="006F407A" w:rsidRPr="006F407A">
              <w:rPr>
                <w:rFonts w:ascii="Book Antiqua" w:hAnsi="Book Antiqua"/>
              </w:rPr>
              <w:t>.</w:t>
            </w:r>
            <w:r w:rsidRPr="00085986">
              <w:rPr>
                <w:rFonts w:ascii="Book Antiqua" w:hAnsi="Book Antiqua"/>
              </w:rPr>
              <w:t>070</w:t>
            </w:r>
            <w:r w:rsidR="006F407A" w:rsidRPr="006F407A">
              <w:rPr>
                <w:rFonts w:ascii="Book Antiqua" w:hAnsi="Book Antiqua"/>
              </w:rPr>
              <w:t>.</w:t>
            </w:r>
            <w:r w:rsidRPr="00085986">
              <w:rPr>
                <w:rFonts w:ascii="Book Antiqua" w:hAnsi="Book Antiqua"/>
              </w:rPr>
              <w:t>000</w:t>
            </w:r>
            <w:r w:rsidR="006F407A" w:rsidRPr="006F407A">
              <w:rPr>
                <w:rFonts w:ascii="Book Antiqua" w:hAnsi="Book Antiqua"/>
              </w:rPr>
              <w:t>,</w:t>
            </w:r>
            <w:r w:rsidRPr="00085986">
              <w:rPr>
                <w:rFonts w:ascii="Book Antiqua" w:hAnsi="Book Antiqua"/>
              </w:rPr>
              <w:t>00</w:t>
            </w:r>
          </w:p>
        </w:tc>
      </w:tr>
      <w:tr w:rsidR="004F6B45" w:rsidRPr="00085986" w:rsidTr="004F6B45">
        <w:trPr>
          <w:trHeight w:val="340"/>
          <w:jc w:val="center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85986">
              <w:rPr>
                <w:rFonts w:ascii="Book Antiqua" w:hAnsi="Book Antiqua"/>
              </w:rPr>
              <w:t>Transferencias para financiar Erogaciones Corrientes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85986">
              <w:rPr>
                <w:rFonts w:ascii="Book Antiqua" w:hAnsi="Book Antiqua"/>
              </w:rPr>
              <w:t>$ 840</w:t>
            </w:r>
            <w:r w:rsidR="006F407A" w:rsidRPr="006F407A">
              <w:rPr>
                <w:rFonts w:ascii="Book Antiqua" w:hAnsi="Book Antiqua"/>
              </w:rPr>
              <w:t>.</w:t>
            </w:r>
            <w:r w:rsidRPr="00085986">
              <w:rPr>
                <w:rFonts w:ascii="Book Antiqua" w:hAnsi="Book Antiqua"/>
              </w:rPr>
              <w:t>000</w:t>
            </w:r>
            <w:r w:rsidR="006F407A" w:rsidRPr="006F407A">
              <w:rPr>
                <w:rFonts w:ascii="Book Antiqua" w:hAnsi="Book Antiqua"/>
              </w:rPr>
              <w:t>,</w:t>
            </w:r>
            <w:r w:rsidRPr="00085986">
              <w:rPr>
                <w:rFonts w:ascii="Book Antiqua" w:hAnsi="Book Antiqua"/>
              </w:rPr>
              <w:t>00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F6B45" w:rsidRPr="00085986" w:rsidTr="004F6B45">
        <w:trPr>
          <w:trHeight w:val="340"/>
          <w:jc w:val="center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85986">
              <w:rPr>
                <w:rFonts w:ascii="Book Antiqua" w:hAnsi="Book Antiqua"/>
              </w:rPr>
              <w:t>Transferencias para financiar Erogaciones de Capital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85986">
              <w:rPr>
                <w:rFonts w:ascii="Book Antiqua" w:hAnsi="Book Antiqua"/>
              </w:rPr>
              <w:t>$ 230</w:t>
            </w:r>
            <w:r w:rsidR="006F407A" w:rsidRPr="006F407A">
              <w:rPr>
                <w:rFonts w:ascii="Book Antiqua" w:hAnsi="Book Antiqua"/>
              </w:rPr>
              <w:t>.</w:t>
            </w:r>
            <w:r w:rsidRPr="00085986">
              <w:rPr>
                <w:rFonts w:ascii="Book Antiqua" w:hAnsi="Book Antiqua"/>
              </w:rPr>
              <w:t>000</w:t>
            </w:r>
            <w:r w:rsidR="006F407A" w:rsidRPr="006F407A">
              <w:rPr>
                <w:rFonts w:ascii="Book Antiqua" w:hAnsi="Book Antiqua"/>
              </w:rPr>
              <w:t>,</w:t>
            </w:r>
            <w:r w:rsidRPr="00085986">
              <w:rPr>
                <w:rFonts w:ascii="Book Antiqua" w:hAnsi="Book Antiqua"/>
              </w:rPr>
              <w:t>00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F6B45" w:rsidRPr="00085986" w:rsidTr="004F6B45">
        <w:trPr>
          <w:trHeight w:val="340"/>
          <w:jc w:val="center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85986">
              <w:rPr>
                <w:rFonts w:ascii="Book Antiqua" w:hAnsi="Book Antiqua"/>
                <w:bCs/>
              </w:rPr>
              <w:t>EGRESOS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85986">
              <w:rPr>
                <w:rFonts w:ascii="Book Antiqua" w:hAnsi="Book Antiqua"/>
              </w:rPr>
              <w:t>$ 1</w:t>
            </w:r>
            <w:r w:rsidR="006F407A" w:rsidRPr="006F407A">
              <w:rPr>
                <w:rFonts w:ascii="Book Antiqua" w:hAnsi="Book Antiqua"/>
              </w:rPr>
              <w:t>.</w:t>
            </w:r>
            <w:r w:rsidRPr="00085986">
              <w:rPr>
                <w:rFonts w:ascii="Book Antiqua" w:hAnsi="Book Antiqua"/>
              </w:rPr>
              <w:t>070</w:t>
            </w:r>
            <w:r w:rsidR="006F407A" w:rsidRPr="006F407A">
              <w:rPr>
                <w:rFonts w:ascii="Book Antiqua" w:hAnsi="Book Antiqua"/>
              </w:rPr>
              <w:t>.</w:t>
            </w:r>
            <w:r w:rsidRPr="00085986">
              <w:rPr>
                <w:rFonts w:ascii="Book Antiqua" w:hAnsi="Book Antiqua"/>
              </w:rPr>
              <w:t>000</w:t>
            </w:r>
            <w:r w:rsidR="006F407A" w:rsidRPr="006F407A">
              <w:rPr>
                <w:rFonts w:ascii="Book Antiqua" w:hAnsi="Book Antiqua"/>
              </w:rPr>
              <w:t>,</w:t>
            </w:r>
            <w:r w:rsidRPr="00085986">
              <w:rPr>
                <w:rFonts w:ascii="Book Antiqua" w:hAnsi="Book Antiqua"/>
              </w:rPr>
              <w:t>00</w:t>
            </w:r>
          </w:p>
        </w:tc>
      </w:tr>
      <w:tr w:rsidR="004F6B45" w:rsidRPr="00085986" w:rsidTr="004F6B45">
        <w:trPr>
          <w:trHeight w:val="340"/>
          <w:jc w:val="center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85986">
              <w:rPr>
                <w:rFonts w:ascii="Book Antiqua" w:hAnsi="Book Antiqua"/>
                <w:bCs/>
              </w:rPr>
              <w:t>EROGACIONES CORRIENTES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85986">
              <w:rPr>
                <w:rFonts w:ascii="Book Antiqua" w:hAnsi="Book Antiqua"/>
              </w:rPr>
              <w:t>$ 840</w:t>
            </w:r>
            <w:r w:rsidR="006F407A" w:rsidRPr="006F407A">
              <w:rPr>
                <w:rFonts w:ascii="Book Antiqua" w:hAnsi="Book Antiqua"/>
              </w:rPr>
              <w:t>.</w:t>
            </w:r>
            <w:r w:rsidRPr="00085986">
              <w:rPr>
                <w:rFonts w:ascii="Book Antiqua" w:hAnsi="Book Antiqua"/>
              </w:rPr>
              <w:t>000</w:t>
            </w:r>
            <w:r w:rsidR="006F407A" w:rsidRPr="006F407A">
              <w:rPr>
                <w:rFonts w:ascii="Book Antiqua" w:hAnsi="Book Antiqua"/>
              </w:rPr>
              <w:t>,</w:t>
            </w:r>
            <w:r w:rsidRPr="00085986">
              <w:rPr>
                <w:rFonts w:ascii="Book Antiqua" w:hAnsi="Book Antiqua"/>
              </w:rPr>
              <w:t>00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F6B45" w:rsidRPr="00085986" w:rsidTr="004F6B45">
        <w:trPr>
          <w:trHeight w:val="340"/>
          <w:jc w:val="center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85986">
              <w:rPr>
                <w:rFonts w:ascii="Book Antiqua" w:hAnsi="Book Antiqua"/>
              </w:rPr>
              <w:t>Bienes y Servicios No Personales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85986">
              <w:rPr>
                <w:rFonts w:ascii="Book Antiqua" w:hAnsi="Book Antiqua"/>
              </w:rPr>
              <w:t>$ 840</w:t>
            </w:r>
            <w:r w:rsidR="006F407A" w:rsidRPr="006F407A">
              <w:rPr>
                <w:rFonts w:ascii="Book Antiqua" w:hAnsi="Book Antiqua"/>
              </w:rPr>
              <w:t>.</w:t>
            </w:r>
            <w:r w:rsidRPr="00085986">
              <w:rPr>
                <w:rFonts w:ascii="Book Antiqua" w:hAnsi="Book Antiqua"/>
              </w:rPr>
              <w:t>000</w:t>
            </w:r>
            <w:r w:rsidR="006F407A" w:rsidRPr="006F407A">
              <w:rPr>
                <w:rFonts w:ascii="Book Antiqua" w:hAnsi="Book Antiqua"/>
              </w:rPr>
              <w:t>,</w:t>
            </w:r>
            <w:r w:rsidRPr="00085986">
              <w:rPr>
                <w:rFonts w:ascii="Book Antiqua" w:hAnsi="Book Antiqua"/>
              </w:rPr>
              <w:t>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F6B45" w:rsidRPr="00085986" w:rsidTr="004F6B45">
        <w:trPr>
          <w:trHeight w:val="340"/>
          <w:jc w:val="center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085986">
              <w:rPr>
                <w:rFonts w:ascii="Book Antiqua" w:hAnsi="Book Antiqua"/>
                <w:bCs/>
              </w:rPr>
              <w:t>EROGACIONES DE CAPITAL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85986">
              <w:rPr>
                <w:rFonts w:ascii="Book Antiqua" w:hAnsi="Book Antiqua"/>
              </w:rPr>
              <w:t>$ 230</w:t>
            </w:r>
            <w:r w:rsidR="006F407A" w:rsidRPr="006F407A">
              <w:rPr>
                <w:rFonts w:ascii="Book Antiqua" w:hAnsi="Book Antiqua"/>
              </w:rPr>
              <w:t>.</w:t>
            </w:r>
            <w:r w:rsidRPr="00085986">
              <w:rPr>
                <w:rFonts w:ascii="Book Antiqua" w:hAnsi="Book Antiqua"/>
              </w:rPr>
              <w:t>000</w:t>
            </w:r>
            <w:r w:rsidR="006F407A" w:rsidRPr="006F407A">
              <w:rPr>
                <w:rFonts w:ascii="Book Antiqua" w:hAnsi="Book Antiqua"/>
              </w:rPr>
              <w:t>,</w:t>
            </w:r>
            <w:r w:rsidRPr="00085986">
              <w:rPr>
                <w:rFonts w:ascii="Book Antiqua" w:hAnsi="Book Antiqua"/>
              </w:rPr>
              <w:t>00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F6B45" w:rsidRPr="00085986" w:rsidTr="004F6B45">
        <w:trPr>
          <w:trHeight w:val="340"/>
          <w:jc w:val="center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85986">
              <w:rPr>
                <w:rFonts w:ascii="Book Antiqua" w:hAnsi="Book Antiqua"/>
              </w:rPr>
              <w:t>Bienes de Capital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085986">
              <w:rPr>
                <w:rFonts w:ascii="Book Antiqua" w:hAnsi="Book Antiqua"/>
              </w:rPr>
              <w:t>$ 230</w:t>
            </w:r>
            <w:r w:rsidR="006F407A" w:rsidRPr="006F407A">
              <w:rPr>
                <w:rFonts w:ascii="Book Antiqua" w:hAnsi="Book Antiqua"/>
              </w:rPr>
              <w:t>.</w:t>
            </w:r>
            <w:r w:rsidRPr="00085986">
              <w:rPr>
                <w:rFonts w:ascii="Book Antiqua" w:hAnsi="Book Antiqua"/>
              </w:rPr>
              <w:t>000</w:t>
            </w:r>
            <w:r w:rsidR="006F407A" w:rsidRPr="006F407A">
              <w:rPr>
                <w:rFonts w:ascii="Book Antiqua" w:hAnsi="Book Antiqua"/>
              </w:rPr>
              <w:t>,</w:t>
            </w:r>
            <w:r w:rsidRPr="00085986">
              <w:rPr>
                <w:rFonts w:ascii="Book Antiqua" w:hAnsi="Book Antiqua"/>
              </w:rPr>
              <w:t>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085986" w:rsidRDefault="004F6B45" w:rsidP="0008598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BA60FC" w:rsidRDefault="00085986" w:rsidP="00085986">
      <w:pPr>
        <w:keepNext/>
        <w:spacing w:after="180"/>
        <w:jc w:val="both"/>
        <w:rPr>
          <w:rFonts w:ascii="Book Antiqua" w:hAnsi="Book Antiqua"/>
        </w:rPr>
      </w:pPr>
      <w:r w:rsidRPr="00085986">
        <w:rPr>
          <w:rFonts w:ascii="Book Antiqua" w:hAnsi="Book Antiqua"/>
          <w:u w:val="single"/>
        </w:rPr>
        <w:t>ARTÍCULO</w:t>
      </w:r>
      <w:r w:rsidR="00D729D7" w:rsidRPr="00085986">
        <w:rPr>
          <w:rFonts w:ascii="Book Antiqua" w:hAnsi="Book Antiqua"/>
          <w:u w:val="single"/>
        </w:rPr>
        <w:t xml:space="preserve"> SEGUNDO</w:t>
      </w:r>
      <w:r w:rsidR="006F407A" w:rsidRPr="006F407A">
        <w:rPr>
          <w:rFonts w:ascii="Book Antiqua" w:hAnsi="Book Antiqua"/>
        </w:rPr>
        <w:t xml:space="preserve">: </w:t>
      </w:r>
      <w:r w:rsidR="00A67BA3" w:rsidRPr="00085986">
        <w:rPr>
          <w:rFonts w:ascii="Book Antiqua" w:hAnsi="Book Antiqua"/>
        </w:rPr>
        <w:t>FACÚLTASE a</w:t>
      </w:r>
      <w:r w:rsidR="006F407A">
        <w:rPr>
          <w:rFonts w:ascii="Book Antiqua" w:hAnsi="Book Antiqua"/>
        </w:rPr>
        <w:t xml:space="preserve"> </w:t>
      </w:r>
      <w:r w:rsidR="00A67BA3" w:rsidRPr="00085986">
        <w:rPr>
          <w:rFonts w:ascii="Book Antiqua" w:hAnsi="Book Antiqua"/>
        </w:rPr>
        <w:t>l</w:t>
      </w:r>
      <w:r w:rsidR="004F6B45" w:rsidRPr="00085986">
        <w:rPr>
          <w:rFonts w:ascii="Book Antiqua" w:hAnsi="Book Antiqua"/>
        </w:rPr>
        <w:t>a</w:t>
      </w:r>
      <w:r w:rsidR="006F407A">
        <w:rPr>
          <w:rFonts w:ascii="Book Antiqua" w:hAnsi="Book Antiqua"/>
        </w:rPr>
        <w:t xml:space="preserve"> </w:t>
      </w:r>
      <w:r w:rsidR="004F6B45" w:rsidRPr="00085986">
        <w:rPr>
          <w:rFonts w:ascii="Book Antiqua" w:hAnsi="Book Antiqua"/>
        </w:rPr>
        <w:t xml:space="preserve">Presidencia del Honorable Concejo Deliberante </w:t>
      </w:r>
      <w:r w:rsidR="00A67BA3" w:rsidRPr="00085986">
        <w:rPr>
          <w:rFonts w:ascii="Book Antiqua" w:hAnsi="Book Antiqua"/>
        </w:rPr>
        <w:t>a efectuar las adecuaciones de los Anexos que correspondan y que forman parte de la Ordenanza N</w:t>
      </w:r>
      <w:r>
        <w:rPr>
          <w:rFonts w:ascii="Book Antiqua" w:hAnsi="Book Antiqua"/>
        </w:rPr>
        <w:t xml:space="preserve">º </w:t>
      </w:r>
      <w:r w:rsidR="004F6B45" w:rsidRPr="00085986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. </w:t>
      </w:r>
      <w:r w:rsidR="004F6B45" w:rsidRPr="00085986">
        <w:rPr>
          <w:rFonts w:ascii="Book Antiqua" w:hAnsi="Book Antiqua"/>
        </w:rPr>
        <w:t>013</w:t>
      </w:r>
      <w:r>
        <w:rPr>
          <w:rFonts w:ascii="Book Antiqua" w:hAnsi="Book Antiqua"/>
        </w:rPr>
        <w:t xml:space="preserve">, </w:t>
      </w:r>
      <w:r w:rsidR="00A67BA3" w:rsidRPr="00085986">
        <w:rPr>
          <w:rFonts w:ascii="Book Antiqua" w:hAnsi="Book Antiqua"/>
        </w:rPr>
        <w:t xml:space="preserve">aplicando la distribución dispuesta en el Artículo </w:t>
      </w:r>
      <w:r w:rsidR="004F6B45" w:rsidRPr="00085986">
        <w:rPr>
          <w:rFonts w:ascii="Book Antiqua" w:hAnsi="Book Antiqua"/>
        </w:rPr>
        <w:t>Primero</w:t>
      </w:r>
      <w:r>
        <w:rPr>
          <w:rFonts w:ascii="Book Antiqua" w:hAnsi="Book Antiqua"/>
        </w:rPr>
        <w:t>.</w:t>
      </w:r>
    </w:p>
    <w:p w:rsidR="004F7456" w:rsidRPr="00085986" w:rsidRDefault="00085986" w:rsidP="00085986">
      <w:pPr>
        <w:keepNext/>
        <w:spacing w:after="180"/>
        <w:jc w:val="both"/>
        <w:rPr>
          <w:rFonts w:ascii="Book Antiqua" w:hAnsi="Book Antiqua"/>
        </w:rPr>
      </w:pPr>
      <w:bookmarkStart w:id="0" w:name="_GoBack"/>
      <w:r w:rsidRPr="001F4800">
        <w:rPr>
          <w:rFonts w:ascii="Book Antiqua" w:hAnsi="Book Antiqua"/>
          <w:u w:val="single"/>
        </w:rPr>
        <w:t>ARTÍCULO</w:t>
      </w:r>
      <w:r w:rsidR="00615CBE" w:rsidRPr="001F4800">
        <w:rPr>
          <w:rFonts w:ascii="Book Antiqua" w:hAnsi="Book Antiqua"/>
          <w:u w:val="single"/>
        </w:rPr>
        <w:t xml:space="preserve"> CUARTO</w:t>
      </w:r>
      <w:r w:rsidR="006F407A" w:rsidRPr="006F407A">
        <w:rPr>
          <w:rFonts w:ascii="Book Antiqua" w:hAnsi="Book Antiqua"/>
        </w:rPr>
        <w:t xml:space="preserve">: </w:t>
      </w:r>
      <w:bookmarkEnd w:id="0"/>
      <w:r w:rsidR="005862E4" w:rsidRPr="00085986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A67BA3" w:rsidRPr="00085986">
        <w:rPr>
          <w:rFonts w:ascii="Book Antiqua" w:hAnsi="Book Antiqua"/>
        </w:rPr>
        <w:t>REGÍSTRESE</w:t>
      </w:r>
      <w:r w:rsidR="00F3545D" w:rsidRPr="00085986">
        <w:rPr>
          <w:rFonts w:ascii="Book Antiqua" w:hAnsi="Book Antiqua"/>
        </w:rPr>
        <w:t xml:space="preserve"> Y ARCHÍVESE</w:t>
      </w:r>
      <w:r>
        <w:rPr>
          <w:rFonts w:ascii="Book Antiqua" w:hAnsi="Book Antiqua"/>
        </w:rPr>
        <w:t>.</w:t>
      </w:r>
      <w:r w:rsidR="008176A0" w:rsidRPr="00085986">
        <w:rPr>
          <w:rFonts w:ascii="Book Antiqua" w:hAnsi="Book Antiqua"/>
        </w:rPr>
        <w:t xml:space="preserve"> </w:t>
      </w:r>
    </w:p>
    <w:sectPr w:rsidR="004F7456" w:rsidRPr="00085986" w:rsidSect="00C915BB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78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77A1" w:rsidRDefault="001A77A1">
      <w:r>
        <w:separator/>
      </w:r>
    </w:p>
  </w:endnote>
  <w:endnote w:type="continuationSeparator" w:id="0">
    <w:p w:rsidR="001A77A1" w:rsidRDefault="001A77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645A" w:rsidRDefault="00F735B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F645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F645A" w:rsidRDefault="004F645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645A" w:rsidRPr="00C915BB" w:rsidRDefault="004F645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77A1" w:rsidRDefault="001A77A1">
      <w:r>
        <w:separator/>
      </w:r>
    </w:p>
  </w:footnote>
  <w:footnote w:type="continuationSeparator" w:id="0">
    <w:p w:rsidR="001A77A1" w:rsidRDefault="001A77A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645A" w:rsidRDefault="004F645A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4F645A" w:rsidRDefault="004F645A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9008C"/>
    <w:multiLevelType w:val="hybridMultilevel"/>
    <w:tmpl w:val="33EE9474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AF44A85"/>
    <w:multiLevelType w:val="multilevel"/>
    <w:tmpl w:val="2D601E50"/>
    <w:lvl w:ilvl="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79754AEC"/>
    <w:multiLevelType w:val="hybridMultilevel"/>
    <w:tmpl w:val="E08CD5D4"/>
    <w:lvl w:ilvl="0" w:tplc="89727632">
      <w:start w:val="1"/>
      <w:numFmt w:val="lowerLetter"/>
      <w:lvlText w:val="%1)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7CFD4830"/>
    <w:multiLevelType w:val="hybridMultilevel"/>
    <w:tmpl w:val="2D601E50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22B82"/>
    <w:rsid w:val="000249AB"/>
    <w:rsid w:val="00060485"/>
    <w:rsid w:val="000625CB"/>
    <w:rsid w:val="00062A75"/>
    <w:rsid w:val="000826E4"/>
    <w:rsid w:val="00085986"/>
    <w:rsid w:val="00085D10"/>
    <w:rsid w:val="00097EE6"/>
    <w:rsid w:val="000C7B2F"/>
    <w:rsid w:val="000D0814"/>
    <w:rsid w:val="000E2D64"/>
    <w:rsid w:val="000F69D0"/>
    <w:rsid w:val="001004D2"/>
    <w:rsid w:val="00134DB6"/>
    <w:rsid w:val="0016347D"/>
    <w:rsid w:val="001641C3"/>
    <w:rsid w:val="00172A4E"/>
    <w:rsid w:val="00190972"/>
    <w:rsid w:val="001A3FF8"/>
    <w:rsid w:val="001A77A1"/>
    <w:rsid w:val="001B2DFE"/>
    <w:rsid w:val="001C0CC2"/>
    <w:rsid w:val="001F4800"/>
    <w:rsid w:val="002023B4"/>
    <w:rsid w:val="002053BA"/>
    <w:rsid w:val="0021564F"/>
    <w:rsid w:val="00225D0E"/>
    <w:rsid w:val="00251E39"/>
    <w:rsid w:val="00287FF7"/>
    <w:rsid w:val="002A3E06"/>
    <w:rsid w:val="002D167A"/>
    <w:rsid w:val="002D2654"/>
    <w:rsid w:val="002D32FA"/>
    <w:rsid w:val="002E5663"/>
    <w:rsid w:val="00334667"/>
    <w:rsid w:val="00335D5F"/>
    <w:rsid w:val="00347898"/>
    <w:rsid w:val="003518AF"/>
    <w:rsid w:val="00376531"/>
    <w:rsid w:val="00385762"/>
    <w:rsid w:val="003B2AF8"/>
    <w:rsid w:val="003B47B3"/>
    <w:rsid w:val="003C292C"/>
    <w:rsid w:val="003C71B3"/>
    <w:rsid w:val="003D4A2A"/>
    <w:rsid w:val="003D51C1"/>
    <w:rsid w:val="003F6EC5"/>
    <w:rsid w:val="004131E0"/>
    <w:rsid w:val="004A1094"/>
    <w:rsid w:val="004D34EF"/>
    <w:rsid w:val="004E11EE"/>
    <w:rsid w:val="004F645A"/>
    <w:rsid w:val="004F6B45"/>
    <w:rsid w:val="004F7456"/>
    <w:rsid w:val="00540651"/>
    <w:rsid w:val="00544760"/>
    <w:rsid w:val="00546C9F"/>
    <w:rsid w:val="005559F4"/>
    <w:rsid w:val="005710A4"/>
    <w:rsid w:val="00584B79"/>
    <w:rsid w:val="005862E4"/>
    <w:rsid w:val="005C01B0"/>
    <w:rsid w:val="005C0AF5"/>
    <w:rsid w:val="005C5579"/>
    <w:rsid w:val="005F10AD"/>
    <w:rsid w:val="00601D01"/>
    <w:rsid w:val="0060578C"/>
    <w:rsid w:val="00610BA5"/>
    <w:rsid w:val="00614EAF"/>
    <w:rsid w:val="00615CBE"/>
    <w:rsid w:val="006212A5"/>
    <w:rsid w:val="00621ACC"/>
    <w:rsid w:val="00624838"/>
    <w:rsid w:val="0067008B"/>
    <w:rsid w:val="0067137B"/>
    <w:rsid w:val="00676970"/>
    <w:rsid w:val="00687BE7"/>
    <w:rsid w:val="00687D33"/>
    <w:rsid w:val="0069181D"/>
    <w:rsid w:val="006A3E1F"/>
    <w:rsid w:val="006B03AC"/>
    <w:rsid w:val="006E296F"/>
    <w:rsid w:val="006F407A"/>
    <w:rsid w:val="007355A2"/>
    <w:rsid w:val="00763EE3"/>
    <w:rsid w:val="007710D8"/>
    <w:rsid w:val="00780546"/>
    <w:rsid w:val="007A66CD"/>
    <w:rsid w:val="007B3B1C"/>
    <w:rsid w:val="007B4CF0"/>
    <w:rsid w:val="007D1D23"/>
    <w:rsid w:val="007E5107"/>
    <w:rsid w:val="007F1E62"/>
    <w:rsid w:val="00805C8B"/>
    <w:rsid w:val="00810B8A"/>
    <w:rsid w:val="008176A0"/>
    <w:rsid w:val="008273F6"/>
    <w:rsid w:val="00840CD8"/>
    <w:rsid w:val="00847C4A"/>
    <w:rsid w:val="00850762"/>
    <w:rsid w:val="00855137"/>
    <w:rsid w:val="008552CE"/>
    <w:rsid w:val="0087791E"/>
    <w:rsid w:val="00885E5C"/>
    <w:rsid w:val="0089216A"/>
    <w:rsid w:val="00893112"/>
    <w:rsid w:val="008A2613"/>
    <w:rsid w:val="008A7A30"/>
    <w:rsid w:val="008B1EC9"/>
    <w:rsid w:val="008B281C"/>
    <w:rsid w:val="008F18C4"/>
    <w:rsid w:val="008F256A"/>
    <w:rsid w:val="009011DD"/>
    <w:rsid w:val="0092179E"/>
    <w:rsid w:val="00934FBE"/>
    <w:rsid w:val="0096071F"/>
    <w:rsid w:val="00972134"/>
    <w:rsid w:val="00985818"/>
    <w:rsid w:val="009B7D2F"/>
    <w:rsid w:val="009D285F"/>
    <w:rsid w:val="009F2583"/>
    <w:rsid w:val="009F48DE"/>
    <w:rsid w:val="00A15B61"/>
    <w:rsid w:val="00A42EC3"/>
    <w:rsid w:val="00A551DE"/>
    <w:rsid w:val="00A67BA3"/>
    <w:rsid w:val="00A821B9"/>
    <w:rsid w:val="00AB60AA"/>
    <w:rsid w:val="00AE0C87"/>
    <w:rsid w:val="00AE7DEA"/>
    <w:rsid w:val="00B34C63"/>
    <w:rsid w:val="00B425BA"/>
    <w:rsid w:val="00B551C8"/>
    <w:rsid w:val="00B55BAD"/>
    <w:rsid w:val="00B60A74"/>
    <w:rsid w:val="00B74DEE"/>
    <w:rsid w:val="00B80077"/>
    <w:rsid w:val="00B8623F"/>
    <w:rsid w:val="00BA60FC"/>
    <w:rsid w:val="00BC6111"/>
    <w:rsid w:val="00BE1BEA"/>
    <w:rsid w:val="00C069C2"/>
    <w:rsid w:val="00C178DB"/>
    <w:rsid w:val="00C207DD"/>
    <w:rsid w:val="00C23AC2"/>
    <w:rsid w:val="00C23C36"/>
    <w:rsid w:val="00C54976"/>
    <w:rsid w:val="00C915BB"/>
    <w:rsid w:val="00CA2108"/>
    <w:rsid w:val="00CA7402"/>
    <w:rsid w:val="00CB7B9A"/>
    <w:rsid w:val="00D05F52"/>
    <w:rsid w:val="00D10E34"/>
    <w:rsid w:val="00D12AC5"/>
    <w:rsid w:val="00D608CD"/>
    <w:rsid w:val="00D729D7"/>
    <w:rsid w:val="00D819C5"/>
    <w:rsid w:val="00DA2965"/>
    <w:rsid w:val="00DE32D0"/>
    <w:rsid w:val="00E11B83"/>
    <w:rsid w:val="00E1410B"/>
    <w:rsid w:val="00E42F35"/>
    <w:rsid w:val="00E4643D"/>
    <w:rsid w:val="00E646DC"/>
    <w:rsid w:val="00E70EE0"/>
    <w:rsid w:val="00E759D1"/>
    <w:rsid w:val="00E76400"/>
    <w:rsid w:val="00E81CA5"/>
    <w:rsid w:val="00EA1A06"/>
    <w:rsid w:val="00EB0A7B"/>
    <w:rsid w:val="00EC71BD"/>
    <w:rsid w:val="00ED51F7"/>
    <w:rsid w:val="00EE01D5"/>
    <w:rsid w:val="00EE4F6B"/>
    <w:rsid w:val="00F16537"/>
    <w:rsid w:val="00F3291A"/>
    <w:rsid w:val="00F3545D"/>
    <w:rsid w:val="00F64C3C"/>
    <w:rsid w:val="00F67634"/>
    <w:rsid w:val="00F735B3"/>
    <w:rsid w:val="00F825FA"/>
    <w:rsid w:val="00F8405B"/>
    <w:rsid w:val="00F93718"/>
    <w:rsid w:val="00FA467B"/>
    <w:rsid w:val="00FD67F0"/>
    <w:rsid w:val="00FF7B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/>
    <w:lsdException w:name="List 2" w:semiHidden="0"/>
    <w:lsdException w:name="List 3" w:semiHidden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/>
    <w:lsdException w:name="Body Text Indent 2" w:semiHidden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1575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33</cp:revision>
  <cp:lastPrinted>2017-10-04T15:23:00Z</cp:lastPrinted>
  <dcterms:created xsi:type="dcterms:W3CDTF">2017-05-11T14:17:00Z</dcterms:created>
  <dcterms:modified xsi:type="dcterms:W3CDTF">2017-10-04T15:23:00Z</dcterms:modified>
</cp:coreProperties>
</file>