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B07A9F4" w:rsidP="0B07A9F4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0B07A9F4" w:rsidP="0B07A9F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ORDENANZA Nº 2084</w:t>
      </w:r>
    </w:p>
    <w:p w:rsidR="00696019" w:rsidRPr="00DF0C6C" w:rsidRDefault="0B07A9F4" w:rsidP="0B07A9F4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B07A9F4" w:rsidP="00732D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es necesario instalar complejo semaforizado en distintas arterias de la Ciudad;</w:t>
      </w:r>
    </w:p>
    <w:p w:rsidR="00696019" w:rsidRPr="00DF0C6C" w:rsidRDefault="0B07A9F4" w:rsidP="0B07A9F4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0B07A9F4" w:rsidP="005272E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ante la cantidad de vehículos en circulación de Avenida Aconquija y la saturación de tráfico que se genera en distintos horarios durante todo su trayecto;</w:t>
      </w:r>
    </w:p>
    <w:p w:rsidR="0B07A9F4" w:rsidRDefault="0B07A9F4" w:rsidP="005272E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sobre todo en intersección de Avenida Aconquija y calle Zavalía es necesario la instalación de semáforos que estén programáticamente instalados ocn los semáforos de intersección de Avenida Aconquija y calle Federico Rossi;</w:t>
      </w:r>
    </w:p>
    <w:p w:rsidR="0B07A9F4" w:rsidRDefault="0B07A9F4" w:rsidP="005272E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de acuerdo a que nuestro Municipio sufrió un crecimiento importante en lo comercial, poblacional y acompañado por el incremento vehicular es menester prevenir accidentes mediante algunos ordenamientos y semáforos;</w:t>
      </w:r>
    </w:p>
    <w:p w:rsidR="00B77880" w:rsidRPr="00DF0C6C" w:rsidRDefault="0B07A9F4" w:rsidP="0B07A9F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0B07A9F4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B07A9F4">
        <w:rPr>
          <w:rFonts w:ascii="Book Antiqua" w:hAnsi="Book Antiqua" w:cs="Times New Roman"/>
          <w:sz w:val="24"/>
          <w:szCs w:val="24"/>
        </w:rPr>
        <w:t xml:space="preserve">: </w:t>
      </w:r>
      <w:r w:rsidRPr="00732D31">
        <w:rPr>
          <w:rFonts w:ascii="Book Antiqua" w:hAnsi="Book Antiqua" w:cs="Times New Roman"/>
          <w:bCs/>
          <w:sz w:val="24"/>
          <w:szCs w:val="24"/>
        </w:rPr>
        <w:t>INSTALAR</w:t>
      </w:r>
      <w:r w:rsidRPr="0B07A9F4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r w:rsidRPr="0B07A9F4">
        <w:rPr>
          <w:rFonts w:ascii="Book Antiqua" w:hAnsi="Book Antiqua" w:cs="Times New Roman"/>
          <w:sz w:val="24"/>
          <w:szCs w:val="24"/>
        </w:rPr>
        <w:t>complejo semaforizado en intersecciones de Avenida Aconquija y calle Zavalía, y en la intersección de Avenida Aconquija y calle San Martín.</w:t>
      </w:r>
      <w:r w:rsidR="00204AD9" w:rsidRPr="00204AD9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04AD9">
        <w:rPr>
          <w:rFonts w:ascii="Book Antiqua" w:hAnsi="Book Antiqua" w:cs="Times New Roman"/>
          <w:sz w:val="24"/>
        </w:rPr>
        <w:fldChar w:fldCharType="end"/>
      </w:r>
    </w:p>
    <w:p w:rsidR="008F7C4B" w:rsidRDefault="0B07A9F4" w:rsidP="0B07A9F4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0B07A9F4">
        <w:rPr>
          <w:rFonts w:ascii="Book Antiqua" w:hAnsi="Book Antiqua" w:cs="Times New Roman"/>
          <w:sz w:val="24"/>
          <w:szCs w:val="24"/>
        </w:rPr>
        <w:t xml:space="preserve">: </w:t>
      </w:r>
      <w:bookmarkStart w:id="0" w:name="_GoBack"/>
      <w:r w:rsidRPr="00732D31">
        <w:rPr>
          <w:rFonts w:ascii="Book Antiqua" w:hAnsi="Book Antiqua" w:cs="Times New Roman"/>
          <w:bCs/>
          <w:sz w:val="24"/>
          <w:szCs w:val="24"/>
        </w:rPr>
        <w:t>INSTALAR</w:t>
      </w:r>
      <w:r w:rsidRPr="0B07A9F4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bookmarkEnd w:id="0"/>
      <w:r w:rsidRPr="0B07A9F4">
        <w:rPr>
          <w:rFonts w:ascii="Book Antiqua" w:hAnsi="Book Antiqua" w:cs="Times New Roman"/>
          <w:sz w:val="24"/>
          <w:szCs w:val="24"/>
        </w:rPr>
        <w:t>semáforos de peatones con botón de detenimiento vehicular automático en la intersección de Avenida Aconquija y calle Maciel, como así también en la intersección de Avenida Aconquija y calle San Lorenzo y por último en Camino del Perú, frente a la escuela Frías Silva.</w:t>
      </w:r>
    </w:p>
    <w:p w:rsidR="008F7C4B" w:rsidRDefault="0B07A9F4" w:rsidP="0B07A9F4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0B07A9F4">
        <w:rPr>
          <w:rFonts w:ascii="Book Antiqua" w:hAnsi="Book Antiqua" w:cs="Times New Roman"/>
          <w:sz w:val="24"/>
          <w:szCs w:val="24"/>
        </w:rPr>
        <w:t>: COMUNÍQUESE, REGÍSTRESE Y ARCHIVESE.</w:t>
      </w:r>
    </w:p>
    <w:sectPr w:rsidR="008F7C4B" w:rsidSect="00E773E7">
      <w:footerReference w:type="default" r:id="rId7"/>
      <w:pgSz w:w="11906" w:h="16838"/>
      <w:pgMar w:top="1417" w:right="1134" w:bottom="1134" w:left="1701" w:header="709" w:footer="709" w:gutter="0"/>
      <w:pgNumType w:start="29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1C33" w:rsidRDefault="00F31C33" w:rsidP="009C069C">
      <w:pPr>
        <w:spacing w:after="0" w:line="240" w:lineRule="auto"/>
      </w:pPr>
      <w:r>
        <w:separator/>
      </w:r>
    </w:p>
  </w:endnote>
  <w:endnote w:type="continuationSeparator" w:id="0">
    <w:p w:rsidR="00F31C33" w:rsidRDefault="00F31C3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E773E7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1C33" w:rsidRDefault="00F31C33" w:rsidP="009C069C">
      <w:pPr>
        <w:spacing w:after="0" w:line="240" w:lineRule="auto"/>
      </w:pPr>
      <w:r>
        <w:separator/>
      </w:r>
    </w:p>
  </w:footnote>
  <w:footnote w:type="continuationSeparator" w:id="0">
    <w:p w:rsidR="00F31C33" w:rsidRDefault="00F31C33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549E7"/>
    <w:rsid w:val="00162C36"/>
    <w:rsid w:val="001A032A"/>
    <w:rsid w:val="001B7F53"/>
    <w:rsid w:val="001D2359"/>
    <w:rsid w:val="001F695C"/>
    <w:rsid w:val="00204AD9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3F5355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272E6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1E59"/>
    <w:rsid w:val="00696019"/>
    <w:rsid w:val="006F2884"/>
    <w:rsid w:val="00732D31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964FE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C6DF7"/>
    <w:rsid w:val="00DF0C6C"/>
    <w:rsid w:val="00DF1D87"/>
    <w:rsid w:val="00E40B4B"/>
    <w:rsid w:val="00E42F4A"/>
    <w:rsid w:val="00E43D30"/>
    <w:rsid w:val="00E61513"/>
    <w:rsid w:val="00E76C31"/>
    <w:rsid w:val="00E76FC5"/>
    <w:rsid w:val="00E773E7"/>
    <w:rsid w:val="00E95B9B"/>
    <w:rsid w:val="00ED0016"/>
    <w:rsid w:val="00EF145B"/>
    <w:rsid w:val="00EF66A5"/>
    <w:rsid w:val="00F1586C"/>
    <w:rsid w:val="00F31C33"/>
    <w:rsid w:val="00F358C8"/>
    <w:rsid w:val="00F72DB9"/>
    <w:rsid w:val="00F76ECC"/>
    <w:rsid w:val="00FC52D3"/>
    <w:rsid w:val="0B07A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CD2D35-0C07-432C-8798-1C2675392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7</cp:revision>
  <cp:lastPrinted>2017-10-04T15:24:00Z</cp:lastPrinted>
  <dcterms:created xsi:type="dcterms:W3CDTF">2017-09-08T16:38:00Z</dcterms:created>
  <dcterms:modified xsi:type="dcterms:W3CDTF">2017-10-04T15:24:00Z</dcterms:modified>
</cp:coreProperties>
</file>