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0D0" w:rsidRPr="006F40D0" w:rsidRDefault="006F40D0" w:rsidP="006F40D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6F40D0">
        <w:rPr>
          <w:rFonts w:ascii="Book Antiqua" w:hAnsi="Book Antiqua"/>
          <w:bCs/>
          <w:lang w:val="es-AR"/>
        </w:rPr>
        <w:t>Yerba Buena, 19 de Junio de 2014</w:t>
      </w:r>
    </w:p>
    <w:p w:rsidR="006F40D0" w:rsidRPr="006F40D0" w:rsidRDefault="006F40D0" w:rsidP="006F40D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6F40D0">
        <w:rPr>
          <w:rFonts w:ascii="Book Antiqua" w:hAnsi="Book Antiqua"/>
          <w:b/>
          <w:bCs/>
          <w:lang w:val="es-AR"/>
        </w:rPr>
        <w:t>ORDENANZA Nº 1980</w:t>
      </w:r>
    </w:p>
    <w:p w:rsidR="006F40D0" w:rsidRPr="006F40D0" w:rsidRDefault="006F40D0" w:rsidP="006F40D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6F40D0">
        <w:rPr>
          <w:rFonts w:ascii="Book Antiqua" w:hAnsi="Book Antiqua"/>
          <w:b/>
        </w:rPr>
        <w:t>VISTO:</w:t>
      </w:r>
    </w:p>
    <w:p w:rsidR="00BC688B" w:rsidRPr="006F40D0" w:rsidRDefault="006F40D0" w:rsidP="006F40D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93DFB" w:rsidRPr="006F40D0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593DFB" w:rsidRPr="006F40D0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593DFB" w:rsidRPr="006F40D0">
        <w:rPr>
          <w:rFonts w:ascii="Book Antiqua" w:hAnsi="Book Antiqua"/>
        </w:rPr>
        <w:t xml:space="preserve">630/3 </w:t>
      </w:r>
      <w:r>
        <w:rPr>
          <w:rFonts w:ascii="Book Antiqua" w:hAnsi="Book Antiqua"/>
        </w:rPr>
        <w:t xml:space="preserve"> (</w:t>
      </w:r>
      <w:r w:rsidR="00593DFB" w:rsidRPr="006F40D0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593DFB" w:rsidRPr="006F40D0">
        <w:rPr>
          <w:rFonts w:ascii="Book Antiqua" w:hAnsi="Book Antiqua"/>
        </w:rPr>
        <w:t xml:space="preserve"> de fecha 02/09/13</w:t>
      </w:r>
      <w:r>
        <w:rPr>
          <w:rFonts w:ascii="Book Antiqua" w:hAnsi="Book Antiqua"/>
        </w:rPr>
        <w:t xml:space="preserve">: </w:t>
      </w:r>
      <w:r w:rsidR="00593DFB" w:rsidRPr="006F40D0">
        <w:rPr>
          <w:rFonts w:ascii="Book Antiqua" w:hAnsi="Book Antiqua"/>
        </w:rPr>
        <w:t>y</w:t>
      </w:r>
    </w:p>
    <w:p w:rsidR="006F40D0" w:rsidRPr="006F40D0" w:rsidRDefault="006F40D0" w:rsidP="006F40D0">
      <w:pPr>
        <w:keepNext/>
        <w:spacing w:before="240" w:after="60"/>
        <w:rPr>
          <w:rFonts w:ascii="Book Antiqua" w:hAnsi="Book Antiqua"/>
          <w:b/>
        </w:rPr>
      </w:pPr>
      <w:r w:rsidRPr="006F40D0">
        <w:rPr>
          <w:rFonts w:ascii="Book Antiqua" w:hAnsi="Book Antiqua"/>
          <w:b/>
        </w:rPr>
        <w:t>CONSIDERANDO:</w:t>
      </w:r>
    </w:p>
    <w:p w:rsidR="00087320" w:rsidRPr="006F40D0" w:rsidRDefault="006F40D0" w:rsidP="006F40D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015A5" w:rsidRPr="006F40D0">
        <w:rPr>
          <w:rFonts w:ascii="Book Antiqua" w:hAnsi="Book Antiqua"/>
        </w:rPr>
        <w:t>Que</w:t>
      </w:r>
      <w:r w:rsidR="002038B9" w:rsidRPr="006F40D0">
        <w:rPr>
          <w:rFonts w:ascii="Book Antiqua" w:hAnsi="Book Antiqua"/>
        </w:rPr>
        <w:t xml:space="preserve"> mediante el citado Decreto se otorga</w:t>
      </w:r>
      <w:r>
        <w:rPr>
          <w:rFonts w:ascii="Book Antiqua" w:hAnsi="Book Antiqua"/>
        </w:rPr>
        <w:t xml:space="preserve">, </w:t>
      </w:r>
      <w:r w:rsidR="002038B9" w:rsidRPr="006F40D0">
        <w:rPr>
          <w:rFonts w:ascii="Book Antiqua" w:hAnsi="Book Antiqua"/>
        </w:rPr>
        <w:t>a partir del mes de Septiembre de 2013</w:t>
      </w:r>
      <w:r>
        <w:rPr>
          <w:rFonts w:ascii="Book Antiqua" w:hAnsi="Book Antiqua"/>
        </w:rPr>
        <w:t xml:space="preserve">, </w:t>
      </w:r>
      <w:r w:rsidR="002038B9" w:rsidRPr="006F40D0">
        <w:rPr>
          <w:rFonts w:ascii="Book Antiqua" w:hAnsi="Book Antiqua"/>
        </w:rPr>
        <w:t xml:space="preserve">al </w:t>
      </w:r>
      <w:r w:rsidR="004D404F" w:rsidRPr="006F40D0">
        <w:rPr>
          <w:rFonts w:ascii="Book Antiqua" w:hAnsi="Book Antiqua"/>
        </w:rPr>
        <w:t>personal de la Administración Pú</w:t>
      </w:r>
      <w:r w:rsidR="002038B9" w:rsidRPr="006F40D0">
        <w:rPr>
          <w:rFonts w:ascii="Book Antiqua" w:hAnsi="Book Antiqua"/>
        </w:rPr>
        <w:t>blica Provincial y de las Comunas Rurales un Adicional Mensual Remunerativo y Bonificable equivalente al 20% del básico de la Categoría 18 vigente a la fecha</w:t>
      </w:r>
      <w:r>
        <w:rPr>
          <w:rFonts w:ascii="Book Antiqua" w:hAnsi="Book Antiqua"/>
        </w:rPr>
        <w:t xml:space="preserve">, </w:t>
      </w:r>
      <w:r w:rsidR="002038B9" w:rsidRPr="006F40D0">
        <w:rPr>
          <w:rFonts w:ascii="Book Antiqua" w:hAnsi="Book Antiqua"/>
        </w:rPr>
        <w:t>siendo esta suma igual para todas las categorías del escalafón</w:t>
      </w:r>
      <w:r>
        <w:rPr>
          <w:rFonts w:ascii="Book Antiqua" w:hAnsi="Book Antiqua"/>
        </w:rPr>
        <w:t xml:space="preserve">; </w:t>
      </w:r>
      <w:r w:rsidR="002038B9" w:rsidRPr="006F40D0">
        <w:rPr>
          <w:rFonts w:ascii="Book Antiqua" w:hAnsi="Book Antiqua"/>
        </w:rPr>
        <w:t>medida que alcanza a las autoridades su</w:t>
      </w:r>
      <w:r w:rsidR="004D404F" w:rsidRPr="006F40D0">
        <w:rPr>
          <w:rFonts w:ascii="Book Antiqua" w:hAnsi="Book Antiqua"/>
        </w:rPr>
        <w:t>periores de la Administración Pú</w:t>
      </w:r>
      <w:r w:rsidR="002038B9" w:rsidRPr="006F40D0">
        <w:rPr>
          <w:rFonts w:ascii="Book Antiqua" w:hAnsi="Book Antiqua"/>
        </w:rPr>
        <w:t>blica Provincial</w:t>
      </w:r>
      <w:r>
        <w:rPr>
          <w:rFonts w:ascii="Book Antiqua" w:hAnsi="Book Antiqua"/>
        </w:rPr>
        <w:t xml:space="preserve">; </w:t>
      </w:r>
    </w:p>
    <w:p w:rsidR="00087320" w:rsidRPr="006F40D0" w:rsidRDefault="002038B9" w:rsidP="006F40D0">
      <w:pPr>
        <w:keepNext/>
        <w:spacing w:after="180"/>
        <w:jc w:val="both"/>
        <w:rPr>
          <w:rFonts w:ascii="Book Antiqua" w:hAnsi="Book Antiqua"/>
        </w:rPr>
      </w:pPr>
      <w:r w:rsidRPr="006F40D0">
        <w:rPr>
          <w:rFonts w:ascii="Book Antiqua" w:hAnsi="Book Antiqua"/>
        </w:rPr>
        <w:t>Que en su Artículo 4</w:t>
      </w:r>
      <w:r w:rsidR="006F40D0">
        <w:rPr>
          <w:rFonts w:ascii="Book Antiqua" w:hAnsi="Book Antiqua"/>
        </w:rPr>
        <w:t xml:space="preserve">º </w:t>
      </w:r>
      <w:r w:rsidRPr="006F40D0">
        <w:rPr>
          <w:rFonts w:ascii="Book Antiqua" w:hAnsi="Book Antiqua"/>
        </w:rPr>
        <w:t>se invita a los Municipios de la Provincia a adherirse a las disposiciones del mismo</w:t>
      </w:r>
      <w:r w:rsidR="006F40D0">
        <w:rPr>
          <w:rFonts w:ascii="Book Antiqua" w:hAnsi="Book Antiqua"/>
        </w:rPr>
        <w:t xml:space="preserve">; </w:t>
      </w:r>
    </w:p>
    <w:p w:rsidR="00087320" w:rsidRPr="006F40D0" w:rsidRDefault="002038B9" w:rsidP="006F40D0">
      <w:pPr>
        <w:keepNext/>
        <w:spacing w:after="180"/>
        <w:jc w:val="both"/>
        <w:rPr>
          <w:rFonts w:ascii="Book Antiqua" w:hAnsi="Book Antiqua"/>
        </w:rPr>
      </w:pPr>
      <w:r w:rsidRPr="006F40D0">
        <w:rPr>
          <w:rFonts w:ascii="Book Antiqua" w:hAnsi="Book Antiqua"/>
        </w:rPr>
        <w:t>Que en concordancia con la política salarial implementada por el Poder Ejecutivo Provincial</w:t>
      </w:r>
      <w:r w:rsidR="006F40D0">
        <w:rPr>
          <w:rFonts w:ascii="Book Antiqua" w:hAnsi="Book Antiqua"/>
        </w:rPr>
        <w:t xml:space="preserve">, </w:t>
      </w:r>
      <w:r w:rsidRPr="006F40D0">
        <w:rPr>
          <w:rFonts w:ascii="Book Antiqua" w:hAnsi="Book Antiqua"/>
        </w:rPr>
        <w:t>resulta necesario emitir el instrumento legal pertinente</w:t>
      </w:r>
      <w:r w:rsidR="006F40D0">
        <w:rPr>
          <w:rFonts w:ascii="Book Antiqua" w:hAnsi="Book Antiqua"/>
        </w:rPr>
        <w:t xml:space="preserve">; </w:t>
      </w:r>
    </w:p>
    <w:p w:rsidR="00BC688B" w:rsidRPr="006F40D0" w:rsidRDefault="006F40D0" w:rsidP="006F40D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F40D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87320" w:rsidRPr="006F40D0" w:rsidRDefault="006F40D0" w:rsidP="006F40D0">
      <w:pPr>
        <w:keepNext/>
        <w:spacing w:after="180"/>
        <w:jc w:val="both"/>
        <w:rPr>
          <w:rFonts w:ascii="Book Antiqua" w:hAnsi="Book Antiqua"/>
        </w:rPr>
      </w:pPr>
      <w:r w:rsidRPr="006F40D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2038B9" w:rsidRPr="006F40D0">
        <w:rPr>
          <w:rFonts w:ascii="Book Antiqua" w:hAnsi="Book Antiqua"/>
        </w:rPr>
        <w:t>ADHIERESE</w:t>
      </w:r>
      <w:r w:rsidR="003B4CCE" w:rsidRPr="006F40D0">
        <w:rPr>
          <w:rFonts w:ascii="Book Antiqua" w:hAnsi="Book Antiqua"/>
        </w:rPr>
        <w:t xml:space="preserve"> </w:t>
      </w:r>
      <w:r w:rsidR="002038B9" w:rsidRPr="006F40D0">
        <w:rPr>
          <w:rFonts w:ascii="Book Antiqua" w:hAnsi="Book Antiqua"/>
        </w:rPr>
        <w:t>la Municipalidad de Yerba Buena a las disposiciones del Decreto Provincial N</w:t>
      </w:r>
      <w:r>
        <w:rPr>
          <w:rFonts w:ascii="Book Antiqua" w:hAnsi="Book Antiqua"/>
        </w:rPr>
        <w:t xml:space="preserve">º </w:t>
      </w:r>
      <w:r w:rsidR="002038B9" w:rsidRPr="006F40D0">
        <w:rPr>
          <w:rFonts w:ascii="Book Antiqua" w:hAnsi="Book Antiqua"/>
        </w:rPr>
        <w:t>2630/3</w:t>
      </w:r>
      <w:r w:rsidR="00087320" w:rsidRPr="006F40D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038B9" w:rsidRPr="006F40D0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087320" w:rsidRPr="006F40D0">
        <w:rPr>
          <w:rFonts w:ascii="Book Antiqua" w:hAnsi="Book Antiqua"/>
        </w:rPr>
        <w:t xml:space="preserve"> </w:t>
      </w:r>
      <w:r w:rsidR="002038B9" w:rsidRPr="006F40D0">
        <w:rPr>
          <w:rFonts w:ascii="Book Antiqua" w:hAnsi="Book Antiqua"/>
        </w:rPr>
        <w:t>de fecha 02/09/13</w:t>
      </w:r>
      <w:r>
        <w:rPr>
          <w:rFonts w:ascii="Book Antiqua" w:hAnsi="Book Antiqua"/>
        </w:rPr>
        <w:t xml:space="preserve">. </w:t>
      </w:r>
    </w:p>
    <w:p w:rsidR="00BC688B" w:rsidRPr="006F40D0" w:rsidRDefault="006F40D0" w:rsidP="006F40D0">
      <w:pPr>
        <w:keepNext/>
        <w:spacing w:after="180"/>
        <w:jc w:val="both"/>
        <w:rPr>
          <w:rFonts w:ascii="Book Antiqua" w:hAnsi="Book Antiqua"/>
        </w:rPr>
      </w:pPr>
      <w:r w:rsidRPr="006F40D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2038B9" w:rsidRPr="006F40D0">
        <w:rPr>
          <w:rFonts w:ascii="Book Antiqua" w:hAnsi="Book Antiqua"/>
        </w:rPr>
        <w:t>AUTORIZASE</w:t>
      </w:r>
      <w:r w:rsidR="008D57CB" w:rsidRPr="006F40D0">
        <w:rPr>
          <w:rFonts w:ascii="Book Antiqua" w:hAnsi="Book Antiqua"/>
        </w:rPr>
        <w:t xml:space="preserve"> a</w:t>
      </w:r>
      <w:r w:rsidR="008839B1" w:rsidRPr="006F40D0">
        <w:rPr>
          <w:rFonts w:ascii="Book Antiqua" w:hAnsi="Book Antiqua"/>
        </w:rPr>
        <w:t>l</w:t>
      </w:r>
      <w:r w:rsidR="002038B9" w:rsidRPr="006F40D0">
        <w:rPr>
          <w:rFonts w:ascii="Book Antiqua" w:hAnsi="Book Antiqua"/>
        </w:rPr>
        <w:t xml:space="preserve">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2038B9" w:rsidRPr="006F40D0">
        <w:rPr>
          <w:rFonts w:ascii="Book Antiqua" w:hAnsi="Book Antiqua"/>
        </w:rPr>
        <w:t>a fin de hacer frente a la erogación que demande la presente adhesión</w:t>
      </w:r>
      <w:r>
        <w:rPr>
          <w:rFonts w:ascii="Book Antiqua" w:hAnsi="Book Antiqua"/>
        </w:rPr>
        <w:t xml:space="preserve">, </w:t>
      </w:r>
      <w:r w:rsidR="002038B9" w:rsidRPr="006F40D0">
        <w:rPr>
          <w:rFonts w:ascii="Book Antiqua" w:hAnsi="Book Antiqua"/>
        </w:rPr>
        <w:t>la que no podrá exceder al monto determinado en las liquidaciones efectuadas por la Dirección de Sistema de la Provincia</w:t>
      </w:r>
      <w:r>
        <w:rPr>
          <w:rFonts w:ascii="Book Antiqua" w:hAnsi="Book Antiqua"/>
        </w:rPr>
        <w:t xml:space="preserve">, </w:t>
      </w:r>
      <w:r w:rsidR="002038B9" w:rsidRPr="006F40D0">
        <w:rPr>
          <w:rFonts w:ascii="Book Antiqua" w:hAnsi="Book Antiqua"/>
        </w:rPr>
        <w:t>correspondiente al Adicional establecido en el Decreto antes mencionado</w:t>
      </w:r>
    </w:p>
    <w:p w:rsidR="00087320" w:rsidRPr="006F40D0" w:rsidRDefault="006F40D0" w:rsidP="006F40D0">
      <w:pPr>
        <w:keepNext/>
        <w:spacing w:after="180"/>
        <w:jc w:val="both"/>
        <w:rPr>
          <w:rFonts w:ascii="Book Antiqua" w:hAnsi="Book Antiqua"/>
        </w:rPr>
      </w:pPr>
      <w:r w:rsidRPr="006F40D0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325908" w:rsidRPr="006F40D0">
        <w:rPr>
          <w:rFonts w:ascii="Book Antiqua" w:hAnsi="Book Antiqua"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</w:rPr>
        <w:t xml:space="preserve"> (</w:t>
      </w:r>
      <w:r w:rsidR="00325908" w:rsidRPr="006F40D0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325908" w:rsidRPr="006F40D0">
        <w:rPr>
          <w:rFonts w:ascii="Book Antiqua" w:hAnsi="Book Antiqua"/>
        </w:rPr>
        <w:t>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325908" w:rsidRPr="006F40D0">
        <w:rPr>
          <w:rFonts w:ascii="Book Antiqua" w:hAnsi="Book Antiqua"/>
        </w:rPr>
        <w:t xml:space="preserve"> Fondos de Desarrollo del Interior</w:t>
      </w:r>
      <w:r>
        <w:rPr>
          <w:rFonts w:ascii="Book Antiqua" w:hAnsi="Book Antiqua"/>
        </w:rPr>
        <w:t xml:space="preserve">, </w:t>
      </w:r>
      <w:r w:rsidR="00325908" w:rsidRPr="006F40D0">
        <w:rPr>
          <w:rFonts w:ascii="Book Antiqua" w:hAnsi="Book Antiqua"/>
        </w:rPr>
        <w:t>Aportes del Tesoro Nacional sin asignación especifica</w:t>
      </w:r>
      <w:r>
        <w:rPr>
          <w:rFonts w:ascii="Book Antiqua" w:hAnsi="Book Antiqua"/>
        </w:rPr>
        <w:t xml:space="preserve">, </w:t>
      </w:r>
      <w:r w:rsidR="00325908" w:rsidRPr="006F40D0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325908" w:rsidRPr="006F40D0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325908" w:rsidRPr="006F40D0">
        <w:rPr>
          <w:rFonts w:ascii="Book Antiqua" w:hAnsi="Book Antiqua"/>
        </w:rPr>
        <w:t>el monto que se otorgue al municipio por asistencia Financiera por aplicación del Decreto N</w:t>
      </w:r>
      <w:r>
        <w:rPr>
          <w:rFonts w:ascii="Book Antiqua" w:hAnsi="Book Antiqua"/>
        </w:rPr>
        <w:t xml:space="preserve">º </w:t>
      </w:r>
      <w:r w:rsidR="00325908" w:rsidRPr="006F40D0">
        <w:rPr>
          <w:rFonts w:ascii="Book Antiqua" w:hAnsi="Book Antiqua"/>
        </w:rPr>
        <w:t xml:space="preserve">2630/3 </w:t>
      </w:r>
      <w:r>
        <w:rPr>
          <w:rFonts w:ascii="Book Antiqua" w:hAnsi="Book Antiqua"/>
        </w:rPr>
        <w:t xml:space="preserve"> (</w:t>
      </w:r>
      <w:r w:rsidR="00325908" w:rsidRPr="006F40D0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325908" w:rsidRPr="006F40D0">
        <w:rPr>
          <w:rFonts w:ascii="Book Antiqua" w:hAnsi="Book Antiqua"/>
        </w:rPr>
        <w:t xml:space="preserve"> -13 hasta cubrir el importe total que surja de la liquidación que efectúe a tal fin la Dirección de Sistemas de la Provincia</w:t>
      </w:r>
      <w:r>
        <w:rPr>
          <w:rFonts w:ascii="Book Antiqua" w:hAnsi="Book Antiqua"/>
        </w:rPr>
        <w:t xml:space="preserve">, </w:t>
      </w:r>
      <w:r w:rsidR="00325908" w:rsidRPr="006F40D0">
        <w:rPr>
          <w:rFonts w:ascii="Book Antiqua" w:hAnsi="Book Antiqua"/>
        </w:rPr>
        <w:t>correspondiente a las Reparticiones N</w:t>
      </w:r>
      <w:r>
        <w:rPr>
          <w:rFonts w:ascii="Book Antiqua" w:hAnsi="Book Antiqua"/>
        </w:rPr>
        <w:t xml:space="preserve">º </w:t>
      </w:r>
      <w:r w:rsidR="00325908" w:rsidRPr="006F40D0">
        <w:rPr>
          <w:rFonts w:ascii="Book Antiqua" w:hAnsi="Book Antiqua"/>
        </w:rPr>
        <w:t>410 y N</w:t>
      </w:r>
      <w:r>
        <w:rPr>
          <w:rFonts w:ascii="Book Antiqua" w:hAnsi="Book Antiqua"/>
        </w:rPr>
        <w:t xml:space="preserve">º </w:t>
      </w:r>
      <w:r w:rsidR="00325908" w:rsidRPr="006F40D0">
        <w:rPr>
          <w:rFonts w:ascii="Book Antiqua" w:hAnsi="Book Antiqua"/>
        </w:rPr>
        <w:t>411</w:t>
      </w:r>
      <w:r>
        <w:rPr>
          <w:rFonts w:ascii="Book Antiqua" w:hAnsi="Book Antiqua"/>
        </w:rPr>
        <w:t xml:space="preserve">. </w:t>
      </w:r>
    </w:p>
    <w:p w:rsidR="00087320" w:rsidRPr="006F40D0" w:rsidRDefault="006F40D0" w:rsidP="006F40D0">
      <w:pPr>
        <w:keepNext/>
        <w:spacing w:after="180"/>
        <w:jc w:val="both"/>
        <w:rPr>
          <w:rFonts w:ascii="Book Antiqua" w:hAnsi="Book Antiqua"/>
        </w:rPr>
      </w:pPr>
      <w:r w:rsidRPr="006F40D0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9305F4" w:rsidRPr="006F40D0">
        <w:rPr>
          <w:rFonts w:ascii="Book Antiqua" w:hAnsi="Book Antiqua"/>
        </w:rPr>
        <w:t>FACULTASE al Departamento Ejecutivo Municipal a efectuar las adecuaciones presupuestarias que resulten necesarias para la aplicación del citado Decreto Provincial</w:t>
      </w:r>
      <w:r>
        <w:rPr>
          <w:rFonts w:ascii="Book Antiqua" w:hAnsi="Book Antiqua"/>
        </w:rPr>
        <w:t xml:space="preserve">. </w:t>
      </w:r>
    </w:p>
    <w:p w:rsidR="00087320" w:rsidRPr="006F40D0" w:rsidRDefault="006F40D0" w:rsidP="006F40D0">
      <w:pPr>
        <w:keepNext/>
        <w:spacing w:after="180"/>
        <w:jc w:val="both"/>
        <w:rPr>
          <w:rFonts w:ascii="Book Antiqua" w:hAnsi="Book Antiqua"/>
        </w:rPr>
      </w:pPr>
      <w:r w:rsidRPr="006F40D0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F7002C" w:rsidRPr="006F40D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6F40D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087320" w:rsidRPr="006F40D0" w:rsidSect="006F40D0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380" w:rsidRDefault="00757380">
      <w:r>
        <w:separator/>
      </w:r>
    </w:p>
  </w:endnote>
  <w:endnote w:type="continuationSeparator" w:id="0">
    <w:p w:rsidR="00757380" w:rsidRDefault="00757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C3C" w:rsidRDefault="000C41E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54C3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54C3C" w:rsidRDefault="00254C3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C3C" w:rsidRPr="007C4CB9" w:rsidRDefault="00254C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380" w:rsidRDefault="00757380">
      <w:r>
        <w:separator/>
      </w:r>
    </w:p>
  </w:footnote>
  <w:footnote w:type="continuationSeparator" w:id="0">
    <w:p w:rsidR="00757380" w:rsidRDefault="00757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4C3C" w:rsidRDefault="00254C3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54C3C" w:rsidRDefault="00254C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87320"/>
    <w:rsid w:val="000A1363"/>
    <w:rsid w:val="000A1B8B"/>
    <w:rsid w:val="000A33BB"/>
    <w:rsid w:val="000B2397"/>
    <w:rsid w:val="000C2785"/>
    <w:rsid w:val="000C41E9"/>
    <w:rsid w:val="000D030D"/>
    <w:rsid w:val="000D0FFC"/>
    <w:rsid w:val="000D4240"/>
    <w:rsid w:val="000E05ED"/>
    <w:rsid w:val="000E0D86"/>
    <w:rsid w:val="000E1CCE"/>
    <w:rsid w:val="000E3478"/>
    <w:rsid w:val="000E7E4C"/>
    <w:rsid w:val="000F6398"/>
    <w:rsid w:val="00110BDF"/>
    <w:rsid w:val="00134DF8"/>
    <w:rsid w:val="00135D8E"/>
    <w:rsid w:val="00142DE8"/>
    <w:rsid w:val="00144124"/>
    <w:rsid w:val="001674BD"/>
    <w:rsid w:val="00186EB8"/>
    <w:rsid w:val="001A35CE"/>
    <w:rsid w:val="001C1114"/>
    <w:rsid w:val="001E5A56"/>
    <w:rsid w:val="001E5F08"/>
    <w:rsid w:val="002038B9"/>
    <w:rsid w:val="002219B0"/>
    <w:rsid w:val="00222A12"/>
    <w:rsid w:val="00226911"/>
    <w:rsid w:val="0022747E"/>
    <w:rsid w:val="00233EE8"/>
    <w:rsid w:val="00246480"/>
    <w:rsid w:val="00254C3C"/>
    <w:rsid w:val="00265390"/>
    <w:rsid w:val="0026555F"/>
    <w:rsid w:val="00291EFA"/>
    <w:rsid w:val="002A4D7F"/>
    <w:rsid w:val="002A4E7A"/>
    <w:rsid w:val="002B2158"/>
    <w:rsid w:val="002C3DD1"/>
    <w:rsid w:val="002D607B"/>
    <w:rsid w:val="002E0D6E"/>
    <w:rsid w:val="002E1580"/>
    <w:rsid w:val="002E1D1B"/>
    <w:rsid w:val="003015A5"/>
    <w:rsid w:val="003258D8"/>
    <w:rsid w:val="00325908"/>
    <w:rsid w:val="003346C6"/>
    <w:rsid w:val="00337868"/>
    <w:rsid w:val="003720BF"/>
    <w:rsid w:val="00373D5B"/>
    <w:rsid w:val="00382CF4"/>
    <w:rsid w:val="00385F96"/>
    <w:rsid w:val="00386C9C"/>
    <w:rsid w:val="00396699"/>
    <w:rsid w:val="003A011E"/>
    <w:rsid w:val="003B4CCE"/>
    <w:rsid w:val="003B6F92"/>
    <w:rsid w:val="003D1CED"/>
    <w:rsid w:val="003D25E9"/>
    <w:rsid w:val="003F3DDE"/>
    <w:rsid w:val="0040672A"/>
    <w:rsid w:val="00407550"/>
    <w:rsid w:val="00417919"/>
    <w:rsid w:val="00417ECA"/>
    <w:rsid w:val="00437648"/>
    <w:rsid w:val="00442364"/>
    <w:rsid w:val="00447C30"/>
    <w:rsid w:val="004543D1"/>
    <w:rsid w:val="00463AC2"/>
    <w:rsid w:val="00465376"/>
    <w:rsid w:val="00465BE5"/>
    <w:rsid w:val="00474802"/>
    <w:rsid w:val="0047544D"/>
    <w:rsid w:val="0048058D"/>
    <w:rsid w:val="00482A1C"/>
    <w:rsid w:val="004835FA"/>
    <w:rsid w:val="004A68D5"/>
    <w:rsid w:val="004A68DF"/>
    <w:rsid w:val="004D404F"/>
    <w:rsid w:val="004D7C42"/>
    <w:rsid w:val="004E6EEE"/>
    <w:rsid w:val="004F08A5"/>
    <w:rsid w:val="005032A2"/>
    <w:rsid w:val="00506D5F"/>
    <w:rsid w:val="0052636F"/>
    <w:rsid w:val="0054491C"/>
    <w:rsid w:val="005501AA"/>
    <w:rsid w:val="00551969"/>
    <w:rsid w:val="00556502"/>
    <w:rsid w:val="00566E72"/>
    <w:rsid w:val="00572820"/>
    <w:rsid w:val="00593DFB"/>
    <w:rsid w:val="005A456B"/>
    <w:rsid w:val="005B0681"/>
    <w:rsid w:val="005B4116"/>
    <w:rsid w:val="005B43DE"/>
    <w:rsid w:val="005C0C9C"/>
    <w:rsid w:val="005F2919"/>
    <w:rsid w:val="005F5556"/>
    <w:rsid w:val="00604FCA"/>
    <w:rsid w:val="00633D92"/>
    <w:rsid w:val="00642F08"/>
    <w:rsid w:val="00644051"/>
    <w:rsid w:val="00646C1B"/>
    <w:rsid w:val="00666021"/>
    <w:rsid w:val="006674E2"/>
    <w:rsid w:val="006A7E83"/>
    <w:rsid w:val="006C1083"/>
    <w:rsid w:val="006C5295"/>
    <w:rsid w:val="006E0DD7"/>
    <w:rsid w:val="006E1969"/>
    <w:rsid w:val="006F40D0"/>
    <w:rsid w:val="00700831"/>
    <w:rsid w:val="00716A43"/>
    <w:rsid w:val="007202A3"/>
    <w:rsid w:val="00723AC9"/>
    <w:rsid w:val="007320F6"/>
    <w:rsid w:val="007472A1"/>
    <w:rsid w:val="0075488F"/>
    <w:rsid w:val="00757380"/>
    <w:rsid w:val="00771589"/>
    <w:rsid w:val="007912AD"/>
    <w:rsid w:val="007B41D9"/>
    <w:rsid w:val="007C4CB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57CB"/>
    <w:rsid w:val="0090017D"/>
    <w:rsid w:val="009305F4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515A"/>
    <w:rsid w:val="00A643F7"/>
    <w:rsid w:val="00A65C0B"/>
    <w:rsid w:val="00A6667A"/>
    <w:rsid w:val="00A75EC1"/>
    <w:rsid w:val="00A81E45"/>
    <w:rsid w:val="00A82457"/>
    <w:rsid w:val="00A87BCF"/>
    <w:rsid w:val="00A93206"/>
    <w:rsid w:val="00A93B24"/>
    <w:rsid w:val="00AA5AAE"/>
    <w:rsid w:val="00AA66F5"/>
    <w:rsid w:val="00AB299B"/>
    <w:rsid w:val="00AC2D57"/>
    <w:rsid w:val="00AC4C5B"/>
    <w:rsid w:val="00AE156D"/>
    <w:rsid w:val="00AE4F73"/>
    <w:rsid w:val="00AF3678"/>
    <w:rsid w:val="00AF5204"/>
    <w:rsid w:val="00B0707A"/>
    <w:rsid w:val="00B276AF"/>
    <w:rsid w:val="00B31411"/>
    <w:rsid w:val="00B3641D"/>
    <w:rsid w:val="00B45564"/>
    <w:rsid w:val="00B723D2"/>
    <w:rsid w:val="00B927FB"/>
    <w:rsid w:val="00BA178A"/>
    <w:rsid w:val="00BA584B"/>
    <w:rsid w:val="00BA5D0B"/>
    <w:rsid w:val="00BB01A4"/>
    <w:rsid w:val="00BB2376"/>
    <w:rsid w:val="00BB686C"/>
    <w:rsid w:val="00BB6F92"/>
    <w:rsid w:val="00BC41A4"/>
    <w:rsid w:val="00BC688B"/>
    <w:rsid w:val="00BD7790"/>
    <w:rsid w:val="00BF3D3F"/>
    <w:rsid w:val="00BF402C"/>
    <w:rsid w:val="00BF6590"/>
    <w:rsid w:val="00C211AB"/>
    <w:rsid w:val="00C33831"/>
    <w:rsid w:val="00C37AC3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494C"/>
    <w:rsid w:val="00D00645"/>
    <w:rsid w:val="00D01AB7"/>
    <w:rsid w:val="00D171CA"/>
    <w:rsid w:val="00D30AE8"/>
    <w:rsid w:val="00D4223C"/>
    <w:rsid w:val="00D4249C"/>
    <w:rsid w:val="00D460AD"/>
    <w:rsid w:val="00D80648"/>
    <w:rsid w:val="00DA0BE6"/>
    <w:rsid w:val="00DB04FA"/>
    <w:rsid w:val="00DB191D"/>
    <w:rsid w:val="00E234CD"/>
    <w:rsid w:val="00E33CDC"/>
    <w:rsid w:val="00E41580"/>
    <w:rsid w:val="00E43DC9"/>
    <w:rsid w:val="00E538D8"/>
    <w:rsid w:val="00E65141"/>
    <w:rsid w:val="00E769ED"/>
    <w:rsid w:val="00E85789"/>
    <w:rsid w:val="00EA0939"/>
    <w:rsid w:val="00EB336E"/>
    <w:rsid w:val="00EB3B77"/>
    <w:rsid w:val="00EB4B5B"/>
    <w:rsid w:val="00EB6BCB"/>
    <w:rsid w:val="00ED1658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4820"/>
    <w:rsid w:val="00F874A3"/>
    <w:rsid w:val="00F90649"/>
    <w:rsid w:val="00F91C2F"/>
    <w:rsid w:val="00FA001D"/>
    <w:rsid w:val="00FB153B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FC2D3C6-C467-413C-9263-3AD2478E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4E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674E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674E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674E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674E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674E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674E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674E2"/>
  </w:style>
  <w:style w:type="paragraph" w:styleId="Sangradetextonormal">
    <w:name w:val="Body Text Indent"/>
    <w:basedOn w:val="Normal"/>
    <w:rsid w:val="006674E2"/>
    <w:pPr>
      <w:ind w:firstLine="1800"/>
      <w:jc w:val="both"/>
    </w:pPr>
  </w:style>
  <w:style w:type="paragraph" w:styleId="Sangra2detindependiente">
    <w:name w:val="Body Text Indent 2"/>
    <w:basedOn w:val="Normal"/>
    <w:rsid w:val="006674E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674E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2017-10-04T15:22:00Z</cp:lastPrinted>
  <dcterms:created xsi:type="dcterms:W3CDTF">2017-05-11T14:16:00Z</dcterms:created>
  <dcterms:modified xsi:type="dcterms:W3CDTF">2018-07-06T14:20:00Z</dcterms:modified>
</cp:coreProperties>
</file>