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1B4D" w:rsidRDefault="00701B4D" w:rsidP="00701B4D">
      <w:pPr>
        <w:keepNext/>
        <w:spacing w:before="240" w:after="60"/>
        <w:jc w:val="right"/>
        <w:rPr>
          <w:rFonts w:ascii="Book Antiqua" w:hAnsi="Book Antiqua"/>
          <w:bCs/>
        </w:rPr>
      </w:pPr>
      <w:r>
        <w:rPr>
          <w:rFonts w:ascii="Book Antiqua" w:hAnsi="Book Antiqua"/>
          <w:bCs/>
        </w:rPr>
        <w:t>Yerba Buena, 21 de Diciembre de 2017</w:t>
      </w:r>
    </w:p>
    <w:p w:rsidR="00701B4D" w:rsidRDefault="00F9531B" w:rsidP="00701B4D">
      <w:pPr>
        <w:keepNext/>
        <w:spacing w:before="240" w:after="60"/>
        <w:rPr>
          <w:rFonts w:ascii="Book Antiqua" w:hAnsi="Book Antiqua" w:cs="Times New Roman"/>
          <w:sz w:val="24"/>
          <w:szCs w:val="36"/>
          <w:lang w:val="es-ES"/>
        </w:rPr>
      </w:pPr>
      <w:r w:rsidRPr="00A438D2">
        <w:rPr>
          <w:rFonts w:ascii="Book Antiqua" w:hAnsi="Book Antiqua" w:cs="Times New Roman"/>
          <w:sz w:val="24"/>
          <w:szCs w:val="24"/>
          <w:lang w:val="es-ES"/>
        </w:rPr>
        <w:t>ORDENANZA N</w:t>
      </w:r>
      <w:r w:rsidR="00A438D2">
        <w:rPr>
          <w:rFonts w:ascii="Book Antiqua" w:hAnsi="Book Antiqua" w:cs="Times New Roman"/>
          <w:sz w:val="24"/>
          <w:szCs w:val="24"/>
          <w:lang w:val="es-ES"/>
        </w:rPr>
        <w:t xml:space="preserve">º </w:t>
      </w:r>
      <w:r w:rsidRPr="00A438D2">
        <w:rPr>
          <w:rFonts w:ascii="Book Antiqua" w:hAnsi="Book Antiqua" w:cs="Times New Roman"/>
          <w:sz w:val="24"/>
          <w:szCs w:val="36"/>
          <w:lang w:val="es-ES"/>
        </w:rPr>
        <w:t>2128</w:t>
      </w:r>
    </w:p>
    <w:p w:rsidR="00A438D2" w:rsidRDefault="00A438D2" w:rsidP="00701B4D">
      <w:pPr>
        <w:keepNext/>
        <w:spacing w:before="240" w:after="60"/>
        <w:rPr>
          <w:rFonts w:ascii="Book Antiqua" w:hAnsi="Book Antiqua" w:cs="Times New Roman"/>
          <w:sz w:val="24"/>
          <w:szCs w:val="24"/>
          <w:lang w:val="es-ES"/>
        </w:rPr>
      </w:pPr>
      <w:r w:rsidRPr="00A438D2">
        <w:rPr>
          <w:rFonts w:ascii="Book Antiqua" w:hAnsi="Book Antiqua" w:cs="Times New Roman"/>
          <w:b/>
          <w:sz w:val="24"/>
          <w:szCs w:val="24"/>
          <w:lang w:val="es-ES"/>
        </w:rPr>
        <w:t>VISTO:</w:t>
      </w:r>
    </w:p>
    <w:p w:rsidR="00701B4D" w:rsidRDefault="00C715D2" w:rsidP="00701B4D">
      <w:pPr>
        <w:keepNext/>
        <w:spacing w:before="240" w:after="60"/>
        <w:rPr>
          <w:rFonts w:ascii="Book Antiqua" w:hAnsi="Book Antiqua" w:cs="Times New Roman"/>
          <w:sz w:val="24"/>
          <w:szCs w:val="24"/>
          <w:lang w:val="es-ES"/>
        </w:rPr>
      </w:pPr>
      <w:r w:rsidRPr="00A438D2">
        <w:rPr>
          <w:rFonts w:ascii="Book Antiqua" w:hAnsi="Book Antiqua" w:cs="Times New Roman"/>
          <w:sz w:val="24"/>
          <w:szCs w:val="24"/>
          <w:lang w:val="es-ES"/>
        </w:rPr>
        <w:t xml:space="preserve">La necesidad de erradicar definitivamente los focos infecciosos que hubieren subsistido en nuestro </w:t>
      </w:r>
      <w:r w:rsidR="00C06246" w:rsidRPr="00A438D2">
        <w:rPr>
          <w:rFonts w:ascii="Book Antiqua" w:hAnsi="Book Antiqua" w:cs="Times New Roman"/>
          <w:sz w:val="24"/>
          <w:szCs w:val="24"/>
          <w:lang w:val="es-ES"/>
        </w:rPr>
        <w:t>M</w:t>
      </w:r>
      <w:r w:rsidRPr="00A438D2">
        <w:rPr>
          <w:rFonts w:ascii="Book Antiqua" w:hAnsi="Book Antiqua" w:cs="Times New Roman"/>
          <w:sz w:val="24"/>
          <w:szCs w:val="24"/>
          <w:lang w:val="es-ES"/>
        </w:rPr>
        <w:t>unicipio mediante la complementación el Plan Basura Cero puesto en marcha por el Departamento Ejecutivo Municipal en los años 2016 y 2017</w:t>
      </w:r>
      <w:r w:rsidR="00A438D2"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Pr="00A438D2">
        <w:rPr>
          <w:rFonts w:ascii="Book Antiqua" w:hAnsi="Book Antiqua" w:cs="Times New Roman"/>
          <w:sz w:val="24"/>
          <w:szCs w:val="24"/>
          <w:lang w:val="es-ES"/>
        </w:rPr>
        <w:t>y de fomentar la práctica del reciclaje de residuos sólidos entre los vecinos de la ciudad</w:t>
      </w:r>
      <w:r w:rsidR="00A438D2">
        <w:rPr>
          <w:rFonts w:ascii="Book Antiqua" w:hAnsi="Book Antiqua" w:cs="Times New Roman"/>
          <w:sz w:val="24"/>
          <w:szCs w:val="24"/>
          <w:lang w:val="es-ES"/>
        </w:rPr>
        <w:t xml:space="preserve">. </w:t>
      </w:r>
    </w:p>
    <w:p w:rsidR="00A438D2" w:rsidRDefault="00A438D2" w:rsidP="00701B4D">
      <w:pPr>
        <w:keepNext/>
        <w:spacing w:before="240" w:after="60"/>
        <w:rPr>
          <w:rFonts w:ascii="Book Antiqua" w:hAnsi="Book Antiqua" w:cs="Times New Roman"/>
          <w:sz w:val="24"/>
          <w:szCs w:val="24"/>
          <w:lang w:val="es-ES"/>
        </w:rPr>
      </w:pPr>
      <w:r w:rsidRPr="00A438D2">
        <w:rPr>
          <w:rFonts w:ascii="Book Antiqua" w:hAnsi="Book Antiqua" w:cs="Times New Roman"/>
          <w:b/>
          <w:sz w:val="24"/>
          <w:szCs w:val="24"/>
          <w:lang w:val="es-ES"/>
        </w:rPr>
        <w:t>CONSIDERANDO:</w:t>
      </w:r>
    </w:p>
    <w:p w:rsidR="00C715D2" w:rsidRPr="00A438D2" w:rsidRDefault="00C715D2" w:rsidP="00701B4D">
      <w:pPr>
        <w:keepNext/>
        <w:spacing w:after="180"/>
        <w:jc w:val="both"/>
        <w:rPr>
          <w:rFonts w:ascii="Book Antiqua" w:hAnsi="Book Antiqua" w:cs="Times New Roman"/>
          <w:sz w:val="24"/>
          <w:szCs w:val="24"/>
          <w:lang w:val="es-ES"/>
        </w:rPr>
      </w:pPr>
      <w:r w:rsidRPr="00A438D2">
        <w:rPr>
          <w:rFonts w:ascii="Book Antiqua" w:hAnsi="Book Antiqua" w:cs="Times New Roman"/>
          <w:sz w:val="24"/>
          <w:szCs w:val="24"/>
          <w:lang w:val="es-ES"/>
        </w:rPr>
        <w:t>Que saltan a la vista los logros obtenidos en volúmenes de recolección y erradicación de basurales clandestinos hasta el momento</w:t>
      </w:r>
      <w:r w:rsidR="00A438D2">
        <w:rPr>
          <w:rFonts w:ascii="Book Antiqua" w:hAnsi="Book Antiqua" w:cs="Times New Roman"/>
          <w:sz w:val="24"/>
          <w:szCs w:val="24"/>
          <w:lang w:val="es-ES"/>
        </w:rPr>
        <w:t xml:space="preserve">. </w:t>
      </w:r>
    </w:p>
    <w:p w:rsidR="00C715D2" w:rsidRPr="00A438D2" w:rsidRDefault="00C715D2" w:rsidP="00701B4D">
      <w:pPr>
        <w:keepNext/>
        <w:spacing w:after="180"/>
        <w:jc w:val="both"/>
        <w:rPr>
          <w:rFonts w:ascii="Book Antiqua" w:hAnsi="Book Antiqua" w:cs="Times New Roman"/>
          <w:sz w:val="24"/>
          <w:szCs w:val="24"/>
          <w:lang w:val="es-ES"/>
        </w:rPr>
      </w:pPr>
      <w:r w:rsidRPr="00A438D2">
        <w:rPr>
          <w:rFonts w:ascii="Book Antiqua" w:hAnsi="Book Antiqua" w:cs="Times New Roman"/>
          <w:sz w:val="24"/>
          <w:szCs w:val="24"/>
          <w:lang w:val="es-ES"/>
        </w:rPr>
        <w:t>Que no obstante</w:t>
      </w:r>
      <w:r w:rsidR="00A438D2"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Pr="00A438D2">
        <w:rPr>
          <w:rFonts w:ascii="Book Antiqua" w:hAnsi="Book Antiqua" w:cs="Times New Roman"/>
          <w:sz w:val="24"/>
          <w:szCs w:val="24"/>
          <w:lang w:val="es-ES"/>
        </w:rPr>
        <w:t>es deber del Departamento Ejecutivo Municipal acentuar las políticas y acciones para el año 2018 en materia de servicios públicos</w:t>
      </w:r>
      <w:r w:rsidR="00A438D2">
        <w:rPr>
          <w:rFonts w:ascii="Book Antiqua" w:hAnsi="Book Antiqua" w:cs="Times New Roman"/>
          <w:sz w:val="24"/>
          <w:szCs w:val="24"/>
          <w:lang w:val="es-ES"/>
        </w:rPr>
        <w:t xml:space="preserve">. </w:t>
      </w:r>
    </w:p>
    <w:p w:rsidR="00C715D2" w:rsidRPr="00A438D2" w:rsidRDefault="00C715D2" w:rsidP="00701B4D">
      <w:pPr>
        <w:keepNext/>
        <w:spacing w:after="180"/>
        <w:jc w:val="both"/>
        <w:rPr>
          <w:rFonts w:ascii="Book Antiqua" w:hAnsi="Book Antiqua" w:cs="Times New Roman"/>
          <w:sz w:val="24"/>
          <w:szCs w:val="24"/>
          <w:lang w:val="es-ES"/>
        </w:rPr>
      </w:pPr>
      <w:r w:rsidRPr="00A438D2">
        <w:rPr>
          <w:rFonts w:ascii="Book Antiqua" w:hAnsi="Book Antiqua" w:cs="Times New Roman"/>
          <w:sz w:val="24"/>
          <w:szCs w:val="24"/>
          <w:lang w:val="es-ES"/>
        </w:rPr>
        <w:t>Que en tal sentido</w:t>
      </w:r>
      <w:r w:rsidR="00A438D2"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Pr="00A438D2">
        <w:rPr>
          <w:rFonts w:ascii="Book Antiqua" w:hAnsi="Book Antiqua" w:cs="Times New Roman"/>
          <w:sz w:val="24"/>
          <w:szCs w:val="24"/>
          <w:lang w:val="es-ES"/>
        </w:rPr>
        <w:t>la presente Ordenanza tiene por finalidad beneficiar a 120</w:t>
      </w:r>
      <w:r w:rsidR="00A438D2">
        <w:rPr>
          <w:rFonts w:ascii="Book Antiqua" w:hAnsi="Book Antiqua" w:cs="Times New Roman"/>
          <w:sz w:val="24"/>
          <w:szCs w:val="24"/>
          <w:lang w:val="es-ES"/>
        </w:rPr>
        <w:t xml:space="preserve">. </w:t>
      </w:r>
      <w:r w:rsidRPr="00A438D2">
        <w:rPr>
          <w:rFonts w:ascii="Book Antiqua" w:hAnsi="Book Antiqua" w:cs="Times New Roman"/>
          <w:sz w:val="24"/>
          <w:szCs w:val="24"/>
          <w:lang w:val="es-ES"/>
        </w:rPr>
        <w:t>000 habitantes mediante la conformación de un sistema de gestión integral cuya prioridad sea la reducción</w:t>
      </w:r>
      <w:r w:rsidR="00A438D2"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Pr="00A438D2">
        <w:rPr>
          <w:rFonts w:ascii="Book Antiqua" w:hAnsi="Book Antiqua" w:cs="Times New Roman"/>
          <w:sz w:val="24"/>
          <w:szCs w:val="24"/>
          <w:lang w:val="es-ES"/>
        </w:rPr>
        <w:t>separación y tratamiento de los residuos</w:t>
      </w:r>
      <w:r w:rsidR="00A438D2"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Pr="00A438D2">
        <w:rPr>
          <w:rFonts w:ascii="Book Antiqua" w:hAnsi="Book Antiqua" w:cs="Times New Roman"/>
          <w:sz w:val="24"/>
          <w:szCs w:val="24"/>
          <w:lang w:val="es-ES"/>
        </w:rPr>
        <w:t>atendiendo una necesidad aun superior</w:t>
      </w:r>
      <w:r w:rsidR="00A438D2"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Pr="00A438D2">
        <w:rPr>
          <w:rFonts w:ascii="Book Antiqua" w:hAnsi="Book Antiqua" w:cs="Times New Roman"/>
          <w:sz w:val="24"/>
          <w:szCs w:val="24"/>
          <w:lang w:val="es-ES"/>
        </w:rPr>
        <w:t>ser soporte y brindar contención social a u</w:t>
      </w:r>
      <w:r w:rsidR="00C06246" w:rsidRPr="00A438D2">
        <w:rPr>
          <w:rFonts w:ascii="Book Antiqua" w:hAnsi="Book Antiqua" w:cs="Times New Roman"/>
          <w:sz w:val="24"/>
          <w:szCs w:val="24"/>
          <w:lang w:val="es-ES"/>
        </w:rPr>
        <w:t>n sector vulnerable de nuestro M</w:t>
      </w:r>
      <w:r w:rsidRPr="00A438D2">
        <w:rPr>
          <w:rFonts w:ascii="Book Antiqua" w:hAnsi="Book Antiqua" w:cs="Times New Roman"/>
          <w:sz w:val="24"/>
          <w:szCs w:val="24"/>
          <w:lang w:val="es-ES"/>
        </w:rPr>
        <w:t>unicipio</w:t>
      </w:r>
      <w:r w:rsidR="00A438D2">
        <w:rPr>
          <w:rFonts w:ascii="Book Antiqua" w:hAnsi="Book Antiqua" w:cs="Times New Roman"/>
          <w:sz w:val="24"/>
          <w:szCs w:val="24"/>
          <w:lang w:val="es-ES"/>
        </w:rPr>
        <w:t xml:space="preserve">. </w:t>
      </w:r>
    </w:p>
    <w:p w:rsidR="00701B4D" w:rsidRDefault="00C715D2" w:rsidP="00701B4D">
      <w:pPr>
        <w:keepNext/>
        <w:spacing w:before="240" w:after="240"/>
        <w:jc w:val="both"/>
        <w:rPr>
          <w:rFonts w:ascii="Book Antiqua" w:hAnsi="Book Antiqua" w:cs="Times New Roman"/>
          <w:sz w:val="24"/>
          <w:szCs w:val="24"/>
          <w:lang w:val="es-ES"/>
        </w:rPr>
      </w:pPr>
      <w:r w:rsidRPr="00A438D2">
        <w:rPr>
          <w:rFonts w:ascii="Book Antiqua" w:hAnsi="Book Antiqua" w:cs="Times New Roman"/>
          <w:sz w:val="24"/>
          <w:szCs w:val="24"/>
          <w:lang w:val="es-ES"/>
        </w:rPr>
        <w:t xml:space="preserve">Que el </w:t>
      </w:r>
      <w:r w:rsidR="00C06246" w:rsidRPr="00A438D2">
        <w:rPr>
          <w:rFonts w:ascii="Book Antiqua" w:hAnsi="Book Antiqua" w:cs="Times New Roman"/>
          <w:sz w:val="24"/>
          <w:szCs w:val="24"/>
          <w:lang w:val="es-ES"/>
        </w:rPr>
        <w:t>Artículo</w:t>
      </w:r>
      <w:r w:rsidRPr="00A438D2">
        <w:rPr>
          <w:rFonts w:ascii="Book Antiqua" w:hAnsi="Book Antiqua" w:cs="Times New Roman"/>
          <w:sz w:val="24"/>
          <w:szCs w:val="24"/>
          <w:lang w:val="es-ES"/>
        </w:rPr>
        <w:t xml:space="preserve"> 47</w:t>
      </w:r>
      <w:r w:rsidR="00A438D2"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Pr="00A438D2">
        <w:rPr>
          <w:rFonts w:ascii="Book Antiqua" w:hAnsi="Book Antiqua" w:cs="Times New Roman"/>
          <w:sz w:val="24"/>
          <w:szCs w:val="24"/>
          <w:lang w:val="es-ES"/>
        </w:rPr>
        <w:t xml:space="preserve">inciso 24 de la Ley 5529 establece que es deber general del Departamento Ejecutivo Municipal “… asegurar los servicios primordiales del </w:t>
      </w:r>
      <w:r w:rsidR="00C06246" w:rsidRPr="00A438D2">
        <w:rPr>
          <w:rFonts w:ascii="Book Antiqua" w:hAnsi="Book Antiqua" w:cs="Times New Roman"/>
          <w:sz w:val="24"/>
          <w:szCs w:val="24"/>
          <w:lang w:val="es-ES"/>
        </w:rPr>
        <w:t>M</w:t>
      </w:r>
      <w:r w:rsidRPr="00A438D2">
        <w:rPr>
          <w:rFonts w:ascii="Book Antiqua" w:hAnsi="Book Antiqua" w:cs="Times New Roman"/>
          <w:sz w:val="24"/>
          <w:szCs w:val="24"/>
          <w:lang w:val="es-ES"/>
        </w:rPr>
        <w:t>unicipio</w:t>
      </w:r>
      <w:r w:rsidR="00A438D2"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Pr="00A438D2">
        <w:rPr>
          <w:rFonts w:ascii="Book Antiqua" w:hAnsi="Book Antiqua" w:cs="Times New Roman"/>
          <w:sz w:val="24"/>
          <w:szCs w:val="24"/>
          <w:lang w:val="es-ES"/>
        </w:rPr>
        <w:t>higiene</w:t>
      </w:r>
      <w:r w:rsidR="00A438D2"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Pr="00A438D2">
        <w:rPr>
          <w:rFonts w:ascii="Book Antiqua" w:hAnsi="Book Antiqua" w:cs="Times New Roman"/>
          <w:sz w:val="24"/>
          <w:szCs w:val="24"/>
          <w:lang w:val="es-ES"/>
        </w:rPr>
        <w:t>moralidad</w:t>
      </w:r>
      <w:r w:rsidR="00A438D2"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Pr="00A438D2">
        <w:rPr>
          <w:rFonts w:ascii="Book Antiqua" w:hAnsi="Book Antiqua" w:cs="Times New Roman"/>
          <w:sz w:val="24"/>
          <w:szCs w:val="24"/>
          <w:lang w:val="es-ES"/>
        </w:rPr>
        <w:t>seguridad</w:t>
      </w:r>
      <w:r w:rsidR="00A438D2"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Pr="00A438D2">
        <w:rPr>
          <w:rFonts w:ascii="Book Antiqua" w:hAnsi="Book Antiqua" w:cs="Times New Roman"/>
          <w:sz w:val="24"/>
          <w:szCs w:val="24"/>
          <w:lang w:val="es-ES"/>
        </w:rPr>
        <w:t>defensa</w:t>
      </w:r>
      <w:r w:rsidR="00A438D2"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Pr="00A438D2">
        <w:rPr>
          <w:rFonts w:ascii="Book Antiqua" w:hAnsi="Book Antiqua" w:cs="Times New Roman"/>
          <w:sz w:val="24"/>
          <w:szCs w:val="24"/>
          <w:lang w:val="es-ES"/>
        </w:rPr>
        <w:t>abastecimiento</w:t>
      </w:r>
      <w:r w:rsidR="00A438D2"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Pr="00A438D2">
        <w:rPr>
          <w:rFonts w:ascii="Book Antiqua" w:hAnsi="Book Antiqua" w:cs="Times New Roman"/>
          <w:sz w:val="24"/>
          <w:szCs w:val="24"/>
          <w:lang w:val="es-ES"/>
        </w:rPr>
        <w:t>y realizar cuantas gestiones fuesen necesarias para cumplir con sus funciones en beneficio de las personas y cosas referidas a su jurisdicción…”</w:t>
      </w:r>
      <w:r w:rsidR="00A438D2">
        <w:rPr>
          <w:rFonts w:ascii="Book Antiqua" w:hAnsi="Book Antiqua" w:cs="Times New Roman"/>
          <w:sz w:val="24"/>
          <w:szCs w:val="24"/>
          <w:lang w:val="es-ES"/>
        </w:rPr>
        <w:t xml:space="preserve">. </w:t>
      </w:r>
    </w:p>
    <w:p w:rsidR="00701B4D" w:rsidRDefault="00A438D2" w:rsidP="00A438D2">
      <w:pPr>
        <w:keepNext/>
        <w:spacing w:before="240" w:after="240"/>
        <w:ind w:left="1843" w:right="1843"/>
        <w:contextualSpacing/>
        <w:jc w:val="center"/>
        <w:rPr>
          <w:rFonts w:ascii="Book Antiqua" w:hAnsi="Book Antiqua" w:cs="Times New Roman"/>
          <w:b/>
          <w:sz w:val="24"/>
          <w:szCs w:val="24"/>
          <w:lang w:val="es-ES"/>
        </w:rPr>
      </w:pPr>
      <w:r>
        <w:rPr>
          <w:rFonts w:ascii="Book Antiqua" w:hAnsi="Book Antiqua" w:cs="Times New Roman"/>
          <w:sz w:val="24"/>
          <w:szCs w:val="24"/>
          <w:lang w:val="es-ES"/>
        </w:rPr>
        <w:t xml:space="preserve"> </w:t>
      </w:r>
      <w:r>
        <w:rPr>
          <w:rFonts w:ascii="Book Antiqua" w:hAnsi="Book Antiqua" w:cs="Times New Roman"/>
          <w:sz w:val="24"/>
          <w:szCs w:val="24"/>
          <w:lang w:val="es-ES"/>
        </w:rPr>
        <w:cr/>
      </w:r>
      <w:r w:rsidRPr="00A438D2">
        <w:rPr>
          <w:rFonts w:ascii="Book Antiqua" w:hAnsi="Book Antiqua" w:cs="Times New Roman"/>
          <w:b/>
          <w:sz w:val="24"/>
          <w:szCs w:val="24"/>
          <w:lang w:val="es-ES"/>
        </w:rPr>
        <w:t>EL CONCEJO DELIBERANTE SANCIONA CON FUERZA DE ORDENANZA</w:t>
      </w:r>
    </w:p>
    <w:p w:rsidR="00701B4D" w:rsidRDefault="00A438D2" w:rsidP="00701B4D">
      <w:pPr>
        <w:keepNext/>
        <w:spacing w:before="240" w:after="240"/>
        <w:jc w:val="both"/>
        <w:rPr>
          <w:rFonts w:ascii="Book Antiqua" w:hAnsi="Book Antiqua" w:cs="Times New Roman"/>
          <w:sz w:val="24"/>
          <w:szCs w:val="24"/>
          <w:lang w:val="es-ES"/>
        </w:rPr>
      </w:pPr>
      <w:r>
        <w:rPr>
          <w:rFonts w:ascii="Book Antiqua" w:hAnsi="Book Antiqua" w:cs="Times New Roman"/>
          <w:sz w:val="24"/>
          <w:szCs w:val="24"/>
          <w:lang w:val="es-ES"/>
        </w:rPr>
        <w:cr/>
      </w:r>
      <w:r w:rsidRPr="00A438D2">
        <w:rPr>
          <w:rFonts w:ascii="Book Antiqua" w:hAnsi="Book Antiqua" w:cs="Times New Roman"/>
          <w:sz w:val="24"/>
          <w:szCs w:val="24"/>
          <w:u w:val="single"/>
          <w:lang w:val="es-ES"/>
        </w:rPr>
        <w:t>ARTÍCULO</w:t>
      </w:r>
      <w:r w:rsidR="00C715D2" w:rsidRPr="00A438D2">
        <w:rPr>
          <w:rFonts w:ascii="Book Antiqua" w:hAnsi="Book Antiqua" w:cs="Times New Roman"/>
          <w:sz w:val="24"/>
          <w:szCs w:val="24"/>
          <w:u w:val="single"/>
          <w:lang w:val="es-ES"/>
        </w:rPr>
        <w:t xml:space="preserve"> PRIMERO</w:t>
      </w:r>
      <w:r w:rsidRPr="00A438D2">
        <w:rPr>
          <w:rFonts w:ascii="Book Antiqua" w:hAnsi="Book Antiqua" w:cs="Times New Roman"/>
          <w:sz w:val="24"/>
          <w:szCs w:val="24"/>
          <w:u w:val="single"/>
          <w:lang w:val="es-ES"/>
        </w:rPr>
        <w:t>:</w:t>
      </w:r>
      <w:r>
        <w:rPr>
          <w:rFonts w:ascii="Book Antiqua" w:hAnsi="Book Antiqua" w:cs="Times New Roman"/>
          <w:sz w:val="24"/>
          <w:szCs w:val="24"/>
          <w:lang w:val="es-ES"/>
        </w:rPr>
        <w:t xml:space="preserve"> </w:t>
      </w:r>
      <w:r w:rsidR="00C715D2" w:rsidRPr="00A438D2">
        <w:rPr>
          <w:rFonts w:ascii="Book Antiqua" w:hAnsi="Book Antiqua" w:cs="Times New Roman"/>
          <w:sz w:val="24"/>
          <w:szCs w:val="24"/>
          <w:lang w:val="es-ES"/>
        </w:rPr>
        <w:t>CREASE EL PLAN INTEGRAL DE TRATAMIENTO DE RESIDUOS E HIGIENE URBANA</w:t>
      </w:r>
      <w:r w:rsidRPr="00A438D2">
        <w:rPr>
          <w:rFonts w:ascii="Book Antiqua" w:hAnsi="Book Antiqua" w:cs="Times New Roman"/>
          <w:sz w:val="24"/>
          <w:szCs w:val="24"/>
          <w:lang w:val="es-ES"/>
        </w:rPr>
        <w:t xml:space="preserve"> </w:t>
      </w:r>
      <w:r w:rsidR="00C715D2" w:rsidRPr="00A438D2">
        <w:rPr>
          <w:rFonts w:ascii="Book Antiqua" w:hAnsi="Book Antiqua" w:cs="Times New Roman"/>
          <w:sz w:val="24"/>
          <w:szCs w:val="24"/>
          <w:lang w:val="es-ES"/>
        </w:rPr>
        <w:t>el cual tendrá por objeto complementar el Plan Basura Cero</w:t>
      </w:r>
      <w:r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="00C715D2" w:rsidRPr="00A438D2">
        <w:rPr>
          <w:rFonts w:ascii="Book Antiqua" w:hAnsi="Book Antiqua" w:cs="Times New Roman"/>
          <w:sz w:val="24"/>
          <w:szCs w:val="24"/>
          <w:lang w:val="es-ES"/>
        </w:rPr>
        <w:t>mediante la apropiada reducción</w:t>
      </w:r>
      <w:r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="00C715D2" w:rsidRPr="00A438D2">
        <w:rPr>
          <w:rFonts w:ascii="Book Antiqua" w:hAnsi="Book Antiqua" w:cs="Times New Roman"/>
          <w:sz w:val="24"/>
          <w:szCs w:val="24"/>
          <w:lang w:val="es-ES"/>
        </w:rPr>
        <w:t>separación</w:t>
      </w:r>
      <w:r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="00C715D2" w:rsidRPr="00A438D2">
        <w:rPr>
          <w:rFonts w:ascii="Book Antiqua" w:hAnsi="Book Antiqua" w:cs="Times New Roman"/>
          <w:sz w:val="24"/>
          <w:szCs w:val="24"/>
          <w:lang w:val="es-ES"/>
        </w:rPr>
        <w:t xml:space="preserve">y tratamiento de residuos sólidos del </w:t>
      </w:r>
      <w:r w:rsidR="00C06246" w:rsidRPr="00A438D2">
        <w:rPr>
          <w:rFonts w:ascii="Book Antiqua" w:hAnsi="Book Antiqua" w:cs="Times New Roman"/>
          <w:sz w:val="24"/>
          <w:szCs w:val="24"/>
          <w:lang w:val="es-ES"/>
        </w:rPr>
        <w:t>M</w:t>
      </w:r>
      <w:r w:rsidR="00C715D2" w:rsidRPr="00A438D2">
        <w:rPr>
          <w:rFonts w:ascii="Book Antiqua" w:hAnsi="Book Antiqua" w:cs="Times New Roman"/>
          <w:sz w:val="24"/>
          <w:szCs w:val="24"/>
          <w:lang w:val="es-ES"/>
        </w:rPr>
        <w:t>unicipio y la limpieza de sus espacios públicos</w:t>
      </w:r>
      <w:r>
        <w:rPr>
          <w:rFonts w:ascii="Book Antiqua" w:hAnsi="Book Antiqua" w:cs="Times New Roman"/>
          <w:sz w:val="24"/>
          <w:szCs w:val="24"/>
          <w:lang w:val="es-ES"/>
        </w:rPr>
        <w:t xml:space="preserve">. </w:t>
      </w:r>
    </w:p>
    <w:p w:rsidR="00701B4D" w:rsidRDefault="00A438D2" w:rsidP="00701B4D">
      <w:pPr>
        <w:keepNext/>
        <w:spacing w:before="240" w:after="240"/>
        <w:jc w:val="both"/>
        <w:rPr>
          <w:rFonts w:ascii="Book Antiqua" w:hAnsi="Book Antiqua" w:cs="Times New Roman"/>
          <w:sz w:val="24"/>
          <w:szCs w:val="24"/>
          <w:lang w:val="es-ES"/>
        </w:rPr>
      </w:pPr>
      <w:r w:rsidRPr="00A438D2">
        <w:rPr>
          <w:rFonts w:ascii="Book Antiqua" w:hAnsi="Book Antiqua" w:cs="Times New Roman"/>
          <w:sz w:val="24"/>
          <w:szCs w:val="24"/>
          <w:u w:val="single"/>
          <w:lang w:val="es-ES"/>
        </w:rPr>
        <w:t>ARTÍCULO</w:t>
      </w:r>
      <w:r w:rsidR="008F4591" w:rsidRPr="00A438D2">
        <w:rPr>
          <w:rFonts w:ascii="Book Antiqua" w:hAnsi="Book Antiqua" w:cs="Times New Roman"/>
          <w:sz w:val="24"/>
          <w:szCs w:val="24"/>
          <w:u w:val="single"/>
          <w:lang w:val="es-ES"/>
        </w:rPr>
        <w:t xml:space="preserve"> SEGUNDO</w:t>
      </w:r>
      <w:r w:rsidRPr="00A438D2">
        <w:rPr>
          <w:rFonts w:ascii="Book Antiqua" w:hAnsi="Book Antiqua" w:cs="Times New Roman"/>
          <w:sz w:val="24"/>
          <w:szCs w:val="24"/>
          <w:u w:val="single"/>
          <w:lang w:val="es-ES"/>
        </w:rPr>
        <w:t>:</w:t>
      </w:r>
      <w:r>
        <w:rPr>
          <w:rFonts w:ascii="Book Antiqua" w:hAnsi="Book Antiqua" w:cs="Times New Roman"/>
          <w:sz w:val="24"/>
          <w:szCs w:val="24"/>
          <w:lang w:val="es-ES"/>
        </w:rPr>
        <w:t xml:space="preserve"> </w:t>
      </w:r>
      <w:r w:rsidR="008F4591" w:rsidRPr="00A438D2">
        <w:rPr>
          <w:rFonts w:ascii="Book Antiqua" w:hAnsi="Book Antiqua" w:cs="Times New Roman"/>
          <w:sz w:val="24"/>
          <w:szCs w:val="24"/>
          <w:lang w:val="es-ES"/>
        </w:rPr>
        <w:t xml:space="preserve">DISPONESE que el plan creado en el </w:t>
      </w:r>
      <w:r w:rsidR="00C06246" w:rsidRPr="00A438D2">
        <w:rPr>
          <w:rFonts w:ascii="Book Antiqua" w:hAnsi="Book Antiqua" w:cs="Times New Roman"/>
          <w:sz w:val="24"/>
          <w:szCs w:val="24"/>
          <w:lang w:val="es-ES"/>
        </w:rPr>
        <w:t>A</w:t>
      </w:r>
      <w:r w:rsidR="008F4591" w:rsidRPr="00A438D2">
        <w:rPr>
          <w:rFonts w:ascii="Book Antiqua" w:hAnsi="Book Antiqua" w:cs="Times New Roman"/>
          <w:sz w:val="24"/>
          <w:szCs w:val="24"/>
          <w:lang w:val="es-ES"/>
        </w:rPr>
        <w:t>rtículo precedente será articulado por el Departamento Ejecutivo Municipal a través de la Secretaría de Servicios Públicos y Medio Ambiente</w:t>
      </w:r>
      <w:r>
        <w:rPr>
          <w:rFonts w:ascii="Book Antiqua" w:hAnsi="Book Antiqua" w:cs="Times New Roman"/>
          <w:sz w:val="24"/>
          <w:szCs w:val="24"/>
          <w:lang w:val="es-ES"/>
        </w:rPr>
        <w:t xml:space="preserve">. </w:t>
      </w:r>
    </w:p>
    <w:p w:rsidR="00070AF1" w:rsidRDefault="00A438D2" w:rsidP="00070AF1">
      <w:pPr>
        <w:keepNext/>
        <w:spacing w:before="240" w:after="240"/>
        <w:jc w:val="both"/>
        <w:rPr>
          <w:rFonts w:ascii="Book Antiqua" w:hAnsi="Book Antiqua" w:cs="Times New Roman"/>
          <w:sz w:val="24"/>
          <w:szCs w:val="24"/>
          <w:lang w:val="es-ES"/>
        </w:rPr>
      </w:pPr>
      <w:r w:rsidRPr="00A438D2">
        <w:rPr>
          <w:rFonts w:ascii="Book Antiqua" w:hAnsi="Book Antiqua" w:cs="Times New Roman"/>
          <w:sz w:val="24"/>
          <w:szCs w:val="24"/>
          <w:u w:val="single"/>
          <w:lang w:val="es-ES"/>
        </w:rPr>
        <w:t>ARTÍCULO</w:t>
      </w:r>
      <w:r w:rsidR="008F4591" w:rsidRPr="00A438D2">
        <w:rPr>
          <w:rFonts w:ascii="Book Antiqua" w:hAnsi="Book Antiqua" w:cs="Times New Roman"/>
          <w:sz w:val="24"/>
          <w:szCs w:val="24"/>
          <w:u w:val="single"/>
          <w:lang w:val="es-ES"/>
        </w:rPr>
        <w:t xml:space="preserve"> TERCERO</w:t>
      </w:r>
      <w:r w:rsidRPr="00A438D2">
        <w:rPr>
          <w:rFonts w:ascii="Book Antiqua" w:hAnsi="Book Antiqua" w:cs="Times New Roman"/>
          <w:sz w:val="24"/>
          <w:szCs w:val="24"/>
          <w:u w:val="single"/>
          <w:lang w:val="es-ES"/>
        </w:rPr>
        <w:t>:</w:t>
      </w:r>
      <w:r>
        <w:rPr>
          <w:rFonts w:ascii="Book Antiqua" w:hAnsi="Book Antiqua" w:cs="Times New Roman"/>
          <w:sz w:val="24"/>
          <w:szCs w:val="24"/>
          <w:lang w:val="es-ES"/>
        </w:rPr>
        <w:t xml:space="preserve"> </w:t>
      </w:r>
      <w:r w:rsidR="008F4591" w:rsidRPr="00A438D2">
        <w:rPr>
          <w:rFonts w:ascii="Book Antiqua" w:hAnsi="Book Antiqua" w:cs="Times New Roman"/>
          <w:sz w:val="24"/>
          <w:szCs w:val="24"/>
          <w:lang w:val="es-ES"/>
        </w:rPr>
        <w:t>AUTORIZASE al Departamento Ejecutivo Municipal a ubicar</w:t>
      </w:r>
      <w:r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="008F4591" w:rsidRPr="00A438D2">
        <w:rPr>
          <w:rFonts w:ascii="Book Antiqua" w:hAnsi="Book Antiqua" w:cs="Times New Roman"/>
          <w:sz w:val="24"/>
          <w:szCs w:val="24"/>
          <w:lang w:val="es-ES"/>
        </w:rPr>
        <w:t xml:space="preserve">instalar y equipar dentro del radio del </w:t>
      </w:r>
      <w:r w:rsidR="00C06246" w:rsidRPr="00A438D2">
        <w:rPr>
          <w:rFonts w:ascii="Book Antiqua" w:hAnsi="Book Antiqua" w:cs="Times New Roman"/>
          <w:sz w:val="24"/>
          <w:szCs w:val="24"/>
          <w:lang w:val="es-ES"/>
        </w:rPr>
        <w:t>M</w:t>
      </w:r>
      <w:r w:rsidR="008F4591" w:rsidRPr="00A438D2">
        <w:rPr>
          <w:rFonts w:ascii="Book Antiqua" w:hAnsi="Book Antiqua" w:cs="Times New Roman"/>
          <w:sz w:val="24"/>
          <w:szCs w:val="24"/>
          <w:lang w:val="es-ES"/>
        </w:rPr>
        <w:t>unicipio un centro de reciclado integral que tendrá como meta principal servir de fuente de ingreso y contención de quienes hoy ejercen esa actividad de manera informal</w:t>
      </w:r>
      <w:r>
        <w:rPr>
          <w:rFonts w:ascii="Book Antiqua" w:hAnsi="Book Antiqua" w:cs="Times New Roman"/>
          <w:sz w:val="24"/>
          <w:szCs w:val="24"/>
          <w:lang w:val="es-ES"/>
        </w:rPr>
        <w:t xml:space="preserve">. </w:t>
      </w:r>
    </w:p>
    <w:p w:rsidR="00A438D2" w:rsidRPr="00070AF1" w:rsidRDefault="00A438D2" w:rsidP="00070AF1">
      <w:pPr>
        <w:keepNext/>
        <w:spacing w:before="240" w:after="0"/>
        <w:jc w:val="both"/>
        <w:rPr>
          <w:rFonts w:ascii="Book Antiqua" w:hAnsi="Book Antiqua" w:cs="Times New Roman"/>
          <w:sz w:val="24"/>
          <w:szCs w:val="24"/>
          <w:lang w:val="es-ES"/>
        </w:rPr>
      </w:pPr>
      <w:r w:rsidRPr="00A438D2">
        <w:rPr>
          <w:rFonts w:ascii="Book Antiqua" w:hAnsi="Book Antiqua" w:cs="Times New Roman"/>
          <w:sz w:val="24"/>
          <w:szCs w:val="24"/>
          <w:u w:val="single"/>
          <w:lang w:val="es-ES"/>
        </w:rPr>
        <w:lastRenderedPageBreak/>
        <w:t>ARTÍCULO</w:t>
      </w:r>
      <w:r w:rsidR="00E97A0B" w:rsidRPr="00A438D2">
        <w:rPr>
          <w:rFonts w:ascii="Book Antiqua" w:hAnsi="Book Antiqua" w:cs="Times New Roman"/>
          <w:sz w:val="24"/>
          <w:szCs w:val="24"/>
          <w:u w:val="single"/>
          <w:lang w:val="es-ES"/>
        </w:rPr>
        <w:t xml:space="preserve"> CUARTO</w:t>
      </w:r>
      <w:r w:rsidRPr="00A438D2">
        <w:rPr>
          <w:rFonts w:ascii="Book Antiqua" w:hAnsi="Book Antiqua" w:cs="Times New Roman"/>
          <w:sz w:val="24"/>
          <w:szCs w:val="24"/>
          <w:u w:val="single"/>
          <w:lang w:val="es-ES"/>
        </w:rPr>
        <w:t>:</w:t>
      </w:r>
      <w:r>
        <w:rPr>
          <w:rFonts w:ascii="Book Antiqua" w:hAnsi="Book Antiqua" w:cs="Times New Roman"/>
          <w:sz w:val="24"/>
          <w:szCs w:val="24"/>
          <w:lang w:val="es-ES"/>
        </w:rPr>
        <w:t xml:space="preserve"> </w:t>
      </w:r>
      <w:r w:rsidR="00E97A0B" w:rsidRPr="00A438D2">
        <w:rPr>
          <w:rFonts w:ascii="Book Antiqua" w:hAnsi="Book Antiqua" w:cs="Times New Roman"/>
          <w:sz w:val="24"/>
          <w:szCs w:val="24"/>
          <w:lang w:val="es-ES"/>
        </w:rPr>
        <w:t>AUTORIZASE al Departamento Ejecutivo Municipal a realizar las gestiones necesarias para adquirir a título oneroso mediante compra directa</w:t>
      </w:r>
      <w:r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="00E97A0B" w:rsidRPr="00A438D2">
        <w:rPr>
          <w:rFonts w:ascii="Book Antiqua" w:hAnsi="Book Antiqua" w:cs="Times New Roman"/>
          <w:sz w:val="24"/>
          <w:szCs w:val="24"/>
          <w:lang w:val="es-ES"/>
        </w:rPr>
        <w:t xml:space="preserve">previo cotejo de precios a fin de determinar el mayor beneficio para el </w:t>
      </w:r>
      <w:r w:rsidR="00C06246" w:rsidRPr="00A438D2">
        <w:rPr>
          <w:rFonts w:ascii="Book Antiqua" w:hAnsi="Book Antiqua" w:cs="Times New Roman"/>
          <w:sz w:val="24"/>
          <w:szCs w:val="24"/>
          <w:lang w:val="es-ES"/>
        </w:rPr>
        <w:t>M</w:t>
      </w:r>
      <w:r w:rsidR="00E97A0B" w:rsidRPr="00A438D2">
        <w:rPr>
          <w:rFonts w:ascii="Book Antiqua" w:hAnsi="Book Antiqua" w:cs="Times New Roman"/>
          <w:sz w:val="24"/>
          <w:szCs w:val="24"/>
          <w:lang w:val="es-ES"/>
        </w:rPr>
        <w:t>unicipio</w:t>
      </w:r>
      <w:r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="00E97A0B" w:rsidRPr="00A438D2">
        <w:rPr>
          <w:rFonts w:ascii="Book Antiqua" w:hAnsi="Book Antiqua" w:cs="Times New Roman"/>
          <w:sz w:val="24"/>
          <w:szCs w:val="24"/>
          <w:lang w:val="es-ES"/>
        </w:rPr>
        <w:t>al contado o en forma financiada</w:t>
      </w:r>
      <w:r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="00E97A0B" w:rsidRPr="00A438D2">
        <w:rPr>
          <w:rFonts w:ascii="Book Antiqua" w:hAnsi="Book Antiqua" w:cs="Times New Roman"/>
          <w:sz w:val="24"/>
          <w:szCs w:val="24"/>
          <w:lang w:val="es-ES"/>
        </w:rPr>
        <w:t>los siguientes elementos</w:t>
      </w:r>
      <w:r>
        <w:rPr>
          <w:rFonts w:ascii="Book Antiqua" w:hAnsi="Book Antiqua" w:cs="Times New Roman"/>
          <w:sz w:val="24"/>
          <w:szCs w:val="24"/>
          <w:lang w:val="es-ES"/>
        </w:rPr>
        <w:t xml:space="preserve">: </w:t>
      </w:r>
    </w:p>
    <w:p w:rsidR="00E97A0B" w:rsidRPr="00701B4D" w:rsidRDefault="00E97A0B" w:rsidP="00701B4D">
      <w:pPr>
        <w:pStyle w:val="Prrafodelista"/>
        <w:keepNext/>
        <w:numPr>
          <w:ilvl w:val="0"/>
          <w:numId w:val="4"/>
        </w:numPr>
        <w:spacing w:after="180"/>
        <w:jc w:val="both"/>
        <w:rPr>
          <w:rFonts w:ascii="Book Antiqua" w:hAnsi="Book Antiqua" w:cs="Times New Roman"/>
          <w:sz w:val="24"/>
          <w:szCs w:val="24"/>
          <w:lang w:val="es-ES"/>
        </w:rPr>
      </w:pPr>
      <w:r w:rsidRPr="00701B4D">
        <w:rPr>
          <w:rFonts w:ascii="Book Antiqua" w:hAnsi="Book Antiqua" w:cs="Times New Roman"/>
          <w:sz w:val="24"/>
          <w:szCs w:val="24"/>
          <w:lang w:val="es-ES"/>
        </w:rPr>
        <w:t xml:space="preserve">Trescientos </w:t>
      </w:r>
      <w:r w:rsidR="00A438D2" w:rsidRPr="00701B4D">
        <w:rPr>
          <w:rFonts w:ascii="Book Antiqua" w:hAnsi="Book Antiqua" w:cs="Times New Roman"/>
          <w:sz w:val="24"/>
          <w:szCs w:val="24"/>
          <w:lang w:val="es-ES"/>
        </w:rPr>
        <w:t xml:space="preserve"> (</w:t>
      </w:r>
      <w:r w:rsidRPr="00701B4D">
        <w:rPr>
          <w:rFonts w:ascii="Book Antiqua" w:hAnsi="Book Antiqua" w:cs="Times New Roman"/>
          <w:sz w:val="24"/>
          <w:szCs w:val="24"/>
          <w:lang w:val="es-ES"/>
        </w:rPr>
        <w:t>300</w:t>
      </w:r>
      <w:r w:rsidR="00A438D2" w:rsidRPr="00701B4D">
        <w:rPr>
          <w:rFonts w:ascii="Book Antiqua" w:hAnsi="Book Antiqua" w:cs="Times New Roman"/>
          <w:sz w:val="24"/>
          <w:szCs w:val="24"/>
          <w:lang w:val="es-ES"/>
        </w:rPr>
        <w:t xml:space="preserve">) </w:t>
      </w:r>
      <w:r w:rsidRPr="00701B4D">
        <w:rPr>
          <w:rFonts w:ascii="Book Antiqua" w:hAnsi="Book Antiqua" w:cs="Times New Roman"/>
          <w:sz w:val="24"/>
          <w:szCs w:val="24"/>
          <w:lang w:val="es-ES"/>
        </w:rPr>
        <w:t xml:space="preserve"> contenedores de 1</w:t>
      </w:r>
      <w:r w:rsidR="00A438D2" w:rsidRPr="00701B4D">
        <w:rPr>
          <w:rFonts w:ascii="Book Antiqua" w:hAnsi="Book Antiqua" w:cs="Times New Roman"/>
          <w:sz w:val="24"/>
          <w:szCs w:val="24"/>
          <w:lang w:val="es-ES"/>
        </w:rPr>
        <w:t xml:space="preserve">. </w:t>
      </w:r>
      <w:r w:rsidRPr="00701B4D">
        <w:rPr>
          <w:rFonts w:ascii="Book Antiqua" w:hAnsi="Book Antiqua" w:cs="Times New Roman"/>
          <w:sz w:val="24"/>
          <w:szCs w:val="24"/>
          <w:lang w:val="es-ES"/>
        </w:rPr>
        <w:t>1m</w:t>
      </w:r>
      <w:r w:rsidRPr="00701B4D">
        <w:rPr>
          <w:rFonts w:ascii="Book Antiqua" w:hAnsi="Book Antiqua" w:cs="Times New Roman"/>
          <w:sz w:val="24"/>
          <w:szCs w:val="24"/>
          <w:vertAlign w:val="superscript"/>
          <w:lang w:val="es-ES"/>
        </w:rPr>
        <w:t>3</w:t>
      </w:r>
      <w:r w:rsidR="00A438D2" w:rsidRPr="00701B4D">
        <w:rPr>
          <w:rFonts w:ascii="Book Antiqua" w:hAnsi="Book Antiqua" w:cs="Times New Roman"/>
          <w:sz w:val="24"/>
          <w:szCs w:val="24"/>
          <w:vertAlign w:val="superscript"/>
          <w:lang w:val="es-ES"/>
        </w:rPr>
        <w:t xml:space="preserve"> </w:t>
      </w:r>
      <w:r w:rsidRPr="00701B4D">
        <w:rPr>
          <w:rFonts w:ascii="Book Antiqua" w:hAnsi="Book Antiqua" w:cs="Times New Roman"/>
          <w:sz w:val="24"/>
          <w:szCs w:val="24"/>
          <w:lang w:val="es-ES"/>
        </w:rPr>
        <w:t xml:space="preserve">y cuarenta </w:t>
      </w:r>
      <w:r w:rsidR="00A438D2" w:rsidRPr="00701B4D">
        <w:rPr>
          <w:rFonts w:ascii="Book Antiqua" w:hAnsi="Book Antiqua" w:cs="Times New Roman"/>
          <w:sz w:val="24"/>
          <w:szCs w:val="24"/>
          <w:lang w:val="es-ES"/>
        </w:rPr>
        <w:t xml:space="preserve"> (</w:t>
      </w:r>
      <w:r w:rsidRPr="00701B4D">
        <w:rPr>
          <w:rFonts w:ascii="Book Antiqua" w:hAnsi="Book Antiqua" w:cs="Times New Roman"/>
          <w:sz w:val="24"/>
          <w:szCs w:val="24"/>
          <w:lang w:val="es-ES"/>
        </w:rPr>
        <w:t>40</w:t>
      </w:r>
      <w:r w:rsidR="00A438D2" w:rsidRPr="00701B4D">
        <w:rPr>
          <w:rFonts w:ascii="Book Antiqua" w:hAnsi="Book Antiqua" w:cs="Times New Roman"/>
          <w:sz w:val="24"/>
          <w:szCs w:val="24"/>
          <w:lang w:val="es-ES"/>
        </w:rPr>
        <w:t xml:space="preserve">) </w:t>
      </w:r>
      <w:r w:rsidRPr="00701B4D">
        <w:rPr>
          <w:rFonts w:ascii="Book Antiqua" w:hAnsi="Book Antiqua" w:cs="Times New Roman"/>
          <w:sz w:val="24"/>
          <w:szCs w:val="24"/>
          <w:lang w:val="es-ES"/>
        </w:rPr>
        <w:t xml:space="preserve"> contenedores sistema Easy</w:t>
      </w:r>
      <w:r w:rsidR="00A438D2" w:rsidRPr="00701B4D">
        <w:rPr>
          <w:rFonts w:ascii="Book Antiqua" w:hAnsi="Book Antiqua" w:cs="Times New Roman"/>
          <w:sz w:val="24"/>
          <w:szCs w:val="24"/>
          <w:lang w:val="es-ES"/>
        </w:rPr>
        <w:t xml:space="preserve">. </w:t>
      </w:r>
    </w:p>
    <w:p w:rsidR="00E97A0B" w:rsidRPr="00701B4D" w:rsidRDefault="00E97A0B" w:rsidP="00701B4D">
      <w:pPr>
        <w:pStyle w:val="Prrafodelista"/>
        <w:keepNext/>
        <w:numPr>
          <w:ilvl w:val="0"/>
          <w:numId w:val="4"/>
        </w:numPr>
        <w:spacing w:after="180"/>
        <w:jc w:val="both"/>
        <w:rPr>
          <w:rFonts w:ascii="Book Antiqua" w:hAnsi="Book Antiqua" w:cs="Times New Roman"/>
          <w:sz w:val="24"/>
          <w:szCs w:val="24"/>
          <w:lang w:val="es-ES"/>
        </w:rPr>
      </w:pPr>
      <w:r w:rsidRPr="00701B4D">
        <w:rPr>
          <w:rFonts w:ascii="Book Antiqua" w:hAnsi="Book Antiqua" w:cs="Times New Roman"/>
          <w:sz w:val="24"/>
          <w:szCs w:val="24"/>
          <w:lang w:val="es-ES"/>
        </w:rPr>
        <w:t xml:space="preserve">Dos </w:t>
      </w:r>
      <w:r w:rsidR="00A438D2" w:rsidRPr="00701B4D">
        <w:rPr>
          <w:rFonts w:ascii="Book Antiqua" w:hAnsi="Book Antiqua" w:cs="Times New Roman"/>
          <w:sz w:val="24"/>
          <w:szCs w:val="24"/>
          <w:lang w:val="es-ES"/>
        </w:rPr>
        <w:t xml:space="preserve"> (</w:t>
      </w:r>
      <w:r w:rsidRPr="00701B4D">
        <w:rPr>
          <w:rFonts w:ascii="Book Antiqua" w:hAnsi="Book Antiqua" w:cs="Times New Roman"/>
          <w:sz w:val="24"/>
          <w:szCs w:val="24"/>
          <w:lang w:val="es-ES"/>
        </w:rPr>
        <w:t>2</w:t>
      </w:r>
      <w:r w:rsidR="00A438D2" w:rsidRPr="00701B4D">
        <w:rPr>
          <w:rFonts w:ascii="Book Antiqua" w:hAnsi="Book Antiqua" w:cs="Times New Roman"/>
          <w:sz w:val="24"/>
          <w:szCs w:val="24"/>
          <w:lang w:val="es-ES"/>
        </w:rPr>
        <w:t xml:space="preserve">) </w:t>
      </w:r>
      <w:r w:rsidRPr="00701B4D">
        <w:rPr>
          <w:rFonts w:ascii="Book Antiqua" w:hAnsi="Book Antiqua" w:cs="Times New Roman"/>
          <w:sz w:val="24"/>
          <w:szCs w:val="24"/>
          <w:lang w:val="es-ES"/>
        </w:rPr>
        <w:t xml:space="preserve"> camiones compactadores con sistema Easy y/o con levanta contenedores lateral y/o trasero</w:t>
      </w:r>
      <w:r w:rsidR="00A438D2" w:rsidRPr="00701B4D">
        <w:rPr>
          <w:rFonts w:ascii="Book Antiqua" w:hAnsi="Book Antiqua" w:cs="Times New Roman"/>
          <w:sz w:val="24"/>
          <w:szCs w:val="24"/>
          <w:lang w:val="es-ES"/>
        </w:rPr>
        <w:t xml:space="preserve">. </w:t>
      </w:r>
    </w:p>
    <w:p w:rsidR="00E97A0B" w:rsidRPr="00701B4D" w:rsidRDefault="00E97A0B" w:rsidP="00701B4D">
      <w:pPr>
        <w:pStyle w:val="Prrafodelista"/>
        <w:keepNext/>
        <w:numPr>
          <w:ilvl w:val="0"/>
          <w:numId w:val="4"/>
        </w:numPr>
        <w:spacing w:after="180"/>
        <w:jc w:val="both"/>
        <w:rPr>
          <w:rFonts w:ascii="Book Antiqua" w:hAnsi="Book Antiqua" w:cs="Times New Roman"/>
          <w:sz w:val="24"/>
          <w:szCs w:val="24"/>
          <w:lang w:val="es-ES"/>
        </w:rPr>
      </w:pPr>
      <w:r w:rsidRPr="00701B4D">
        <w:rPr>
          <w:rFonts w:ascii="Book Antiqua" w:hAnsi="Book Antiqua" w:cs="Times New Roman"/>
          <w:sz w:val="24"/>
          <w:szCs w:val="24"/>
          <w:lang w:val="es-ES"/>
        </w:rPr>
        <w:t xml:space="preserve">Una </w:t>
      </w:r>
      <w:r w:rsidR="00A438D2" w:rsidRPr="00701B4D">
        <w:rPr>
          <w:rFonts w:ascii="Book Antiqua" w:hAnsi="Book Antiqua" w:cs="Times New Roman"/>
          <w:sz w:val="24"/>
          <w:szCs w:val="24"/>
          <w:lang w:val="es-ES"/>
        </w:rPr>
        <w:t xml:space="preserve"> (</w:t>
      </w:r>
      <w:r w:rsidRPr="00701B4D">
        <w:rPr>
          <w:rFonts w:ascii="Book Antiqua" w:hAnsi="Book Antiqua" w:cs="Times New Roman"/>
          <w:sz w:val="24"/>
          <w:szCs w:val="24"/>
          <w:lang w:val="es-ES"/>
        </w:rPr>
        <w:t>1</w:t>
      </w:r>
      <w:r w:rsidR="00A438D2" w:rsidRPr="00701B4D">
        <w:rPr>
          <w:rFonts w:ascii="Book Antiqua" w:hAnsi="Book Antiqua" w:cs="Times New Roman"/>
          <w:sz w:val="24"/>
          <w:szCs w:val="24"/>
          <w:lang w:val="es-ES"/>
        </w:rPr>
        <w:t xml:space="preserve">) </w:t>
      </w:r>
      <w:r w:rsidRPr="00701B4D">
        <w:rPr>
          <w:rFonts w:ascii="Book Antiqua" w:hAnsi="Book Antiqua" w:cs="Times New Roman"/>
          <w:sz w:val="24"/>
          <w:szCs w:val="24"/>
          <w:lang w:val="es-ES"/>
        </w:rPr>
        <w:t xml:space="preserve"> chipeadora con motor a explosión mínimo 50 hp</w:t>
      </w:r>
      <w:r w:rsidR="00A438D2" w:rsidRPr="00701B4D">
        <w:rPr>
          <w:rFonts w:ascii="Book Antiqua" w:hAnsi="Book Antiqua" w:cs="Times New Roman"/>
          <w:sz w:val="24"/>
          <w:szCs w:val="24"/>
          <w:lang w:val="es-ES"/>
        </w:rPr>
        <w:t xml:space="preserve">. </w:t>
      </w:r>
    </w:p>
    <w:p w:rsidR="00E97A0B" w:rsidRPr="00701B4D" w:rsidRDefault="00E97A0B" w:rsidP="00701B4D">
      <w:pPr>
        <w:pStyle w:val="Prrafodelista"/>
        <w:keepNext/>
        <w:numPr>
          <w:ilvl w:val="0"/>
          <w:numId w:val="4"/>
        </w:numPr>
        <w:spacing w:after="180"/>
        <w:jc w:val="both"/>
        <w:rPr>
          <w:rFonts w:ascii="Book Antiqua" w:hAnsi="Book Antiqua" w:cs="Times New Roman"/>
          <w:sz w:val="24"/>
          <w:szCs w:val="24"/>
          <w:lang w:val="es-ES"/>
        </w:rPr>
      </w:pPr>
      <w:r w:rsidRPr="00701B4D">
        <w:rPr>
          <w:rFonts w:ascii="Book Antiqua" w:hAnsi="Book Antiqua" w:cs="Times New Roman"/>
          <w:sz w:val="24"/>
          <w:szCs w:val="24"/>
          <w:lang w:val="es-ES"/>
        </w:rPr>
        <w:t xml:space="preserve">Una </w:t>
      </w:r>
      <w:r w:rsidR="00A438D2" w:rsidRPr="00701B4D">
        <w:rPr>
          <w:rFonts w:ascii="Book Antiqua" w:hAnsi="Book Antiqua" w:cs="Times New Roman"/>
          <w:sz w:val="24"/>
          <w:szCs w:val="24"/>
          <w:lang w:val="es-ES"/>
        </w:rPr>
        <w:t xml:space="preserve"> (</w:t>
      </w:r>
      <w:r w:rsidRPr="00701B4D">
        <w:rPr>
          <w:rFonts w:ascii="Book Antiqua" w:hAnsi="Book Antiqua" w:cs="Times New Roman"/>
          <w:sz w:val="24"/>
          <w:szCs w:val="24"/>
          <w:lang w:val="es-ES"/>
        </w:rPr>
        <w:t>1</w:t>
      </w:r>
      <w:r w:rsidR="00A438D2" w:rsidRPr="00701B4D">
        <w:rPr>
          <w:rFonts w:ascii="Book Antiqua" w:hAnsi="Book Antiqua" w:cs="Times New Roman"/>
          <w:sz w:val="24"/>
          <w:szCs w:val="24"/>
          <w:lang w:val="es-ES"/>
        </w:rPr>
        <w:t xml:space="preserve">) </w:t>
      </w:r>
      <w:r w:rsidRPr="00701B4D">
        <w:rPr>
          <w:rFonts w:ascii="Book Antiqua" w:hAnsi="Book Antiqua" w:cs="Times New Roman"/>
          <w:sz w:val="24"/>
          <w:szCs w:val="24"/>
          <w:lang w:val="es-ES"/>
        </w:rPr>
        <w:t xml:space="preserve"> trituradora de vidrio</w:t>
      </w:r>
      <w:r w:rsidR="00A438D2" w:rsidRPr="00701B4D"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Pr="00701B4D">
        <w:rPr>
          <w:rFonts w:ascii="Book Antiqua" w:hAnsi="Book Antiqua" w:cs="Times New Roman"/>
          <w:sz w:val="24"/>
          <w:szCs w:val="24"/>
          <w:lang w:val="es-ES"/>
        </w:rPr>
        <w:t>compactadores de residuos</w:t>
      </w:r>
      <w:r w:rsidR="00A438D2" w:rsidRPr="00701B4D"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Pr="00701B4D">
        <w:rPr>
          <w:rFonts w:ascii="Book Antiqua" w:hAnsi="Book Antiqua" w:cs="Times New Roman"/>
          <w:sz w:val="24"/>
          <w:szCs w:val="24"/>
          <w:lang w:val="es-ES"/>
        </w:rPr>
        <w:t>cinta transportadora y otros elementos que deberán incorporarse a la planta de separación de residuos secos</w:t>
      </w:r>
      <w:r w:rsidR="00A438D2" w:rsidRPr="00701B4D">
        <w:rPr>
          <w:rFonts w:ascii="Book Antiqua" w:hAnsi="Book Antiqua" w:cs="Times New Roman"/>
          <w:sz w:val="24"/>
          <w:szCs w:val="24"/>
          <w:lang w:val="es-ES"/>
        </w:rPr>
        <w:t xml:space="preserve">. </w:t>
      </w:r>
    </w:p>
    <w:p w:rsidR="00701B4D" w:rsidRPr="00701B4D" w:rsidRDefault="00E97A0B" w:rsidP="00701B4D">
      <w:pPr>
        <w:pStyle w:val="Prrafodelista"/>
        <w:keepNext/>
        <w:numPr>
          <w:ilvl w:val="0"/>
          <w:numId w:val="4"/>
        </w:numPr>
        <w:spacing w:after="180"/>
        <w:jc w:val="both"/>
        <w:rPr>
          <w:rFonts w:ascii="Book Antiqua" w:hAnsi="Book Antiqua" w:cs="Times New Roman"/>
          <w:sz w:val="24"/>
          <w:szCs w:val="24"/>
          <w:lang w:val="es-ES"/>
        </w:rPr>
      </w:pPr>
      <w:r w:rsidRPr="00701B4D">
        <w:rPr>
          <w:rFonts w:ascii="Book Antiqua" w:hAnsi="Book Antiqua" w:cs="Times New Roman"/>
          <w:sz w:val="24"/>
          <w:szCs w:val="24"/>
          <w:lang w:val="es-ES"/>
        </w:rPr>
        <w:t xml:space="preserve">Una </w:t>
      </w:r>
      <w:r w:rsidR="00A438D2" w:rsidRPr="00701B4D">
        <w:rPr>
          <w:rFonts w:ascii="Book Antiqua" w:hAnsi="Book Antiqua" w:cs="Times New Roman"/>
          <w:sz w:val="24"/>
          <w:szCs w:val="24"/>
          <w:lang w:val="es-ES"/>
        </w:rPr>
        <w:t xml:space="preserve"> (</w:t>
      </w:r>
      <w:r w:rsidRPr="00701B4D">
        <w:rPr>
          <w:rFonts w:ascii="Book Antiqua" w:hAnsi="Book Antiqua" w:cs="Times New Roman"/>
          <w:sz w:val="24"/>
          <w:szCs w:val="24"/>
          <w:lang w:val="es-ES"/>
        </w:rPr>
        <w:t>1</w:t>
      </w:r>
      <w:r w:rsidR="00A438D2" w:rsidRPr="00701B4D">
        <w:rPr>
          <w:rFonts w:ascii="Book Antiqua" w:hAnsi="Book Antiqua" w:cs="Times New Roman"/>
          <w:sz w:val="24"/>
          <w:szCs w:val="24"/>
          <w:lang w:val="es-ES"/>
        </w:rPr>
        <w:t xml:space="preserve">) </w:t>
      </w:r>
      <w:r w:rsidRPr="00701B4D">
        <w:rPr>
          <w:rFonts w:ascii="Book Antiqua" w:hAnsi="Book Antiqua" w:cs="Times New Roman"/>
          <w:sz w:val="24"/>
          <w:szCs w:val="24"/>
          <w:lang w:val="es-ES"/>
        </w:rPr>
        <w:t xml:space="preserve"> minicargadora/barredora</w:t>
      </w:r>
      <w:r w:rsidR="00A438D2" w:rsidRPr="00701B4D">
        <w:rPr>
          <w:rFonts w:ascii="Book Antiqua" w:hAnsi="Book Antiqua" w:cs="Times New Roman"/>
          <w:sz w:val="24"/>
          <w:szCs w:val="24"/>
          <w:lang w:val="es-ES"/>
        </w:rPr>
        <w:t xml:space="preserve">. </w:t>
      </w:r>
    </w:p>
    <w:p w:rsidR="00701B4D" w:rsidRDefault="00A438D2" w:rsidP="00701B4D">
      <w:pPr>
        <w:keepNext/>
        <w:spacing w:after="180"/>
        <w:jc w:val="both"/>
        <w:rPr>
          <w:rFonts w:ascii="Book Antiqua" w:hAnsi="Book Antiqua" w:cs="Times New Roman"/>
          <w:sz w:val="24"/>
          <w:szCs w:val="24"/>
          <w:lang w:val="es-ES"/>
        </w:rPr>
      </w:pPr>
      <w:r w:rsidRPr="00701B4D">
        <w:rPr>
          <w:rFonts w:ascii="Book Antiqua" w:hAnsi="Book Antiqua" w:cs="Times New Roman"/>
          <w:sz w:val="24"/>
          <w:szCs w:val="24"/>
          <w:u w:val="single"/>
          <w:lang w:val="es-ES"/>
        </w:rPr>
        <w:t>ARTÍCULO QUINTO</w:t>
      </w:r>
      <w:r w:rsidRPr="00701B4D">
        <w:rPr>
          <w:rFonts w:ascii="Book Antiqua" w:hAnsi="Book Antiqua" w:cs="Times New Roman"/>
          <w:sz w:val="24"/>
          <w:szCs w:val="24"/>
          <w:lang w:val="es-ES"/>
        </w:rPr>
        <w:t xml:space="preserve">: </w:t>
      </w:r>
      <w:r w:rsidR="00E97A0B" w:rsidRPr="00701B4D">
        <w:rPr>
          <w:rFonts w:ascii="Book Antiqua" w:hAnsi="Book Antiqua" w:cs="Times New Roman"/>
          <w:sz w:val="24"/>
          <w:szCs w:val="24"/>
          <w:lang w:val="es-ES"/>
        </w:rPr>
        <w:t>AUTORIZASE al Departamento Ejecutivo Municipal a efectuar las adecuaciones presupuestarias necesarias para el cumplimiento de la presente Ordenanza</w:t>
      </w:r>
      <w:r w:rsidRPr="00701B4D"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="00E97A0B" w:rsidRPr="00701B4D">
        <w:rPr>
          <w:rFonts w:ascii="Book Antiqua" w:hAnsi="Book Antiqua" w:cs="Times New Roman"/>
          <w:sz w:val="24"/>
          <w:szCs w:val="24"/>
          <w:lang w:val="es-ES"/>
        </w:rPr>
        <w:t xml:space="preserve">afectando </w:t>
      </w:r>
      <w:r w:rsidR="00C06246" w:rsidRPr="00701B4D">
        <w:rPr>
          <w:rFonts w:ascii="Book Antiqua" w:hAnsi="Book Antiqua" w:cs="Times New Roman"/>
          <w:sz w:val="24"/>
          <w:szCs w:val="24"/>
          <w:lang w:val="es-ES"/>
        </w:rPr>
        <w:t>R</w:t>
      </w:r>
      <w:r w:rsidR="00E97A0B" w:rsidRPr="00701B4D">
        <w:rPr>
          <w:rFonts w:ascii="Book Antiqua" w:hAnsi="Book Antiqua" w:cs="Times New Roman"/>
          <w:sz w:val="24"/>
          <w:szCs w:val="24"/>
          <w:lang w:val="es-ES"/>
        </w:rPr>
        <w:t xml:space="preserve">ecursos </w:t>
      </w:r>
      <w:r w:rsidR="00C06246" w:rsidRPr="00701B4D">
        <w:rPr>
          <w:rFonts w:ascii="Book Antiqua" w:hAnsi="Book Antiqua" w:cs="Times New Roman"/>
          <w:sz w:val="24"/>
          <w:szCs w:val="24"/>
          <w:lang w:val="es-ES"/>
        </w:rPr>
        <w:t>C</w:t>
      </w:r>
      <w:r w:rsidR="00E97A0B" w:rsidRPr="00701B4D">
        <w:rPr>
          <w:rFonts w:ascii="Book Antiqua" w:hAnsi="Book Antiqua" w:cs="Times New Roman"/>
          <w:sz w:val="24"/>
          <w:szCs w:val="24"/>
          <w:lang w:val="es-ES"/>
        </w:rPr>
        <w:t xml:space="preserve">orrientes y </w:t>
      </w:r>
      <w:r w:rsidR="00C06246" w:rsidRPr="00701B4D">
        <w:rPr>
          <w:rFonts w:ascii="Book Antiqua" w:hAnsi="Book Antiqua" w:cs="Times New Roman"/>
          <w:sz w:val="24"/>
          <w:szCs w:val="24"/>
          <w:lang w:val="es-ES"/>
        </w:rPr>
        <w:t>N</w:t>
      </w:r>
      <w:r w:rsidR="00E97A0B" w:rsidRPr="00701B4D">
        <w:rPr>
          <w:rFonts w:ascii="Book Antiqua" w:hAnsi="Book Antiqua" w:cs="Times New Roman"/>
          <w:sz w:val="24"/>
          <w:szCs w:val="24"/>
          <w:lang w:val="es-ES"/>
        </w:rPr>
        <w:t xml:space="preserve">o </w:t>
      </w:r>
      <w:r w:rsidR="00C06246" w:rsidRPr="00701B4D">
        <w:rPr>
          <w:rFonts w:ascii="Book Antiqua" w:hAnsi="Book Antiqua" w:cs="Times New Roman"/>
          <w:sz w:val="24"/>
          <w:szCs w:val="24"/>
          <w:lang w:val="es-ES"/>
        </w:rPr>
        <w:t>C</w:t>
      </w:r>
      <w:r w:rsidR="00E97A0B" w:rsidRPr="00701B4D">
        <w:rPr>
          <w:rFonts w:ascii="Book Antiqua" w:hAnsi="Book Antiqua" w:cs="Times New Roman"/>
          <w:sz w:val="24"/>
          <w:szCs w:val="24"/>
          <w:lang w:val="es-ES"/>
        </w:rPr>
        <w:t>orrientes para afrontar los gastos</w:t>
      </w:r>
      <w:r w:rsidRPr="00701B4D"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="00E97A0B" w:rsidRPr="00701B4D">
        <w:rPr>
          <w:rFonts w:ascii="Book Antiqua" w:hAnsi="Book Antiqua" w:cs="Times New Roman"/>
          <w:sz w:val="24"/>
          <w:szCs w:val="24"/>
          <w:lang w:val="es-ES"/>
        </w:rPr>
        <w:t>incluyendo costos financieros y gastos eventuales</w:t>
      </w:r>
      <w:r w:rsidRPr="00701B4D">
        <w:rPr>
          <w:rFonts w:ascii="Book Antiqua" w:hAnsi="Book Antiqua" w:cs="Times New Roman"/>
          <w:sz w:val="24"/>
          <w:szCs w:val="24"/>
          <w:lang w:val="es-ES"/>
        </w:rPr>
        <w:t xml:space="preserve">. </w:t>
      </w:r>
    </w:p>
    <w:p w:rsidR="00C715D2" w:rsidRPr="00A438D2" w:rsidRDefault="00A438D2" w:rsidP="00701B4D">
      <w:pPr>
        <w:keepNext/>
        <w:spacing w:after="180"/>
        <w:jc w:val="both"/>
        <w:rPr>
          <w:rFonts w:ascii="Book Antiqua" w:eastAsia="Times New Roman" w:hAnsi="Book Antiqua" w:cs="Times New Roman"/>
          <w:sz w:val="24"/>
          <w:szCs w:val="24"/>
          <w:lang w:val="es-ES" w:eastAsia="es-ES"/>
        </w:rPr>
      </w:pPr>
      <w:r w:rsidRPr="00701B4D">
        <w:rPr>
          <w:rFonts w:ascii="Book Antiqua" w:hAnsi="Book Antiqua" w:cs="Times New Roman"/>
          <w:sz w:val="24"/>
          <w:szCs w:val="24"/>
          <w:u w:val="single"/>
          <w:lang w:val="es-ES"/>
        </w:rPr>
        <w:t>ARTÍCULO</w:t>
      </w:r>
      <w:r w:rsidR="00E97A0B" w:rsidRPr="00701B4D">
        <w:rPr>
          <w:rFonts w:ascii="Book Antiqua" w:hAnsi="Book Antiqua" w:cs="Times New Roman"/>
          <w:sz w:val="24"/>
          <w:szCs w:val="24"/>
          <w:u w:val="single"/>
          <w:lang w:val="es-ES"/>
        </w:rPr>
        <w:t xml:space="preserve"> SEXTO</w:t>
      </w:r>
      <w:r w:rsidRPr="00701B4D">
        <w:rPr>
          <w:rFonts w:ascii="Book Antiqua" w:hAnsi="Book Antiqua" w:cs="Times New Roman"/>
          <w:sz w:val="24"/>
          <w:szCs w:val="24"/>
          <w:u w:val="single"/>
          <w:lang w:val="es-ES"/>
        </w:rPr>
        <w:t>:</w:t>
      </w:r>
      <w:r w:rsidRPr="00701B4D">
        <w:rPr>
          <w:rFonts w:ascii="Book Antiqua" w:hAnsi="Book Antiqua" w:cs="Times New Roman"/>
          <w:sz w:val="24"/>
          <w:szCs w:val="24"/>
          <w:lang w:val="es-ES"/>
        </w:rPr>
        <w:t xml:space="preserve"> </w:t>
      </w:r>
      <w:r w:rsidR="00C715D2" w:rsidRPr="00701B4D">
        <w:rPr>
          <w:rFonts w:ascii="Book Antiqua" w:hAnsi="Book Antiqua" w:cs="Times New Roman"/>
          <w:sz w:val="24"/>
          <w:szCs w:val="24"/>
          <w:lang w:val="es-ES"/>
        </w:rPr>
        <w:t>COMUNÍQUESE</w:t>
      </w:r>
      <w:r w:rsidRPr="00701B4D"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="00C715D2" w:rsidRPr="00701B4D">
        <w:rPr>
          <w:rFonts w:ascii="Book Antiqua" w:hAnsi="Book Antiqua" w:cs="Times New Roman"/>
          <w:sz w:val="24"/>
          <w:szCs w:val="24"/>
          <w:lang w:val="es-ES"/>
        </w:rPr>
        <w:t>REGÍSTRESE Y ARCHÍVESE</w:t>
      </w:r>
      <w:r w:rsidR="00070AF1">
        <w:rPr>
          <w:rFonts w:ascii="Book Antiqua" w:hAnsi="Book Antiqua" w:cs="Times New Roman"/>
          <w:sz w:val="24"/>
          <w:szCs w:val="24"/>
          <w:lang w:val="es-ES"/>
        </w:rPr>
        <w:t xml:space="preserve">. </w:t>
      </w:r>
    </w:p>
    <w:sectPr w:rsidR="00C715D2" w:rsidRPr="00A438D2" w:rsidSect="00002F1B">
      <w:footerReference w:type="default" r:id="rId7"/>
      <w:pgSz w:w="11906" w:h="16838" w:code="5"/>
      <w:pgMar w:top="1417" w:right="1134" w:bottom="1134" w:left="1701" w:header="709" w:footer="709" w:gutter="0"/>
      <w:pgNumType w:start="323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A5CC7" w:rsidRDefault="00CA5CC7" w:rsidP="00CA5CC7">
      <w:pPr>
        <w:spacing w:after="0"/>
      </w:pPr>
      <w:r>
        <w:separator/>
      </w:r>
    </w:p>
  </w:endnote>
  <w:endnote w:type="continuationSeparator" w:id="0">
    <w:p w:rsidR="00CA5CC7" w:rsidRDefault="00CA5CC7" w:rsidP="00CA5CC7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A5CC7" w:rsidRPr="00002F1B" w:rsidRDefault="00CA5CC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A5CC7" w:rsidRDefault="00CA5CC7" w:rsidP="00CA5CC7">
      <w:pPr>
        <w:spacing w:after="0"/>
      </w:pPr>
      <w:r>
        <w:separator/>
      </w:r>
    </w:p>
  </w:footnote>
  <w:footnote w:type="continuationSeparator" w:id="0">
    <w:p w:rsidR="00CA5CC7" w:rsidRDefault="00CA5CC7" w:rsidP="00CA5CC7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8E745A"/>
    <w:multiLevelType w:val="hybridMultilevel"/>
    <w:tmpl w:val="BF4674A2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27F4841"/>
    <w:multiLevelType w:val="hybridMultilevel"/>
    <w:tmpl w:val="4A3C668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76305D6"/>
    <w:multiLevelType w:val="hybridMultilevel"/>
    <w:tmpl w:val="49744654"/>
    <w:lvl w:ilvl="0" w:tplc="2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D6529D2"/>
    <w:multiLevelType w:val="hybridMultilevel"/>
    <w:tmpl w:val="F95A7D6C"/>
    <w:lvl w:ilvl="0" w:tplc="2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715D2"/>
    <w:rsid w:val="00002F1B"/>
    <w:rsid w:val="00070AF1"/>
    <w:rsid w:val="00204E64"/>
    <w:rsid w:val="00317410"/>
    <w:rsid w:val="00532841"/>
    <w:rsid w:val="005F557E"/>
    <w:rsid w:val="00701B4D"/>
    <w:rsid w:val="0080443E"/>
    <w:rsid w:val="008F4591"/>
    <w:rsid w:val="00911299"/>
    <w:rsid w:val="00A438D2"/>
    <w:rsid w:val="00AB4CCB"/>
    <w:rsid w:val="00B13C21"/>
    <w:rsid w:val="00C06246"/>
    <w:rsid w:val="00C715D2"/>
    <w:rsid w:val="00CA5CC7"/>
    <w:rsid w:val="00D84F41"/>
    <w:rsid w:val="00E97A0B"/>
    <w:rsid w:val="00F9531B"/>
    <w:rsid w:val="00FC5807"/>
    <w:rsid w:val="00FE77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15D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97A0B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D84F41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84F41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semiHidden/>
    <w:unhideWhenUsed/>
    <w:rsid w:val="00CA5CC7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A5CC7"/>
  </w:style>
  <w:style w:type="paragraph" w:styleId="Piedepgina">
    <w:name w:val="footer"/>
    <w:basedOn w:val="Normal"/>
    <w:link w:val="PiedepginaCar"/>
    <w:uiPriority w:val="99"/>
    <w:semiHidden/>
    <w:unhideWhenUsed/>
    <w:rsid w:val="00CA5CC7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A5CC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15D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97A0B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D84F41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84F4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6048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512</Words>
  <Characters>2820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</dc:creator>
  <cp:lastModifiedBy>Alejandro Di Battista</cp:lastModifiedBy>
  <cp:revision>15</cp:revision>
  <cp:lastPrinted>2018-04-26T15:10:00Z</cp:lastPrinted>
  <dcterms:created xsi:type="dcterms:W3CDTF">2017-12-27T22:11:00Z</dcterms:created>
  <dcterms:modified xsi:type="dcterms:W3CDTF">2018-04-26T15:10:00Z</dcterms:modified>
</cp:coreProperties>
</file>