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5AE" w:rsidRPr="004555AE" w:rsidRDefault="004555AE" w:rsidP="004555A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Yerba Buena, 22 de Junio de 2017</w:t>
      </w:r>
    </w:p>
    <w:p w:rsidR="004555AE" w:rsidRPr="004555AE" w:rsidRDefault="004555AE" w:rsidP="004555AE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4555AE">
        <w:rPr>
          <w:rFonts w:ascii="Book Antiqua" w:hAnsi="Book Antiqua" w:cs="Times New Roman"/>
          <w:b/>
          <w:sz w:val="24"/>
        </w:rPr>
        <w:t>ORDENANZA Nº 2096</w:t>
      </w:r>
    </w:p>
    <w:p w:rsidR="004555AE" w:rsidRPr="004555AE" w:rsidRDefault="004555AE" w:rsidP="004555A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4555AE">
        <w:rPr>
          <w:rFonts w:ascii="Book Antiqua" w:hAnsi="Book Antiqua" w:cs="Times New Roman"/>
          <w:b/>
          <w:sz w:val="24"/>
        </w:rPr>
        <w:t>VISTO:</w:t>
      </w:r>
    </w:p>
    <w:p w:rsidR="002D575E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6726B" w:rsidRPr="004555AE">
        <w:rPr>
          <w:rFonts w:ascii="Book Antiqua" w:hAnsi="Book Antiqua" w:cs="Times New Roman"/>
          <w:sz w:val="24"/>
        </w:rPr>
        <w:t>Que el Municipio de Yerba Buena cuenta con un enorme déficit de accesibilidad en distintos espacios y servicios públicos y privados</w:t>
      </w:r>
      <w:r>
        <w:rPr>
          <w:rFonts w:ascii="Book Antiqua" w:hAnsi="Book Antiqua" w:cs="Times New Roman"/>
          <w:sz w:val="24"/>
        </w:rPr>
        <w:t xml:space="preserve">; </w:t>
      </w:r>
    </w:p>
    <w:p w:rsidR="004555AE" w:rsidRPr="004555AE" w:rsidRDefault="004555AE" w:rsidP="004555A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4555AE">
        <w:rPr>
          <w:rFonts w:ascii="Book Antiqua" w:hAnsi="Book Antiqua" w:cs="Times New Roman"/>
          <w:b/>
          <w:sz w:val="24"/>
        </w:rPr>
        <w:t>CONSIDERANDO:</w:t>
      </w:r>
    </w:p>
    <w:p w:rsidR="00B77880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6726B" w:rsidRPr="004555AE">
        <w:rPr>
          <w:rFonts w:ascii="Book Antiqua" w:hAnsi="Book Antiqua" w:cs="Times New Roman"/>
          <w:sz w:val="24"/>
        </w:rPr>
        <w:t>Que la accesibilidad universal es la condición que deben cumplir los entornos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procesos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bienes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productos y servicios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así como los objetos o instrumentos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herramientas y dispositivos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para ser comprensibles utilizables y practicables por todas las personas en condiciones de seguridad y comodidad y de forma más autónoma y natural posible</w:t>
      </w:r>
      <w:r>
        <w:rPr>
          <w:rFonts w:ascii="Book Antiqua" w:hAnsi="Book Antiqua" w:cs="Times New Roman"/>
          <w:sz w:val="24"/>
        </w:rPr>
        <w:t xml:space="preserve">; </w:t>
      </w:r>
    </w:p>
    <w:p w:rsidR="00D6726B" w:rsidRPr="004555AE" w:rsidRDefault="00D6726B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Que la falta de accesibilidad vulnera derechos básicos de las personas y que la creación de un Plan presupone la estrategia de diseño para que toda la ciudadanía pueda ser incluída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4555AE" w:rsidRPr="004555AE" w:rsidRDefault="004555AE" w:rsidP="004555A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4555AE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D6726B" w:rsidRPr="004555AE">
        <w:rPr>
          <w:rFonts w:ascii="Book Antiqua" w:hAnsi="Book Antiqua" w:cs="Times New Roman"/>
          <w:sz w:val="24"/>
        </w:rPr>
        <w:t>CREASE en el cambio de la Ciudad de Yerba Buena el Plan Municipal de Accesibilidad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cuya finalidad es mejorar la calidad de vida de todos los ciudadanos</w:t>
      </w:r>
      <w:r>
        <w:rPr>
          <w:rFonts w:ascii="Book Antiqua" w:hAnsi="Book Antiqua" w:cs="Times New Roman"/>
          <w:sz w:val="24"/>
        </w:rPr>
        <w:t xml:space="preserve">, </w:t>
      </w:r>
      <w:r w:rsidR="00D6726B" w:rsidRPr="004555AE">
        <w:rPr>
          <w:rFonts w:ascii="Book Antiqua" w:hAnsi="Book Antiqua" w:cs="Times New Roman"/>
          <w:sz w:val="24"/>
        </w:rPr>
        <w:t>en consonancia con lo dispuesto por la Ley Nacional N°26</w:t>
      </w:r>
      <w:r>
        <w:rPr>
          <w:rFonts w:ascii="Book Antiqua" w:hAnsi="Book Antiqua" w:cs="Times New Roman"/>
          <w:sz w:val="24"/>
        </w:rPr>
        <w:t xml:space="preserve">. </w:t>
      </w:r>
      <w:r w:rsidR="00D6726B" w:rsidRPr="004555AE">
        <w:rPr>
          <w:rFonts w:ascii="Book Antiqua" w:hAnsi="Book Antiqua" w:cs="Times New Roman"/>
          <w:sz w:val="24"/>
        </w:rPr>
        <w:t>378</w:t>
      </w:r>
      <w:r>
        <w:rPr>
          <w:rFonts w:ascii="Book Antiqua" w:hAnsi="Book Antiqua" w:cs="Times New Roman"/>
          <w:sz w:val="24"/>
        </w:rPr>
        <w:t xml:space="preserve">. </w:t>
      </w:r>
    </w:p>
    <w:p w:rsidR="00B77880" w:rsidRPr="004555AE" w:rsidRDefault="00D6726B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Ámbito de Aplicación</w:t>
      </w:r>
      <w:r w:rsidR="002C643F" w:rsidRPr="004555AE">
        <w:rPr>
          <w:rFonts w:ascii="Book Antiqua" w:hAnsi="Book Antiqua" w:cs="Times New Roman"/>
          <w:sz w:val="24"/>
        </w:rPr>
        <w:fldChar w:fldCharType="begin"/>
      </w:r>
      <w:r w:rsidR="00E40B4B" w:rsidRPr="004555AE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C643F" w:rsidRPr="004555AE">
        <w:rPr>
          <w:rFonts w:ascii="Book Antiqua" w:hAnsi="Book Antiqua" w:cs="Times New Roman"/>
          <w:sz w:val="24"/>
        </w:rPr>
        <w:fldChar w:fldCharType="end"/>
      </w:r>
    </w:p>
    <w:p w:rsidR="004555AE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D6726B" w:rsidRPr="004555AE">
        <w:rPr>
          <w:rFonts w:ascii="Book Antiqua" w:hAnsi="Book Antiqua" w:cs="Times New Roman"/>
          <w:sz w:val="24"/>
        </w:rPr>
        <w:t>Entiéndase por “accesibilidad” a la eliminación de barreras que impiden el acceso igualitario a servicios y derechos de los ciudadanos de Yerba Buena</w:t>
      </w:r>
      <w:r>
        <w:rPr>
          <w:rFonts w:ascii="Book Antiqua" w:hAnsi="Book Antiqua" w:cs="Times New Roman"/>
          <w:sz w:val="24"/>
        </w:rPr>
        <w:t xml:space="preserve">. </w:t>
      </w:r>
      <w:r w:rsidR="00D6726B" w:rsidRPr="004555AE">
        <w:rPr>
          <w:rFonts w:ascii="Book Antiqua" w:hAnsi="Book Antiqua" w:cs="Times New Roman"/>
          <w:sz w:val="24"/>
        </w:rPr>
        <w:t>Estas barreras son de diferente tipo y su eliminación requiere una actuación</w:t>
      </w:r>
      <w:r w:rsidR="00CC0EF6" w:rsidRPr="004555AE">
        <w:rPr>
          <w:rFonts w:ascii="Book Antiqua" w:hAnsi="Book Antiqua" w:cs="Times New Roman"/>
          <w:sz w:val="24"/>
        </w:rPr>
        <w:t xml:space="preserve"> </w:t>
      </w:r>
      <w:r w:rsidR="00D6726B" w:rsidRPr="004555AE">
        <w:rPr>
          <w:rFonts w:ascii="Book Antiqua" w:hAnsi="Book Antiqua" w:cs="Times New Roman"/>
          <w:sz w:val="24"/>
        </w:rPr>
        <w:t>integral y planificada que permita lograr una ciudad para todos</w:t>
      </w:r>
      <w:r>
        <w:rPr>
          <w:rFonts w:ascii="Book Antiqua" w:hAnsi="Book Antiqua" w:cs="Times New Roman"/>
          <w:sz w:val="24"/>
        </w:rPr>
        <w:t xml:space="preserve">. </w:t>
      </w:r>
      <w:r w:rsidR="00D6726B" w:rsidRPr="004555AE">
        <w:rPr>
          <w:rFonts w:ascii="Book Antiqua" w:hAnsi="Book Antiqua" w:cs="Times New Roman"/>
          <w:sz w:val="24"/>
        </w:rPr>
        <w:t>Entre las que se destacan</w:t>
      </w:r>
      <w:r>
        <w:rPr>
          <w:rFonts w:ascii="Book Antiqua" w:hAnsi="Book Antiqua" w:cs="Times New Roman"/>
          <w:sz w:val="24"/>
        </w:rPr>
        <w:t xml:space="preserve">: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Barreras urbanísticas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en espacios públicos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viario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espacios peatonales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Mobiliario urbano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Señalización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Servicios municipales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Barreras arquitectónicas en edificios de uso público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Equipamientos de uso público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Barreras de comunicación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D6726B" w:rsidRPr="004555AE" w:rsidRDefault="00D6726B" w:rsidP="004555AE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Entornos verdes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8B4552" w:rsidRPr="004555AE" w:rsidRDefault="008B4552" w:rsidP="004555AE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Objetivos</w:t>
      </w:r>
    </w:p>
    <w:p w:rsidR="004555AE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8B4552" w:rsidRPr="004555AE">
        <w:rPr>
          <w:rFonts w:ascii="Book Antiqua" w:hAnsi="Book Antiqua" w:cs="Times New Roman"/>
          <w:sz w:val="24"/>
        </w:rPr>
        <w:t>El Plan Municipal de Accesibilidad tendrá como objetivos generales</w:t>
      </w:r>
      <w:r>
        <w:rPr>
          <w:rFonts w:ascii="Book Antiqua" w:hAnsi="Book Antiqua" w:cs="Times New Roman"/>
          <w:sz w:val="24"/>
        </w:rPr>
        <w:t xml:space="preserve">: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Fomentar la participación activa del colectivo de personas con discapacidad en el diseño y ejecución de políticas específicas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lastRenderedPageBreak/>
        <w:t>Construir una ciudad para todos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Promover la construcción de viviendas sociales adaptables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 impulsar la construcción privada en las mismas condiciones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Impulsar el deporte accesible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el acceso a eventos e instalaciones deportivas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Fomentar el turismo social y construir a la Ciudad en un centro de turismo accesible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Ampliar las oportunidades educativas</w:t>
      </w:r>
      <w:r w:rsidR="004555AE">
        <w:rPr>
          <w:rFonts w:ascii="Book Antiqua" w:hAnsi="Book Antiqua" w:cs="Times New Roman"/>
          <w:sz w:val="24"/>
        </w:rPr>
        <w:t xml:space="preserve">; </w:t>
      </w:r>
    </w:p>
    <w:p w:rsidR="008B4552" w:rsidRPr="004555AE" w:rsidRDefault="008B4552" w:rsidP="004555AE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Garantizar la efectividad del derecho a la protección social de las personas con discapacidad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4555AE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8B4552" w:rsidRPr="004555AE">
        <w:rPr>
          <w:rFonts w:ascii="Book Antiqua" w:hAnsi="Book Antiqua" w:cs="Times New Roman"/>
          <w:sz w:val="24"/>
        </w:rPr>
        <w:t>El Plan Municipal de Accesibilidad tendrá los siguientes objetivos particulares</w:t>
      </w:r>
      <w:r>
        <w:rPr>
          <w:rFonts w:ascii="Book Antiqua" w:hAnsi="Book Antiqua" w:cs="Times New Roman"/>
          <w:sz w:val="24"/>
        </w:rPr>
        <w:t xml:space="preserve">: </w:t>
      </w:r>
    </w:p>
    <w:p w:rsidR="008B4552" w:rsidRPr="004555AE" w:rsidRDefault="008B4552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Se recabará y analizarán los datos que permitan tener una información básica del Municipio y que contribuyan a establecer una serie de prioridades de actuación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al ser completados con información de carácter específico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8B4552" w:rsidRPr="004555AE" w:rsidRDefault="008B4552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Se deberá analizar y valorar esta información que se considera indispensable para identificar y priorizar itinerarios y sectores sobre la base de datos demográficos y de movilidad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Asimismo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se trata de conocer las principales necesidades de movilidad de la población con alguna discapacidad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así como identificar los principales polos de generación y atracción de sus viajes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Para la realización de este análisis deberá tomarse como base de partida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cuando sea posible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la información que pudiera recabarse del movimiento asociativo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de los organismos oficiales estadísticos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de instituciones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etc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4555AE" w:rsidRPr="004555AE" w:rsidRDefault="009C11D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Plan contará con las distintas etapas</w:t>
      </w:r>
      <w:r w:rsidR="004555AE">
        <w:rPr>
          <w:rFonts w:ascii="Book Antiqua" w:hAnsi="Book Antiqua" w:cs="Times New Roman"/>
          <w:sz w:val="24"/>
        </w:rPr>
        <w:t xml:space="preserve">: </w:t>
      </w:r>
    </w:p>
    <w:p w:rsidR="004555AE" w:rsidRPr="004555AE" w:rsidRDefault="009C11D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Etapa de actuación en la Vía y Espacios y Edificios Públicos</w:t>
      </w:r>
      <w:r w:rsidR="004555AE">
        <w:rPr>
          <w:rFonts w:ascii="Book Antiqua" w:hAnsi="Book Antiqua" w:cs="Times New Roman"/>
          <w:sz w:val="24"/>
        </w:rPr>
        <w:t xml:space="preserve">: </w:t>
      </w:r>
    </w:p>
    <w:p w:rsidR="009C11DE" w:rsidRPr="004555AE" w:rsidRDefault="009C11D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Recopilación de información</w:t>
      </w:r>
      <w:r w:rsidR="004555AE">
        <w:rPr>
          <w:rFonts w:ascii="Book Antiqua" w:hAnsi="Book Antiqua" w:cs="Times New Roman"/>
          <w:sz w:val="24"/>
        </w:rPr>
        <w:t xml:space="preserve">: </w:t>
      </w:r>
      <w:r w:rsidRPr="004555AE">
        <w:rPr>
          <w:rFonts w:ascii="Book Antiqua" w:hAnsi="Book Antiqua" w:cs="Times New Roman"/>
          <w:sz w:val="24"/>
        </w:rPr>
        <w:t>Morfología del ámbito territorial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dotación y equipamiento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jerarquía de prioridades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sectores con problemas graves de accesibilidad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resto de sectores o itinerarios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dotación de elementos de mobiliario urbano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zonas en proceso de renovación urbana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9C11DE" w:rsidRPr="004555AE" w:rsidRDefault="009C11D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Plan deberá estimar las condiciones de accesibilidad analizando itinerarios y sectores de las diferentes zonas y características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Deberán tenerse en cuenta las peticiones y sugerencias de las entidades representativas de colectivos interesados en la accesibilidad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así como la información y aportaciones de técnicos y responsables de la entidad local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9C11DE" w:rsidRPr="004555AE" w:rsidRDefault="009C11D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Cada zona estará representada mediante una ficha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que constará de un plano a escala 1</w:t>
      </w:r>
      <w:r w:rsidR="004555AE">
        <w:rPr>
          <w:rFonts w:ascii="Book Antiqua" w:hAnsi="Book Antiqua" w:cs="Times New Roman"/>
          <w:sz w:val="24"/>
        </w:rPr>
        <w:t xml:space="preserve">: </w:t>
      </w:r>
      <w:r w:rsidRPr="004555AE">
        <w:rPr>
          <w:rFonts w:ascii="Book Antiqua" w:hAnsi="Book Antiqua" w:cs="Times New Roman"/>
          <w:sz w:val="24"/>
        </w:rPr>
        <w:t>1000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una descripción de los problemas encontrados y de las actuaciones precisas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En el plano se representará al menos la siguiente información ajustándose en cada caso a las necesidades que marque el análisis y la evaluación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9C11DE" w:rsidRPr="004555AE" w:rsidRDefault="009C11D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Plan propondrá intervenciones concretas en los itinerarios peatonales y se realizará la descripción de las propuestas mediante fichas de soluciones tipo que constarán de representación gráfica y descripción de las mismas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155741" w:rsidRPr="004555AE" w:rsidRDefault="00155741" w:rsidP="004555AE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Plan propondrá actuaciones concretas para resolver la accesibilidad en los edificios de uso público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desde el exterior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en su entorno próximo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y en el interior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de forma que se pueda acceder y hacer uso de sus instalaciones y servicios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Las propuestas de actuación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ya sea tipo o específicas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 xml:space="preserve">se materializarán en un informe </w:t>
      </w:r>
      <w:r w:rsidRPr="004555AE">
        <w:rPr>
          <w:rFonts w:ascii="Book Antiqua" w:hAnsi="Book Antiqua" w:cs="Times New Roman"/>
          <w:sz w:val="24"/>
        </w:rPr>
        <w:lastRenderedPageBreak/>
        <w:t>que contenga la documentación establecida para el análisis y evaluación del edificio</w:t>
      </w:r>
      <w:r w:rsidR="004555AE">
        <w:rPr>
          <w:rFonts w:ascii="Book Antiqua" w:hAnsi="Book Antiqua" w:cs="Times New Roman"/>
          <w:sz w:val="24"/>
        </w:rPr>
        <w:t xml:space="preserve">: </w:t>
      </w:r>
      <w:r w:rsidRPr="004555AE">
        <w:rPr>
          <w:rFonts w:ascii="Book Antiqua" w:hAnsi="Book Antiqua" w:cs="Times New Roman"/>
          <w:sz w:val="24"/>
        </w:rPr>
        <w:t>plano de situación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documentación fotográfica y ficha con los contenidos establecidos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Y además se aportarán planes del edificio de las zonas a intervenir con las soluciones tipo o específicas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cuando la entidad local facilite la documentación necesaria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 la escala precisa para su definición</w:t>
      </w:r>
      <w:r w:rsidR="004555AE">
        <w:rPr>
          <w:rFonts w:ascii="Book Antiqua" w:hAnsi="Book Antiqua" w:cs="Times New Roman"/>
          <w:sz w:val="24"/>
        </w:rPr>
        <w:t xml:space="preserve">. </w:t>
      </w:r>
      <w:r w:rsidR="004555AE">
        <w:rPr>
          <w:rFonts w:ascii="Book Antiqua" w:hAnsi="Book Antiqua" w:cs="Times New Roman"/>
          <w:sz w:val="24"/>
        </w:rPr>
        <w:cr/>
      </w:r>
      <w:r w:rsidRPr="004555AE">
        <w:rPr>
          <w:rFonts w:ascii="Book Antiqua" w:hAnsi="Book Antiqua" w:cs="Times New Roman"/>
          <w:sz w:val="24"/>
        </w:rPr>
        <w:t>Etapa de actuación en el transporte público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155741" w:rsidRPr="004555AE" w:rsidRDefault="00155741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Para que el transporte urbano sea accesible debe serlo toda la cadena de transporte que conste de los siguientes elementos</w:t>
      </w:r>
      <w:r w:rsidR="004555AE">
        <w:rPr>
          <w:rFonts w:ascii="Book Antiqua" w:hAnsi="Book Antiqua" w:cs="Times New Roman"/>
          <w:sz w:val="24"/>
        </w:rPr>
        <w:t xml:space="preserve">: </w:t>
      </w:r>
      <w:r w:rsidRPr="004555AE">
        <w:rPr>
          <w:rFonts w:ascii="Book Antiqua" w:hAnsi="Book Antiqua" w:cs="Times New Roman"/>
          <w:sz w:val="24"/>
        </w:rPr>
        <w:t>vehículos públicos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parada en destino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itinerarios de paradas y estaciones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destino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señalización informativa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operación y gestión del servicio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155741" w:rsidRPr="004555AE" w:rsidRDefault="00155741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documento deberá recoger una relación de medios y líneas y localizar en planos la siguiente información</w:t>
      </w:r>
      <w:r w:rsidR="004555AE">
        <w:rPr>
          <w:rFonts w:ascii="Book Antiqua" w:hAnsi="Book Antiqua" w:cs="Times New Roman"/>
          <w:sz w:val="24"/>
        </w:rPr>
        <w:t xml:space="preserve">: </w:t>
      </w:r>
      <w:r w:rsidRPr="004555AE">
        <w:rPr>
          <w:rFonts w:ascii="Book Antiqua" w:hAnsi="Book Antiqua" w:cs="Times New Roman"/>
          <w:sz w:val="24"/>
        </w:rPr>
        <w:t xml:space="preserve">transporte interurbano </w:t>
      </w:r>
      <w:r w:rsidR="004555AE">
        <w:rPr>
          <w:rFonts w:ascii="Book Antiqua" w:hAnsi="Book Antiqua" w:cs="Times New Roman"/>
          <w:sz w:val="24"/>
        </w:rPr>
        <w:t xml:space="preserve"> (</w:t>
      </w:r>
      <w:r w:rsidRPr="004555AE">
        <w:rPr>
          <w:rFonts w:ascii="Book Antiqua" w:hAnsi="Book Antiqua" w:cs="Times New Roman"/>
          <w:sz w:val="24"/>
        </w:rPr>
        <w:t>paradas de colectivos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marquesinas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paradas móviles</w:t>
      </w:r>
      <w:r w:rsidR="004555AE">
        <w:rPr>
          <w:rFonts w:ascii="Book Antiqua" w:hAnsi="Book Antiqua" w:cs="Times New Roman"/>
          <w:sz w:val="24"/>
        </w:rPr>
        <w:t xml:space="preserve">) ; </w:t>
      </w:r>
      <w:r w:rsidRPr="004555AE">
        <w:rPr>
          <w:rFonts w:ascii="Book Antiqua" w:hAnsi="Book Antiqua" w:cs="Times New Roman"/>
          <w:sz w:val="24"/>
        </w:rPr>
        <w:t xml:space="preserve">transporte privado </w:t>
      </w:r>
      <w:r w:rsidR="004555AE">
        <w:rPr>
          <w:rFonts w:ascii="Book Antiqua" w:hAnsi="Book Antiqua" w:cs="Times New Roman"/>
          <w:sz w:val="24"/>
        </w:rPr>
        <w:t xml:space="preserve"> (</w:t>
      </w:r>
      <w:r w:rsidRPr="004555AE">
        <w:rPr>
          <w:rFonts w:ascii="Book Antiqua" w:hAnsi="Book Antiqua" w:cs="Times New Roman"/>
          <w:sz w:val="24"/>
        </w:rPr>
        <w:t>plazas de estacionamiento reservadas para personas discapacitadas</w:t>
      </w:r>
      <w:r w:rsidR="004555AE">
        <w:rPr>
          <w:rFonts w:ascii="Book Antiqua" w:hAnsi="Book Antiqua" w:cs="Times New Roman"/>
          <w:sz w:val="24"/>
        </w:rPr>
        <w:t xml:space="preserve">) ; </w:t>
      </w:r>
      <w:r w:rsidRPr="004555AE">
        <w:rPr>
          <w:rFonts w:ascii="Book Antiqua" w:hAnsi="Book Antiqua" w:cs="Times New Roman"/>
          <w:sz w:val="24"/>
        </w:rPr>
        <w:t>taxis convencionales y accesibles y servicio de transporte especial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155741" w:rsidRPr="004555AE" w:rsidRDefault="00155741" w:rsidP="004555AE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Deberán conocerse los datos de número de viajeros que utilizan los diferentes servicios con el objeto de establecer prioridades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y a su vez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 través de la encuesta de movilidad a realizar las más utilizadas por los colectivos de personas con discapacidad y mayores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155741" w:rsidRPr="004555AE" w:rsidRDefault="00663F5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El documento deberá estimar las condiciones de accesibilidad analizando una muestra de elementos de transporte de diferentes zonas y características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El Plan deberá estimar las condiciones de accesibilidad analizando los medios y elementos descritos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Deberán tenerse en cuenta las peticiones y sugerencias de las entidades representativas de colectivos interesados en la accesibilidad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así como la información y aportaciones de técnicos y responsables de la entidad local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4555AE" w:rsidRPr="004555AE" w:rsidRDefault="00663F5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Se deberá tener en cuenta los siguientes contenidos a la hora de establecer las pautas de actuación</w:t>
      </w:r>
      <w:r w:rsidR="004555AE">
        <w:rPr>
          <w:rFonts w:ascii="Book Antiqua" w:hAnsi="Book Antiqua" w:cs="Times New Roman"/>
          <w:sz w:val="24"/>
        </w:rPr>
        <w:t xml:space="preserve">: </w:t>
      </w:r>
    </w:p>
    <w:p w:rsidR="00663F5E" w:rsidRPr="004555AE" w:rsidRDefault="00663F5E" w:rsidP="004555AE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</w:rPr>
        <w:t>Disponer de una red integrada de transporte accesible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garantizando de forma progresiva la cadena de movilidad</w:t>
      </w:r>
      <w:r w:rsidR="004555AE">
        <w:rPr>
          <w:rFonts w:ascii="Book Antiqua" w:hAnsi="Book Antiqua" w:cs="Times New Roman"/>
          <w:sz w:val="24"/>
        </w:rPr>
        <w:t xml:space="preserve">. </w:t>
      </w:r>
      <w:r w:rsidRPr="004555AE">
        <w:rPr>
          <w:rFonts w:ascii="Book Antiqua" w:hAnsi="Book Antiqua" w:cs="Times New Roman"/>
          <w:sz w:val="24"/>
        </w:rPr>
        <w:t>Alcanzar un adecuado nivel de prestaciones en accesibilidad tanto en los intercambiadores de transporte ubicadas dentro del ámbito de actuación en las que se ofrezcan servicios de cercanías</w:t>
      </w:r>
      <w:r w:rsidR="004555AE">
        <w:rPr>
          <w:rFonts w:ascii="Book Antiqua" w:hAnsi="Book Antiqua" w:cs="Times New Roman"/>
          <w:sz w:val="24"/>
        </w:rPr>
        <w:t xml:space="preserve">, </w:t>
      </w:r>
      <w:r w:rsidRPr="004555AE">
        <w:rPr>
          <w:rFonts w:ascii="Book Antiqua" w:hAnsi="Book Antiqua" w:cs="Times New Roman"/>
          <w:sz w:val="24"/>
        </w:rPr>
        <w:t>regional y de larga distancia</w:t>
      </w:r>
      <w:r w:rsidR="004555AE"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Participación Ciudadana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se fomentará la participación ciudadana y de representantes de entidades de y para discapacitados en los organismos consultivos del gobierno de la Ciudad de Yerba Buena</w:t>
      </w:r>
      <w:r>
        <w:rPr>
          <w:rFonts w:ascii="Book Antiqua" w:hAnsi="Book Antiqua" w:cs="Times New Roman"/>
          <w:sz w:val="24"/>
        </w:rPr>
        <w:t xml:space="preserve">. </w:t>
      </w:r>
      <w:r w:rsidR="00663F5E" w:rsidRPr="004555AE">
        <w:rPr>
          <w:rFonts w:ascii="Book Antiqua" w:hAnsi="Book Antiqua" w:cs="Times New Roman"/>
          <w:sz w:val="24"/>
        </w:rPr>
        <w:t>Se promoverán las iniciativas sociales de apoyo y atención a grupos de personas con discapacidad destinadas a promover su desarrollo personal para una vida independiente e inclusiva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El Departamento Ejecutivo Municipal podrá celebrar convenios con autoridades provinciales</w:t>
      </w:r>
      <w:r>
        <w:rPr>
          <w:rFonts w:ascii="Book Antiqua" w:hAnsi="Book Antiqua" w:cs="Times New Roman"/>
          <w:sz w:val="24"/>
        </w:rPr>
        <w:t xml:space="preserve">, </w:t>
      </w:r>
      <w:r w:rsidR="00663F5E" w:rsidRPr="004555AE">
        <w:rPr>
          <w:rFonts w:ascii="Book Antiqua" w:hAnsi="Book Antiqua" w:cs="Times New Roman"/>
          <w:sz w:val="24"/>
        </w:rPr>
        <w:t>nacionales y organizaciones no gubernamentales vinculadas a la temática</w:t>
      </w:r>
      <w:r>
        <w:rPr>
          <w:rFonts w:ascii="Book Antiqua" w:hAnsi="Book Antiqua" w:cs="Times New Roman"/>
          <w:sz w:val="24"/>
        </w:rPr>
        <w:t xml:space="preserve">, </w:t>
      </w:r>
      <w:r w:rsidR="00663F5E" w:rsidRPr="004555AE">
        <w:rPr>
          <w:rFonts w:ascii="Book Antiqua" w:hAnsi="Book Antiqua" w:cs="Times New Roman"/>
          <w:sz w:val="24"/>
        </w:rPr>
        <w:t>en el marco de cumplimiento de los objetivos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El Departamento Ejecutivo Municipal y el Honorable Concejo Deliberante</w:t>
      </w:r>
      <w:r>
        <w:rPr>
          <w:rFonts w:ascii="Book Antiqua" w:hAnsi="Book Antiqua" w:cs="Times New Roman"/>
          <w:sz w:val="24"/>
        </w:rPr>
        <w:t xml:space="preserve">, </w:t>
      </w:r>
      <w:r w:rsidR="00663F5E" w:rsidRPr="004555AE">
        <w:rPr>
          <w:rFonts w:ascii="Book Antiqua" w:hAnsi="Book Antiqua" w:cs="Times New Roman"/>
          <w:sz w:val="24"/>
        </w:rPr>
        <w:t>a través de las reparticiones que corresponda</w:t>
      </w:r>
      <w:r>
        <w:rPr>
          <w:rFonts w:ascii="Book Antiqua" w:hAnsi="Book Antiqua" w:cs="Times New Roman"/>
          <w:sz w:val="24"/>
        </w:rPr>
        <w:t xml:space="preserve">, </w:t>
      </w:r>
      <w:r w:rsidR="00663F5E" w:rsidRPr="004555AE">
        <w:rPr>
          <w:rFonts w:ascii="Book Antiqua" w:hAnsi="Book Antiqua" w:cs="Times New Roman"/>
          <w:sz w:val="24"/>
        </w:rPr>
        <w:t xml:space="preserve">podrán ejecutar en forma </w:t>
      </w:r>
      <w:r w:rsidR="00663F5E" w:rsidRPr="004555AE">
        <w:rPr>
          <w:rFonts w:ascii="Book Antiqua" w:hAnsi="Book Antiqua" w:cs="Times New Roman"/>
          <w:sz w:val="24"/>
        </w:rPr>
        <w:lastRenderedPageBreak/>
        <w:t>periódica estrategias de difusión destinadas a informar y concientizar a la población en relación a la importancia de la accesibilidad y la inclusión social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Las erogaciones que demanden la implementación de la presente serán imputadas al Presupuesto Anual Municipal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NOVENO</w:t>
      </w:r>
      <w:r>
        <w:rPr>
          <w:rFonts w:ascii="Book Antiqua" w:hAnsi="Book Antiqua" w:cs="Times New Roman"/>
          <w:sz w:val="24"/>
        </w:rPr>
        <w:t xml:space="preserve">: </w:t>
      </w:r>
      <w:r w:rsidR="00663F5E" w:rsidRPr="004555AE">
        <w:rPr>
          <w:rFonts w:ascii="Book Antiqua" w:hAnsi="Book Antiqua" w:cs="Times New Roman"/>
          <w:sz w:val="24"/>
        </w:rPr>
        <w:t>Derógase toda norma que se oponga a la presente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4555AE" w:rsidRDefault="004555AE" w:rsidP="004555A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555AE">
        <w:rPr>
          <w:rFonts w:ascii="Book Antiqua" w:hAnsi="Book Antiqua" w:cs="Times New Roman"/>
          <w:sz w:val="24"/>
          <w:u w:val="single"/>
        </w:rPr>
        <w:t>ARTÍCULO DÉCIMO</w:t>
      </w:r>
      <w:r>
        <w:rPr>
          <w:rFonts w:ascii="Book Antiqua" w:hAnsi="Book Antiqua" w:cs="Times New Roman"/>
          <w:sz w:val="24"/>
        </w:rPr>
        <w:t xml:space="preserve">: </w:t>
      </w:r>
      <w:r w:rsidR="00165EEA" w:rsidRPr="004555AE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165EEA" w:rsidRPr="004555AE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4555AE" w:rsidSect="004555AE">
      <w:footerReference w:type="default" r:id="rId8"/>
      <w:pgSz w:w="11906" w:h="16838"/>
      <w:pgMar w:top="1417" w:right="1134" w:bottom="1134" w:left="1701" w:header="709" w:footer="709" w:gutter="0"/>
      <w:pgNumType w:start="29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BED" w:rsidRDefault="00CD1BED" w:rsidP="009C069C">
      <w:pPr>
        <w:spacing w:after="0" w:line="240" w:lineRule="auto"/>
      </w:pPr>
      <w:r>
        <w:separator/>
      </w:r>
    </w:p>
  </w:endnote>
  <w:endnote w:type="continuationSeparator" w:id="0">
    <w:p w:rsidR="00CD1BED" w:rsidRDefault="00CD1BED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0414CC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BED" w:rsidRDefault="00CD1BED" w:rsidP="009C069C">
      <w:pPr>
        <w:spacing w:after="0" w:line="240" w:lineRule="auto"/>
      </w:pPr>
      <w:r>
        <w:separator/>
      </w:r>
    </w:p>
  </w:footnote>
  <w:footnote w:type="continuationSeparator" w:id="0">
    <w:p w:rsidR="00CD1BED" w:rsidRDefault="00CD1BED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62D53"/>
    <w:multiLevelType w:val="hybridMultilevel"/>
    <w:tmpl w:val="7674A5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B1BD3"/>
    <w:multiLevelType w:val="hybridMultilevel"/>
    <w:tmpl w:val="6D5A768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BC3D0E"/>
    <w:multiLevelType w:val="hybridMultilevel"/>
    <w:tmpl w:val="F8DA902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414CC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55741"/>
    <w:rsid w:val="00162C36"/>
    <w:rsid w:val="00165EEA"/>
    <w:rsid w:val="001A032A"/>
    <w:rsid w:val="001B7F53"/>
    <w:rsid w:val="001D2359"/>
    <w:rsid w:val="001F695C"/>
    <w:rsid w:val="00213D89"/>
    <w:rsid w:val="00261D35"/>
    <w:rsid w:val="002748D8"/>
    <w:rsid w:val="0027661F"/>
    <w:rsid w:val="002C643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039C"/>
    <w:rsid w:val="00393ACF"/>
    <w:rsid w:val="00430D77"/>
    <w:rsid w:val="004444ED"/>
    <w:rsid w:val="004555AE"/>
    <w:rsid w:val="004609E4"/>
    <w:rsid w:val="00464792"/>
    <w:rsid w:val="00485AA2"/>
    <w:rsid w:val="004947CB"/>
    <w:rsid w:val="004D14B1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63F5E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B4552"/>
    <w:rsid w:val="008C2BF7"/>
    <w:rsid w:val="008C3DE9"/>
    <w:rsid w:val="008D3760"/>
    <w:rsid w:val="008D6600"/>
    <w:rsid w:val="008F7C4B"/>
    <w:rsid w:val="00902C3E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11DE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0EF6"/>
    <w:rsid w:val="00CC4258"/>
    <w:rsid w:val="00CD1BED"/>
    <w:rsid w:val="00D02F1D"/>
    <w:rsid w:val="00D05F47"/>
    <w:rsid w:val="00D137DA"/>
    <w:rsid w:val="00D1450A"/>
    <w:rsid w:val="00D32959"/>
    <w:rsid w:val="00D54ABA"/>
    <w:rsid w:val="00D6726B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8D6B71DB-EC43-4E4F-A323-FA4D575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paragraph" w:styleId="Prrafodelista">
    <w:name w:val="List Paragraph"/>
    <w:basedOn w:val="Normal"/>
    <w:uiPriority w:val="34"/>
    <w:qFormat/>
    <w:rsid w:val="00D67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B65EFA-B0E0-41C1-8F24-EFA50AA0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1284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6</cp:revision>
  <cp:lastPrinted>2017-10-04T15:24:00Z</cp:lastPrinted>
  <dcterms:created xsi:type="dcterms:W3CDTF">2017-09-20T20:28:00Z</dcterms:created>
  <dcterms:modified xsi:type="dcterms:W3CDTF">2018-07-06T14:33:00Z</dcterms:modified>
</cp:coreProperties>
</file>