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6668" w:rsidRPr="00BF6668" w:rsidRDefault="00BF6668" w:rsidP="00212781">
      <w:pPr>
        <w:keepNext/>
        <w:spacing w:after="180" w:line="240" w:lineRule="auto"/>
        <w:jc w:val="right"/>
        <w:outlineLvl w:val="0"/>
        <w:rPr>
          <w:rFonts w:ascii="Book Antiqua" w:hAnsi="Book Antiqua"/>
          <w:sz w:val="24"/>
        </w:rPr>
      </w:pPr>
      <w:r w:rsidRPr="00BF6668">
        <w:rPr>
          <w:rFonts w:ascii="Book Antiqua" w:hAnsi="Book Antiqua"/>
          <w:sz w:val="24"/>
        </w:rPr>
        <w:t>Yerba Buena, 07 de Febrero de 2002</w:t>
      </w:r>
    </w:p>
    <w:p w:rsidR="00BF6668" w:rsidRPr="00BF6668" w:rsidRDefault="00BF6668" w:rsidP="00212781">
      <w:pPr>
        <w:keepNext/>
        <w:spacing w:before="480" w:after="180" w:line="240" w:lineRule="auto"/>
        <w:jc w:val="left"/>
        <w:outlineLvl w:val="0"/>
        <w:rPr>
          <w:rFonts w:ascii="Book Antiqua" w:hAnsi="Book Antiqua"/>
          <w:b/>
          <w:sz w:val="24"/>
        </w:rPr>
      </w:pPr>
      <w:r w:rsidRPr="00BF6668">
        <w:rPr>
          <w:rFonts w:ascii="Book Antiqua" w:hAnsi="Book Antiqua"/>
          <w:b/>
          <w:sz w:val="24"/>
        </w:rPr>
        <w:t>ORDENANZA Nº 1213</w:t>
      </w:r>
    </w:p>
    <w:p w:rsidR="00BF6668" w:rsidRPr="00BF6668" w:rsidRDefault="00BF6668" w:rsidP="00212781">
      <w:pPr>
        <w:keepNext/>
        <w:spacing w:before="240" w:after="60" w:line="240" w:lineRule="auto"/>
        <w:jc w:val="left"/>
        <w:outlineLvl w:val="0"/>
        <w:rPr>
          <w:rFonts w:ascii="Book Antiqua" w:hAnsi="Book Antiqua"/>
          <w:b/>
          <w:sz w:val="24"/>
        </w:rPr>
      </w:pPr>
      <w:r w:rsidRPr="00BF6668">
        <w:rPr>
          <w:rFonts w:ascii="Book Antiqua" w:hAnsi="Book Antiqua"/>
          <w:b/>
          <w:sz w:val="24"/>
        </w:rPr>
        <w:t>VISTO:</w:t>
      </w:r>
    </w:p>
    <w:p w:rsidR="004006AC" w:rsidRPr="00BF6668" w:rsidRDefault="004006AC" w:rsidP="00BF6668">
      <w:pPr>
        <w:keepNext/>
        <w:spacing w:after="180" w:line="240" w:lineRule="auto"/>
        <w:rPr>
          <w:rFonts w:ascii="Book Antiqua" w:hAnsi="Book Antiqua"/>
          <w:sz w:val="24"/>
        </w:rPr>
      </w:pPr>
      <w:r w:rsidRPr="00BF6668">
        <w:rPr>
          <w:rFonts w:ascii="Book Antiqua" w:hAnsi="Book Antiqua"/>
          <w:sz w:val="24"/>
        </w:rPr>
        <w:t>El Código Tributario Municipal</w:t>
      </w:r>
      <w:r w:rsidR="00BF6668">
        <w:rPr>
          <w:rFonts w:ascii="Book Antiqua" w:hAnsi="Book Antiqua"/>
          <w:sz w:val="24"/>
        </w:rPr>
        <w:t xml:space="preserve">, </w:t>
      </w:r>
      <w:r w:rsidRPr="00BF6668">
        <w:rPr>
          <w:rFonts w:ascii="Book Antiqua" w:hAnsi="Book Antiqua"/>
          <w:sz w:val="24"/>
        </w:rPr>
        <w:t>Ord</w:t>
      </w:r>
      <w:r w:rsidR="00BF6668">
        <w:rPr>
          <w:rFonts w:ascii="Book Antiqua" w:hAnsi="Book Antiqua"/>
          <w:sz w:val="24"/>
        </w:rPr>
        <w:t xml:space="preserve">. </w:t>
      </w:r>
      <w:r w:rsidRPr="00BF6668">
        <w:rPr>
          <w:rFonts w:ascii="Book Antiqua" w:hAnsi="Book Antiqua"/>
          <w:sz w:val="24"/>
        </w:rPr>
        <w:t>N°430/91 y las nuevas medidas dispuestas por el Equipo Económico del Poder Ejecutivo Nacional para afrontar los efectos de la crisis económica</w:t>
      </w:r>
      <w:r w:rsidR="00BF6668">
        <w:rPr>
          <w:rFonts w:ascii="Book Antiqua" w:hAnsi="Book Antiqua"/>
          <w:sz w:val="24"/>
        </w:rPr>
        <w:t xml:space="preserve">, </w:t>
      </w:r>
      <w:r w:rsidRPr="00BF6668">
        <w:rPr>
          <w:rFonts w:ascii="Book Antiqua" w:hAnsi="Book Antiqua"/>
          <w:sz w:val="24"/>
        </w:rPr>
        <w:t>financiera y social instalada en la República Argentina a partir de Diciembre de 2001</w:t>
      </w:r>
      <w:r w:rsidR="00BF6668">
        <w:rPr>
          <w:rFonts w:ascii="Book Antiqua" w:hAnsi="Book Antiqua"/>
          <w:sz w:val="24"/>
        </w:rPr>
        <w:t xml:space="preserve">; </w:t>
      </w:r>
      <w:r w:rsidRPr="00BF6668">
        <w:rPr>
          <w:rFonts w:ascii="Book Antiqua" w:hAnsi="Book Antiqua"/>
          <w:sz w:val="24"/>
        </w:rPr>
        <w:t>y</w:t>
      </w:r>
    </w:p>
    <w:p w:rsidR="00BF6668" w:rsidRPr="00BF6668" w:rsidRDefault="00BF6668" w:rsidP="00212781">
      <w:pPr>
        <w:keepNext/>
        <w:spacing w:before="240" w:after="60" w:line="240" w:lineRule="auto"/>
        <w:jc w:val="left"/>
        <w:outlineLvl w:val="0"/>
        <w:rPr>
          <w:rFonts w:ascii="Book Antiqua" w:hAnsi="Book Antiqua"/>
          <w:b/>
          <w:sz w:val="24"/>
        </w:rPr>
      </w:pPr>
      <w:r w:rsidRPr="00BF6668">
        <w:rPr>
          <w:rFonts w:ascii="Book Antiqua" w:hAnsi="Book Antiqua"/>
          <w:b/>
          <w:sz w:val="24"/>
        </w:rPr>
        <w:t>CONSIDERANDO:</w:t>
      </w:r>
    </w:p>
    <w:p w:rsidR="000D5E4D" w:rsidRPr="00BF6668" w:rsidRDefault="004006AC" w:rsidP="00BF6668">
      <w:pPr>
        <w:keepNext/>
        <w:spacing w:after="180" w:line="240" w:lineRule="auto"/>
        <w:rPr>
          <w:rFonts w:ascii="Book Antiqua" w:hAnsi="Book Antiqua"/>
          <w:sz w:val="24"/>
        </w:rPr>
      </w:pPr>
      <w:r w:rsidRPr="00BF6668">
        <w:rPr>
          <w:rFonts w:ascii="Book Antiqua" w:hAnsi="Book Antiqua"/>
          <w:sz w:val="24"/>
        </w:rPr>
        <w:t>Q</w:t>
      </w:r>
      <w:r w:rsidR="0072716C" w:rsidRPr="00BF6668">
        <w:rPr>
          <w:rFonts w:ascii="Book Antiqua" w:hAnsi="Book Antiqua"/>
          <w:sz w:val="24"/>
        </w:rPr>
        <w:t>ue</w:t>
      </w:r>
      <w:r w:rsidRPr="00BF6668">
        <w:rPr>
          <w:rFonts w:ascii="Book Antiqua" w:hAnsi="Book Antiqua"/>
          <w:sz w:val="24"/>
        </w:rPr>
        <w:t xml:space="preserve"> la situación señalada impone a la Municipalidad de Yerba Buena </w:t>
      </w:r>
      <w:r w:rsidR="004F3EAB" w:rsidRPr="00BF6668">
        <w:rPr>
          <w:rFonts w:ascii="Book Antiqua" w:hAnsi="Book Antiqua"/>
          <w:sz w:val="24"/>
        </w:rPr>
        <w:t>arbitrar medidas condecentes a mantener y lograr aumentar el Nivel de Recaudación Tributaria</w:t>
      </w:r>
      <w:r w:rsidR="00BF6668">
        <w:rPr>
          <w:rFonts w:ascii="Book Antiqua" w:hAnsi="Book Antiqua"/>
          <w:sz w:val="24"/>
        </w:rPr>
        <w:t xml:space="preserve">; </w:t>
      </w:r>
    </w:p>
    <w:p w:rsidR="000D5E4D" w:rsidRPr="00BF6668" w:rsidRDefault="004F3EAB" w:rsidP="00BF6668">
      <w:pPr>
        <w:keepNext/>
        <w:spacing w:after="180" w:line="240" w:lineRule="auto"/>
        <w:rPr>
          <w:rFonts w:ascii="Book Antiqua" w:hAnsi="Book Antiqua"/>
          <w:sz w:val="24"/>
        </w:rPr>
      </w:pPr>
      <w:r w:rsidRPr="00BF6668">
        <w:rPr>
          <w:rFonts w:ascii="Book Antiqua" w:hAnsi="Book Antiqua"/>
          <w:sz w:val="24"/>
        </w:rPr>
        <w:t>Q</w:t>
      </w:r>
      <w:r w:rsidR="0072716C" w:rsidRPr="00BF6668">
        <w:rPr>
          <w:rFonts w:ascii="Book Antiqua" w:hAnsi="Book Antiqua"/>
          <w:sz w:val="24"/>
        </w:rPr>
        <w:t>ue</w:t>
      </w:r>
      <w:r w:rsidRPr="00BF6668">
        <w:rPr>
          <w:rFonts w:ascii="Book Antiqua" w:hAnsi="Book Antiqua"/>
          <w:sz w:val="24"/>
        </w:rPr>
        <w:t xml:space="preserve"> debido a la tremenda crisis social esta Municipal tiende a disminuir sobre los habitantes de este Municipio su carga tributaria es lo que respecta a las </w:t>
      </w:r>
      <w:r w:rsidR="003A0B00" w:rsidRPr="00BF6668">
        <w:rPr>
          <w:rFonts w:ascii="Book Antiqua" w:hAnsi="Book Antiqua"/>
          <w:sz w:val="24"/>
        </w:rPr>
        <w:t>Contribuciones que inciden sobre Inmuebles</w:t>
      </w:r>
      <w:r w:rsidR="000D5E4D" w:rsidRPr="00BF6668">
        <w:rPr>
          <w:rFonts w:ascii="Book Antiqua" w:hAnsi="Book Antiqua"/>
          <w:sz w:val="24"/>
        </w:rPr>
        <w:t xml:space="preserve"> </w:t>
      </w:r>
      <w:r w:rsidR="00BF6668">
        <w:rPr>
          <w:rFonts w:ascii="Book Antiqua" w:hAnsi="Book Antiqua"/>
          <w:sz w:val="24"/>
        </w:rPr>
        <w:t xml:space="preserve"> (C.I.S.I.)  </w:t>
      </w:r>
      <w:r w:rsidR="000D5E4D" w:rsidRPr="00BF6668">
        <w:rPr>
          <w:rFonts w:ascii="Book Antiqua" w:hAnsi="Book Antiqua"/>
          <w:sz w:val="24"/>
        </w:rPr>
        <w:t xml:space="preserve"> </w:t>
      </w:r>
      <w:r w:rsidR="003A0B00" w:rsidRPr="00BF6668">
        <w:rPr>
          <w:rFonts w:ascii="Book Antiqua" w:hAnsi="Book Antiqua"/>
          <w:sz w:val="24"/>
        </w:rPr>
        <w:t>dirigiéndose a los contribuyentes que cumplen en tiempo y forma con sus obligaciones tributarias</w:t>
      </w:r>
      <w:r w:rsidR="00BF6668">
        <w:rPr>
          <w:rFonts w:ascii="Book Antiqua" w:hAnsi="Book Antiqua"/>
          <w:sz w:val="24"/>
        </w:rPr>
        <w:t xml:space="preserve">; </w:t>
      </w:r>
    </w:p>
    <w:p w:rsidR="000D5E4D" w:rsidRPr="00BF6668" w:rsidRDefault="003A0B00" w:rsidP="00BF6668">
      <w:pPr>
        <w:keepNext/>
        <w:spacing w:after="180" w:line="240" w:lineRule="auto"/>
        <w:rPr>
          <w:rFonts w:ascii="Book Antiqua" w:hAnsi="Book Antiqua"/>
          <w:sz w:val="24"/>
        </w:rPr>
      </w:pPr>
      <w:r w:rsidRPr="00BF6668">
        <w:rPr>
          <w:rFonts w:ascii="Book Antiqua" w:hAnsi="Book Antiqua"/>
          <w:sz w:val="24"/>
        </w:rPr>
        <w:t>Q</w:t>
      </w:r>
      <w:r w:rsidR="0072716C" w:rsidRPr="00BF6668">
        <w:rPr>
          <w:rFonts w:ascii="Book Antiqua" w:hAnsi="Book Antiqua"/>
          <w:sz w:val="24"/>
        </w:rPr>
        <w:t>ue</w:t>
      </w:r>
      <w:r w:rsidR="00BF6668">
        <w:rPr>
          <w:rFonts w:ascii="Book Antiqua" w:hAnsi="Book Antiqua"/>
          <w:sz w:val="24"/>
        </w:rPr>
        <w:t xml:space="preserve">, </w:t>
      </w:r>
      <w:r w:rsidRPr="00BF6668">
        <w:rPr>
          <w:rFonts w:ascii="Book Antiqua" w:hAnsi="Book Antiqua"/>
          <w:sz w:val="24"/>
        </w:rPr>
        <w:t>en este sentido</w:t>
      </w:r>
      <w:r w:rsidR="00BF6668">
        <w:rPr>
          <w:rFonts w:ascii="Book Antiqua" w:hAnsi="Book Antiqua"/>
          <w:sz w:val="24"/>
        </w:rPr>
        <w:t xml:space="preserve">, </w:t>
      </w:r>
      <w:r w:rsidRPr="00BF6668">
        <w:rPr>
          <w:rFonts w:ascii="Book Antiqua" w:hAnsi="Book Antiqua"/>
          <w:sz w:val="24"/>
        </w:rPr>
        <w:t>el Régimen que propugna</w:t>
      </w:r>
      <w:r w:rsidR="000041DF" w:rsidRPr="00BF6668">
        <w:rPr>
          <w:rFonts w:ascii="Book Antiqua" w:hAnsi="Book Antiqua"/>
          <w:sz w:val="24"/>
        </w:rPr>
        <w:t xml:space="preserve"> </w:t>
      </w:r>
      <w:r w:rsidRPr="00BF6668">
        <w:rPr>
          <w:rFonts w:ascii="Book Antiqua" w:hAnsi="Book Antiqua"/>
          <w:sz w:val="24"/>
        </w:rPr>
        <w:t>la Dirección de Rentas es beneficiar</w:t>
      </w:r>
      <w:r w:rsidR="00F96B73" w:rsidRPr="00BF6668">
        <w:rPr>
          <w:rFonts w:ascii="Book Antiqua" w:hAnsi="Book Antiqua"/>
          <w:sz w:val="24"/>
        </w:rPr>
        <w:t xml:space="preserve"> al Sujeto Pasivo de las Contribuciones que luciden Sobre Inmuebles</w:t>
      </w:r>
      <w:r w:rsidR="00BF6668">
        <w:rPr>
          <w:rFonts w:ascii="Book Antiqua" w:hAnsi="Book Antiqua"/>
          <w:sz w:val="24"/>
        </w:rPr>
        <w:t xml:space="preserve">, </w:t>
      </w:r>
      <w:r w:rsidR="0072716C" w:rsidRPr="00BF6668">
        <w:rPr>
          <w:rFonts w:ascii="Book Antiqua" w:hAnsi="Book Antiqua"/>
          <w:sz w:val="24"/>
        </w:rPr>
        <w:t>otorgando</w:t>
      </w:r>
      <w:r w:rsidR="00F96B73" w:rsidRPr="00BF6668">
        <w:rPr>
          <w:rFonts w:ascii="Book Antiqua" w:hAnsi="Book Antiqua"/>
          <w:sz w:val="24"/>
        </w:rPr>
        <w:t xml:space="preserve"> descuentos por dicho concepto</w:t>
      </w:r>
      <w:r w:rsidR="00BF6668">
        <w:rPr>
          <w:rFonts w:ascii="Book Antiqua" w:hAnsi="Book Antiqua"/>
          <w:sz w:val="24"/>
        </w:rPr>
        <w:t xml:space="preserve">; </w:t>
      </w:r>
    </w:p>
    <w:p w:rsidR="000D5E4D" w:rsidRPr="00BF6668" w:rsidRDefault="00F96B73" w:rsidP="00BF6668">
      <w:pPr>
        <w:keepNext/>
        <w:spacing w:after="180" w:line="240" w:lineRule="auto"/>
        <w:rPr>
          <w:rFonts w:ascii="Book Antiqua" w:hAnsi="Book Antiqua"/>
          <w:sz w:val="24"/>
        </w:rPr>
      </w:pPr>
      <w:r w:rsidRPr="00BF6668">
        <w:rPr>
          <w:rFonts w:ascii="Book Antiqua" w:hAnsi="Book Antiqua"/>
          <w:sz w:val="24"/>
        </w:rPr>
        <w:t>Por ello y en uso de las facultades que le confiere el Decreto N° 822/1 de fecha 19 de mayo de 2000</w:t>
      </w:r>
      <w:r w:rsidR="00BF6668">
        <w:rPr>
          <w:rFonts w:ascii="Book Antiqua" w:hAnsi="Book Antiqua"/>
          <w:sz w:val="24"/>
        </w:rPr>
        <w:t xml:space="preserve">, </w:t>
      </w:r>
      <w:r w:rsidRPr="00BF6668">
        <w:rPr>
          <w:rFonts w:ascii="Book Antiqua" w:hAnsi="Book Antiqua"/>
          <w:sz w:val="24"/>
        </w:rPr>
        <w:t>omitido por el Poder Ejecutivo Provincial</w:t>
      </w:r>
      <w:r w:rsidR="00BF6668">
        <w:rPr>
          <w:rFonts w:ascii="Book Antiqua" w:hAnsi="Book Antiqua"/>
          <w:sz w:val="24"/>
        </w:rPr>
        <w:t xml:space="preserve">, </w:t>
      </w:r>
    </w:p>
    <w:p w:rsidR="00212781" w:rsidRPr="007F486A" w:rsidRDefault="00212781" w:rsidP="00212781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7F486A">
        <w:rPr>
          <w:rFonts w:ascii="Book Antiqua" w:eastAsia="Times New Roman" w:hAnsi="Book Antiqua"/>
          <w:b/>
          <w:sz w:val="24"/>
          <w:szCs w:val="24"/>
          <w:lang w:eastAsia="es-AR"/>
        </w:rPr>
        <w:t xml:space="preserve">EL </w:t>
      </w:r>
      <w:r>
        <w:rPr>
          <w:rFonts w:ascii="Book Antiqua" w:eastAsia="Times New Roman" w:hAnsi="Book Antiqua"/>
          <w:b/>
          <w:sz w:val="24"/>
          <w:szCs w:val="24"/>
          <w:lang w:eastAsia="es-AR"/>
        </w:rPr>
        <w:t xml:space="preserve">INTENDENTE MUNICIPAL SANCIONA </w:t>
      </w:r>
      <w:r w:rsidRPr="007F486A">
        <w:rPr>
          <w:rFonts w:ascii="Book Antiqua" w:eastAsia="Times New Roman" w:hAnsi="Book Antiqua"/>
          <w:b/>
          <w:sz w:val="24"/>
          <w:szCs w:val="24"/>
          <w:lang w:eastAsia="es-AR"/>
        </w:rPr>
        <w:t>CON FUERZA DE ORDENANZA</w:t>
      </w:r>
    </w:p>
    <w:p w:rsidR="000D5E4D" w:rsidRPr="00BF6668" w:rsidRDefault="00BF6668" w:rsidP="00BF6668">
      <w:pPr>
        <w:keepNext/>
        <w:spacing w:after="180" w:line="240" w:lineRule="auto"/>
        <w:rPr>
          <w:rFonts w:ascii="Book Antiqua" w:hAnsi="Book Antiqua"/>
          <w:sz w:val="24"/>
        </w:rPr>
      </w:pPr>
      <w:bookmarkStart w:id="0" w:name="_GoBack"/>
      <w:bookmarkEnd w:id="0"/>
      <w:r w:rsidRPr="00BF6668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F96B73" w:rsidRPr="00BF6668">
        <w:rPr>
          <w:rFonts w:ascii="Book Antiqua" w:hAnsi="Book Antiqua"/>
          <w:sz w:val="24"/>
        </w:rPr>
        <w:t>ESTABLESE un descuento del 10% en la Contribución que lacide Sobre Inmuebles</w:t>
      </w:r>
      <w:r w:rsidR="000D5E4D" w:rsidRPr="00BF6668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F96B73" w:rsidRPr="00BF6668">
        <w:rPr>
          <w:rFonts w:ascii="Book Antiqua" w:hAnsi="Book Antiqua"/>
          <w:sz w:val="24"/>
        </w:rPr>
        <w:t>CISI</w:t>
      </w:r>
      <w:r>
        <w:rPr>
          <w:rFonts w:ascii="Book Antiqua" w:hAnsi="Book Antiqua"/>
          <w:sz w:val="24"/>
        </w:rPr>
        <w:t xml:space="preserve">) </w:t>
      </w:r>
      <w:r w:rsidR="000D5E4D" w:rsidRPr="00BF6668">
        <w:rPr>
          <w:rFonts w:ascii="Book Antiqua" w:hAnsi="Book Antiqua"/>
          <w:sz w:val="24"/>
        </w:rPr>
        <w:t xml:space="preserve"> </w:t>
      </w:r>
      <w:r w:rsidR="00F96B73" w:rsidRPr="00BF6668">
        <w:rPr>
          <w:rFonts w:ascii="Book Antiqua" w:hAnsi="Book Antiqua"/>
          <w:sz w:val="24"/>
        </w:rPr>
        <w:t xml:space="preserve">a aquellos contribuyentes que se encuentran al día con </w:t>
      </w:r>
      <w:r w:rsidR="00D33037" w:rsidRPr="00BF6668">
        <w:rPr>
          <w:rFonts w:ascii="Book Antiqua" w:hAnsi="Book Antiqua"/>
          <w:sz w:val="24"/>
        </w:rPr>
        <w:t>los mismos al 31 de Diciembre del 2001</w:t>
      </w:r>
      <w:r>
        <w:rPr>
          <w:rFonts w:ascii="Book Antiqua" w:hAnsi="Book Antiqua"/>
          <w:sz w:val="24"/>
        </w:rPr>
        <w:t xml:space="preserve">. </w:t>
      </w:r>
    </w:p>
    <w:p w:rsidR="000D5E4D" w:rsidRPr="00BF6668" w:rsidRDefault="00BF6668" w:rsidP="00BF6668">
      <w:pPr>
        <w:keepNext/>
        <w:spacing w:after="180" w:line="240" w:lineRule="auto"/>
        <w:rPr>
          <w:rFonts w:ascii="Book Antiqua" w:hAnsi="Book Antiqua"/>
          <w:sz w:val="24"/>
        </w:rPr>
      </w:pPr>
      <w:r w:rsidRPr="00BF6668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D33037" w:rsidRPr="00BF6668">
        <w:rPr>
          <w:rFonts w:ascii="Book Antiqua" w:hAnsi="Book Antiqua"/>
          <w:sz w:val="24"/>
        </w:rPr>
        <w:t>Dicho descuento será acumulable</w:t>
      </w:r>
      <w:r>
        <w:rPr>
          <w:rFonts w:ascii="Book Antiqua" w:hAnsi="Book Antiqua"/>
          <w:sz w:val="24"/>
        </w:rPr>
        <w:t xml:space="preserve">, </w:t>
      </w:r>
      <w:r w:rsidR="00D33037" w:rsidRPr="00BF6668">
        <w:rPr>
          <w:rFonts w:ascii="Book Antiqua" w:hAnsi="Book Antiqua"/>
          <w:sz w:val="24"/>
        </w:rPr>
        <w:t>a lo ya establecido por Ordenanzas anteriores</w:t>
      </w:r>
      <w:r>
        <w:rPr>
          <w:rFonts w:ascii="Book Antiqua" w:hAnsi="Book Antiqua"/>
          <w:sz w:val="24"/>
        </w:rPr>
        <w:t xml:space="preserve">, </w:t>
      </w:r>
      <w:r w:rsidR="00D33037" w:rsidRPr="00BF6668">
        <w:rPr>
          <w:rFonts w:ascii="Book Antiqua" w:hAnsi="Book Antiqua"/>
          <w:sz w:val="24"/>
        </w:rPr>
        <w:t>en el caso de que el contribuyente abone la totalidad del periodo 2002</w:t>
      </w:r>
      <w:r>
        <w:rPr>
          <w:rFonts w:ascii="Book Antiqua" w:hAnsi="Book Antiqua"/>
          <w:sz w:val="24"/>
        </w:rPr>
        <w:t xml:space="preserve">. </w:t>
      </w:r>
      <w:r w:rsidR="00D33037" w:rsidRPr="00BF6668">
        <w:rPr>
          <w:rFonts w:ascii="Book Antiqua" w:hAnsi="Book Antiqua"/>
          <w:sz w:val="24"/>
        </w:rPr>
        <w:t>Por lo tanto</w:t>
      </w:r>
      <w:r>
        <w:rPr>
          <w:rFonts w:ascii="Book Antiqua" w:hAnsi="Book Antiqua"/>
          <w:sz w:val="24"/>
        </w:rPr>
        <w:t xml:space="preserve">, </w:t>
      </w:r>
      <w:r w:rsidR="00D33037" w:rsidRPr="00BF6668">
        <w:rPr>
          <w:rFonts w:ascii="Book Antiqua" w:hAnsi="Book Antiqua"/>
          <w:sz w:val="24"/>
        </w:rPr>
        <w:t>el descuento total será de un 30%</w:t>
      </w:r>
      <w:r>
        <w:rPr>
          <w:rFonts w:ascii="Book Antiqua" w:hAnsi="Book Antiqua"/>
          <w:sz w:val="24"/>
        </w:rPr>
        <w:t xml:space="preserve">. </w:t>
      </w:r>
    </w:p>
    <w:p w:rsidR="000D5E4D" w:rsidRPr="00BF6668" w:rsidRDefault="00BF6668" w:rsidP="00BF6668">
      <w:pPr>
        <w:keepNext/>
        <w:spacing w:after="180" w:line="240" w:lineRule="auto"/>
        <w:rPr>
          <w:rFonts w:ascii="Book Antiqua" w:hAnsi="Book Antiqua"/>
          <w:sz w:val="24"/>
        </w:rPr>
      </w:pPr>
      <w:r w:rsidRPr="00BF6668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D33037" w:rsidRPr="00BF6668">
        <w:rPr>
          <w:rFonts w:ascii="Book Antiqua" w:hAnsi="Book Antiqua"/>
          <w:sz w:val="24"/>
        </w:rPr>
        <w:t>En aquellos casos donde los Sres</w:t>
      </w:r>
      <w:r>
        <w:rPr>
          <w:rFonts w:ascii="Book Antiqua" w:hAnsi="Book Antiqua"/>
          <w:sz w:val="24"/>
        </w:rPr>
        <w:t xml:space="preserve">. </w:t>
      </w:r>
      <w:r w:rsidR="00D33037" w:rsidRPr="00BF6668">
        <w:rPr>
          <w:rFonts w:ascii="Book Antiqua" w:hAnsi="Book Antiqua"/>
          <w:sz w:val="24"/>
        </w:rPr>
        <w:t>Contribuyentes ya hubieron abonado</w:t>
      </w:r>
      <w:r>
        <w:rPr>
          <w:rFonts w:ascii="Book Antiqua" w:hAnsi="Book Antiqua"/>
          <w:sz w:val="24"/>
        </w:rPr>
        <w:t xml:space="preserve">. </w:t>
      </w:r>
    </w:p>
    <w:p w:rsidR="00D83550" w:rsidRPr="00BF6668" w:rsidRDefault="00BF6668" w:rsidP="00BF6668">
      <w:pPr>
        <w:keepNext/>
        <w:spacing w:after="180" w:line="240" w:lineRule="auto"/>
        <w:rPr>
          <w:rFonts w:ascii="Book Antiqua" w:hAnsi="Book Antiqua"/>
          <w:sz w:val="24"/>
        </w:rPr>
      </w:pPr>
      <w:r w:rsidRPr="00BF6668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3E657F" w:rsidRPr="00BF6668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BF6668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</w:p>
    <w:sectPr w:rsidR="00D83550" w:rsidRPr="00BF6668" w:rsidSect="00BF6668">
      <w:footerReference w:type="default" r:id="rId7"/>
      <w:pgSz w:w="11906" w:h="16838"/>
      <w:pgMar w:top="1417" w:right="1134" w:bottom="1134" w:left="1701" w:header="709" w:footer="709" w:gutter="0"/>
      <w:pgNumType w:start="109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21EE3" w:rsidRDefault="00C21EE3" w:rsidP="0034452B">
      <w:pPr>
        <w:spacing w:after="0" w:line="240" w:lineRule="auto"/>
      </w:pPr>
      <w:r>
        <w:separator/>
      </w:r>
    </w:p>
  </w:endnote>
  <w:endnote w:type="continuationSeparator" w:id="0">
    <w:p w:rsidR="00C21EE3" w:rsidRDefault="00C21EE3" w:rsidP="00344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452B" w:rsidRPr="009C2155" w:rsidRDefault="0034452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21EE3" w:rsidRDefault="00C21EE3" w:rsidP="0034452B">
      <w:pPr>
        <w:spacing w:after="0" w:line="240" w:lineRule="auto"/>
      </w:pPr>
      <w:r>
        <w:separator/>
      </w:r>
    </w:p>
  </w:footnote>
  <w:footnote w:type="continuationSeparator" w:id="0">
    <w:p w:rsidR="00C21EE3" w:rsidRDefault="00C21EE3" w:rsidP="003445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06AC"/>
    <w:rsid w:val="00000CDF"/>
    <w:rsid w:val="000041DF"/>
    <w:rsid w:val="0000435D"/>
    <w:rsid w:val="0007096F"/>
    <w:rsid w:val="000776C1"/>
    <w:rsid w:val="000D5E4D"/>
    <w:rsid w:val="000D6F58"/>
    <w:rsid w:val="0017611D"/>
    <w:rsid w:val="001C4848"/>
    <w:rsid w:val="00212781"/>
    <w:rsid w:val="00222916"/>
    <w:rsid w:val="00222E3F"/>
    <w:rsid w:val="002617DE"/>
    <w:rsid w:val="00271CDC"/>
    <w:rsid w:val="002A6791"/>
    <w:rsid w:val="002A6920"/>
    <w:rsid w:val="002D575E"/>
    <w:rsid w:val="00311EF9"/>
    <w:rsid w:val="00316369"/>
    <w:rsid w:val="0034452B"/>
    <w:rsid w:val="003459F5"/>
    <w:rsid w:val="003A0B00"/>
    <w:rsid w:val="003E657F"/>
    <w:rsid w:val="003F464A"/>
    <w:rsid w:val="004006AC"/>
    <w:rsid w:val="004F3EAB"/>
    <w:rsid w:val="005109FB"/>
    <w:rsid w:val="005119C6"/>
    <w:rsid w:val="005952EA"/>
    <w:rsid w:val="005B27E0"/>
    <w:rsid w:val="006329D8"/>
    <w:rsid w:val="006453FF"/>
    <w:rsid w:val="006777BA"/>
    <w:rsid w:val="006C4A9F"/>
    <w:rsid w:val="006E706C"/>
    <w:rsid w:val="006F2884"/>
    <w:rsid w:val="006F4FA7"/>
    <w:rsid w:val="0072716C"/>
    <w:rsid w:val="0074691D"/>
    <w:rsid w:val="007B73E1"/>
    <w:rsid w:val="007C53A9"/>
    <w:rsid w:val="007E6ABD"/>
    <w:rsid w:val="007F1AB9"/>
    <w:rsid w:val="008052E3"/>
    <w:rsid w:val="0088135B"/>
    <w:rsid w:val="008D6D28"/>
    <w:rsid w:val="009B4EFB"/>
    <w:rsid w:val="009C2155"/>
    <w:rsid w:val="00A703B2"/>
    <w:rsid w:val="00B923D8"/>
    <w:rsid w:val="00BB2ED4"/>
    <w:rsid w:val="00BF6668"/>
    <w:rsid w:val="00C049C7"/>
    <w:rsid w:val="00C21EE3"/>
    <w:rsid w:val="00C357BF"/>
    <w:rsid w:val="00C8365E"/>
    <w:rsid w:val="00C8431C"/>
    <w:rsid w:val="00C86A19"/>
    <w:rsid w:val="00C9525E"/>
    <w:rsid w:val="00CE1123"/>
    <w:rsid w:val="00D246EA"/>
    <w:rsid w:val="00D33037"/>
    <w:rsid w:val="00D83550"/>
    <w:rsid w:val="00E1157E"/>
    <w:rsid w:val="00E34AE4"/>
    <w:rsid w:val="00E47BB3"/>
    <w:rsid w:val="00E84B9B"/>
    <w:rsid w:val="00E95524"/>
    <w:rsid w:val="00ED6A56"/>
    <w:rsid w:val="00F91F42"/>
    <w:rsid w:val="00F96B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B696CA"/>
  <w15:docId w15:val="{7DD8E250-0F94-4494-B7A5-14D8119EC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3445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4452B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3445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4452B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Juan%20Martin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C:\Users\Juan Martin\Dropbox\transcribir\Ordenanzas.dot</Template>
  <TotalTime>1178</TotalTime>
  <Pages>1</Pages>
  <Words>273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Alejandro Di Battista</cp:lastModifiedBy>
  <cp:revision>27</cp:revision>
  <cp:lastPrinted>2017-10-04T15:16:00Z</cp:lastPrinted>
  <dcterms:created xsi:type="dcterms:W3CDTF">2016-12-15T17:57:00Z</dcterms:created>
  <dcterms:modified xsi:type="dcterms:W3CDTF">2018-07-27T13:01:00Z</dcterms:modified>
</cp:coreProperties>
</file>