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1767" w:rsidRPr="00581767" w:rsidRDefault="00581767" w:rsidP="00581767">
      <w:pPr>
        <w:keepNext/>
        <w:shd w:val="clear" w:color="auto" w:fill="FFFFFF"/>
        <w:spacing w:after="180" w:line="240" w:lineRule="auto"/>
        <w:jc w:val="right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Yerba Buena, 08 de Abril de 1996</w:t>
      </w:r>
    </w:p>
    <w:p w:rsidR="00581767" w:rsidRPr="00581767" w:rsidRDefault="00581767" w:rsidP="00581767">
      <w:pPr>
        <w:keepNext/>
        <w:shd w:val="clear" w:color="auto" w:fill="FFFFFF"/>
        <w:spacing w:before="480" w:after="18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581767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ORDENANZA Nº 740</w:t>
      </w:r>
    </w:p>
    <w:p w:rsidR="00581767" w:rsidRPr="00581767" w:rsidRDefault="00581767" w:rsidP="00581767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581767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VISTO:</w:t>
      </w:r>
    </w:p>
    <w:p w:rsidR="001004D4" w:rsidRPr="00581767" w:rsidRDefault="00581767" w:rsidP="00581767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1E6D9C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La necesidad de crear un servicio especial de recolección de residuos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1E6D9C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en nuestro Municipio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581767" w:rsidRPr="00581767" w:rsidRDefault="00581767" w:rsidP="00581767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581767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CONSIDERANDO:</w:t>
      </w:r>
    </w:p>
    <w:p w:rsidR="001004D4" w:rsidRPr="00581767" w:rsidRDefault="00581767" w:rsidP="00581767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1E6D9C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Que el sistema que se presenta actualmente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1E6D9C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no contempla la diversidad de actividades que se prestan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1E6D9C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en especial las actividades relacionadas con las practicas medicas y la química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1E6D9C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ya que estos residuos son altamente contaminantes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1E6D9C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y se deben recolectar en forma especial y ser tratados en forma diferencial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1004D4" w:rsidRPr="00581767" w:rsidRDefault="006E10CA" w:rsidP="00581767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Que los residuos desechados por comercios</w:t>
      </w:r>
      <w:r w:rsidR="005817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e industrias</w:t>
      </w:r>
      <w:r w:rsidR="005817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que fabrican y/o comercializan productos comestibles y/o listos para consumo</w:t>
      </w:r>
      <w:r w:rsidR="005817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y toda otra actividad</w:t>
      </w:r>
      <w:r w:rsidR="005817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que por el volumen y/o característica merecen una especial atención</w:t>
      </w:r>
      <w:r w:rsidR="005817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1004D4" w:rsidRPr="00581767" w:rsidRDefault="006E10CA" w:rsidP="00581767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Que la normativa vigente no contempla la prestación de este servicio</w:t>
      </w:r>
      <w:r w:rsidR="005817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y ante la necesidad de armonizar lo establecido en el </w:t>
      </w:r>
      <w:r w:rsidR="00091A2D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artículo</w:t>
      </w:r>
      <w:r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N</w:t>
      </w:r>
      <w:r w:rsidR="005817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275 de la ordenanza 430 con la presente ordenanza</w:t>
      </w:r>
      <w:r w:rsidR="005817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se hace necesaria la modificación del mencionado Art</w:t>
      </w:r>
      <w:r w:rsidR="005817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a fin de poner en </w:t>
      </w:r>
      <w:r w:rsidR="00091A2D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funcionamiento el servicio especial de recolección de residuos</w:t>
      </w:r>
      <w:r w:rsidR="005817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1004D4" w:rsidRPr="00581767" w:rsidRDefault="00091A2D" w:rsidP="00581767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Que la aplicación del servicio</w:t>
      </w:r>
      <w:r w:rsidR="005817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con cargo</w:t>
      </w:r>
      <w:r w:rsidR="005817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no significa una doble imposición</w:t>
      </w:r>
      <w:r w:rsidR="005817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ya que el hecho imponible de las actividades que comprende no contempla la recolección de residuos</w:t>
      </w:r>
      <w:r w:rsidR="005817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ni en volumen</w:t>
      </w:r>
      <w:r w:rsidR="005817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ni en su característica</w:t>
      </w:r>
      <w:r w:rsidR="005817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Por otro lado y sobre las contribuciones sobre propiedades</w:t>
      </w:r>
      <w:r w:rsidR="005817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quienes ejercen las actividades contempladas en la presente ordenanza</w:t>
      </w:r>
      <w:r w:rsidR="005817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y son propietarios</w:t>
      </w:r>
      <w:r w:rsidR="005817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esta contribución no tiene en cuenta</w:t>
      </w:r>
      <w:r w:rsidR="005817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el volumen ni la característica de los residuos productos de la actividad que desarrollan</w:t>
      </w:r>
      <w:r w:rsidR="005817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1004D4" w:rsidRPr="00581767" w:rsidRDefault="00091A2D" w:rsidP="00581767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Que la presente ordenanza no se contrapone con lo estipulado en la constitución provincial</w:t>
      </w:r>
      <w:r w:rsidR="005817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ni ley orgánica de municipalidades</w:t>
      </w:r>
      <w:r w:rsidR="005817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2F676F" w:rsidRPr="00581767" w:rsidRDefault="00581767" w:rsidP="00581767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581767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EL CONCEJO DELIBERANTE SANCIONA CON FUERZA DE ORDENANZA</w:t>
      </w:r>
      <w:bookmarkStart w:id="0" w:name="_GoBack"/>
    </w:p>
    <w:bookmarkEnd w:id="0"/>
    <w:p w:rsidR="001004D4" w:rsidRPr="00581767" w:rsidRDefault="00581767" w:rsidP="00581767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581767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PRIMERO: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7F090D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crease un servicio especial de recolección de residuos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1004D4" w:rsidRPr="00581767" w:rsidRDefault="00581767" w:rsidP="00581767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581767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SEGUNDO: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7F090D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este servicio especial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7F090D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tiene </w:t>
      </w:r>
      <w:r w:rsidR="00BA5BCF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carácter obligatorio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BA5BCF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y comprende las siguientes actividades relacionadas con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="00BA5BCF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hospitales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BA5BCF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clínicas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BA5BCF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sanatorios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BA5BCF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consultorios médicos y odontológicos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BA5BCF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estaciones de servicio con venta de combustibles líquidos y gaseosos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BA5BCF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negocios de venta de derivados del petróleo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BA5BCF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lavaderos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BA5BCF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casa de ventas de repuestos del automotor y afines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BA5BCF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hoteles de todas las </w:t>
      </w:r>
      <w:r w:rsidR="005B0F2F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categorías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B0F2F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moteles</w:t>
      </w:r>
      <w:r w:rsidR="00BA5BCF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y hospedajes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BA5BCF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como </w:t>
      </w:r>
      <w:r w:rsidR="005B0F2F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así</w:t>
      </w:r>
      <w:r w:rsidR="00BA5BCF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también 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BA5BCF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bares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BA5BCF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confiterías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B0F2F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pizzerías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B0F2F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cafés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B0F2F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locales bailables en todos sus tipos y categorías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B0F2F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parrilladas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B0F2F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restaurantes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B0F2F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casas de comida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B0F2F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supermercados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B0F2F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minimercados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B0F2F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panaderías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B0F2F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carnicerías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B0F2F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fabricas de chacinados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B0F2F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y todas otras donde se produzcan alimentos listos para el consumo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B0F2F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y que luego son la característica fundamental de sus desperdicios o basuras y todo </w:t>
      </w:r>
      <w:r w:rsidR="005B0F2F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lastRenderedPageBreak/>
        <w:t>negocio o actividad que por el volumen o características de sus residuos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B0F2F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basuras o desperdicios necesitan</w:t>
      </w:r>
      <w:r w:rsidR="00846619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una especial recolección y tratamiento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1004D4" w:rsidRPr="00581767" w:rsidRDefault="00581767" w:rsidP="00581767">
      <w:pPr>
        <w:keepNext/>
        <w:tabs>
          <w:tab w:val="left" w:pos="2694"/>
        </w:tabs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581767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TERCERO: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846619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a los efectos de la aplicación de la presente ordenanza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46619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modificase el </w:t>
      </w:r>
      <w:r w:rsidR="003F356D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Artículo</w:t>
      </w:r>
      <w:r w:rsidR="00846619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846619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275 de la Ordenanza 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846619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430/91 “código tributario municipal”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46619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que quedara redactado de la siguiente manera “por los servicios especiales de extracción y de retiro de arboles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46619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escombros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46619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animales muertos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46619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ext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846619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desde el interior de los domicilios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46619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se abonarán los impuestos que en cada caso establezca la ordenanza fiscal</w:t>
      </w:r>
      <w:r w:rsidR="002F676F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846619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anual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1004D4" w:rsidRPr="00581767" w:rsidRDefault="00846619" w:rsidP="00581767">
      <w:pPr>
        <w:keepNext/>
        <w:tabs>
          <w:tab w:val="left" w:pos="2694"/>
        </w:tabs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Declárese obligatoria el servicio especial de recolección de residuos</w:t>
      </w:r>
      <w:r w:rsidR="005817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basuras o desperdicios</w:t>
      </w:r>
      <w:r w:rsidR="005817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en horarios y modalidades distintas </w:t>
      </w:r>
      <w:r w:rsidR="00342CE0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a las habituales</w:t>
      </w:r>
      <w:r w:rsidR="005817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342CE0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fijadas para la recolección domiciliaria</w:t>
      </w:r>
      <w:r w:rsidR="005817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342CE0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comprendiendo a negocios</w:t>
      </w:r>
      <w:r w:rsidR="005817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342CE0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comercios</w:t>
      </w:r>
      <w:r w:rsidR="005817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342CE0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industrias</w:t>
      </w:r>
      <w:r w:rsidR="005817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342CE0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actividades relacionadas con la medicina</w:t>
      </w:r>
      <w:r w:rsidR="005817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342CE0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bioquímica</w:t>
      </w:r>
      <w:r w:rsidR="005817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342CE0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química y a toda otra actividad que por el volumen o características merezca una especial recolección y tratamiento</w:t>
      </w:r>
      <w:r w:rsidR="005817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1004D4" w:rsidRPr="00581767" w:rsidRDefault="00342CE0" w:rsidP="00581767">
      <w:pPr>
        <w:keepNext/>
        <w:tabs>
          <w:tab w:val="left" w:pos="2694"/>
        </w:tabs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Para gozar de este beneficio</w:t>
      </w:r>
      <w:r w:rsidR="005817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deberán inscribirse en la municipalidad</w:t>
      </w:r>
      <w:r w:rsidR="005817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1004D4" w:rsidRPr="00581767" w:rsidRDefault="00342CE0" w:rsidP="00581767">
      <w:pPr>
        <w:keepNext/>
        <w:tabs>
          <w:tab w:val="left" w:pos="2694"/>
        </w:tabs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La tasa correspondiente</w:t>
      </w:r>
      <w:r w:rsidR="002F676F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al servicio</w:t>
      </w:r>
      <w:r w:rsidR="005817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será fijada por el departamento Ejecutivo Municipal en la Ordenanza Fiscal Anual</w:t>
      </w:r>
      <w:r w:rsidR="005817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según la frecuencia del servicio</w:t>
      </w:r>
      <w:r w:rsidR="005817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1004D4" w:rsidRPr="00581767" w:rsidRDefault="00581767" w:rsidP="00581767">
      <w:pPr>
        <w:keepNext/>
        <w:tabs>
          <w:tab w:val="left" w:pos="2694"/>
        </w:tabs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581767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CUARTO: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342CE0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queda prohibida la extracción de basura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342CE0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residuos y/o desperdicios a la vía pública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342CE0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a quienes ejerzan actividades comprendidas en la presente ordenanza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1004D4" w:rsidRPr="00581767" w:rsidRDefault="00581767" w:rsidP="00581767">
      <w:pPr>
        <w:keepNext/>
        <w:tabs>
          <w:tab w:val="left" w:pos="2694"/>
        </w:tabs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581767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QUINTO: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342CE0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AUTORIZASE al departamento Ejecutivo Municipal a afectar el personal y elementos necesarios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342CE0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para el buen funcionamiento de este servicio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1004D4" w:rsidRPr="00581767" w:rsidRDefault="00581767" w:rsidP="00581767">
      <w:pPr>
        <w:keepNext/>
        <w:tabs>
          <w:tab w:val="left" w:pos="2694"/>
        </w:tabs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581767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SEXTO: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342CE0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La dirección de Rentas Municipales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342CE0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será </w:t>
      </w:r>
      <w:r w:rsidR="001B0EFB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la encargada de elevar y mantener actualizado el padrón respectivo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1B0EFB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como así también del control de las normativas vigentes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1004D4" w:rsidRPr="00581767" w:rsidRDefault="00581767" w:rsidP="00581767">
      <w:pPr>
        <w:keepNext/>
        <w:tabs>
          <w:tab w:val="left" w:pos="2694"/>
        </w:tabs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ARTÍCULO SÉPTIMO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="001B0EFB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AUTORIZASE al Departamento Ejecutivo Municipal a establecer los montos de las multas resultantes del incumplimiento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1B0EFB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tanto de las normativas vigentes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1B0EFB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como de la reglamentación que a tal efecto se confeccionara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1004D4" w:rsidRPr="00581767" w:rsidRDefault="00581767" w:rsidP="00581767">
      <w:pPr>
        <w:keepNext/>
        <w:tabs>
          <w:tab w:val="left" w:pos="2694"/>
        </w:tabs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ARTÍCULO OCTAVO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="001B0EFB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en concordancia con lo establecido en el </w:t>
      </w:r>
      <w:r w:rsidR="003F356D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Artículo</w:t>
      </w:r>
      <w:r w:rsidR="001B0EFB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5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1B0EFB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de la presente ordenanza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1B0EFB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facultase al Departamento Ejecutivo Municipal a analizar la posibilidad de que el servicio especial de recolección sea efectuado por el Municipio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1B0EFB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por sus propios medios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1B0EFB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o en efecto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1B0EFB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llamar a licitación para el otorgamiento de la respectiva concesión del mismo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1004D4" w:rsidRPr="00581767" w:rsidRDefault="00581767" w:rsidP="00581767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ARTÍCULO NOVENO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="008213C0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COMUNIQUESE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213C0" w:rsidRPr="00581767">
        <w:rPr>
          <w:rFonts w:ascii="Book Antiqua" w:eastAsia="Times New Roman" w:hAnsi="Book Antiqua" w:cs="Times New Roman"/>
          <w:sz w:val="24"/>
          <w:szCs w:val="24"/>
          <w:lang w:eastAsia="es-AR"/>
        </w:rPr>
        <w:t>COPIESE Y ARCHIVESE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sectPr w:rsidR="001004D4" w:rsidRPr="00581767" w:rsidSect="00581767">
      <w:footerReference w:type="default" r:id="rId7"/>
      <w:pgSz w:w="11906" w:h="16838"/>
      <w:pgMar w:top="1417" w:right="1134" w:bottom="1134" w:left="1701" w:header="709" w:footer="709" w:gutter="0"/>
      <w:pgNumType w:start="68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33EB" w:rsidRDefault="002533EB" w:rsidP="002533EB">
      <w:pPr>
        <w:spacing w:after="0" w:line="240" w:lineRule="auto"/>
      </w:pPr>
      <w:r>
        <w:separator/>
      </w:r>
    </w:p>
  </w:endnote>
  <w:endnote w:type="continuationSeparator" w:id="0">
    <w:p w:rsidR="002533EB" w:rsidRDefault="002533EB" w:rsidP="002533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33EB" w:rsidRPr="00AC3C50" w:rsidRDefault="002533E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33EB" w:rsidRDefault="002533EB" w:rsidP="002533EB">
      <w:pPr>
        <w:spacing w:after="0" w:line="240" w:lineRule="auto"/>
      </w:pPr>
      <w:r>
        <w:separator/>
      </w:r>
    </w:p>
  </w:footnote>
  <w:footnote w:type="continuationSeparator" w:id="0">
    <w:p w:rsidR="002533EB" w:rsidRDefault="002533EB" w:rsidP="002533E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E6D9C"/>
    <w:rsid w:val="000022FA"/>
    <w:rsid w:val="00061344"/>
    <w:rsid w:val="00070EA1"/>
    <w:rsid w:val="00091A2D"/>
    <w:rsid w:val="000B249C"/>
    <w:rsid w:val="001004D4"/>
    <w:rsid w:val="001949BF"/>
    <w:rsid w:val="001B0EFB"/>
    <w:rsid w:val="001B66FE"/>
    <w:rsid w:val="001C7282"/>
    <w:rsid w:val="001D272C"/>
    <w:rsid w:val="001E417E"/>
    <w:rsid w:val="001E6D9C"/>
    <w:rsid w:val="001F1D33"/>
    <w:rsid w:val="00233367"/>
    <w:rsid w:val="00253262"/>
    <w:rsid w:val="002533EB"/>
    <w:rsid w:val="002830A7"/>
    <w:rsid w:val="002B2BF6"/>
    <w:rsid w:val="002E27B8"/>
    <w:rsid w:val="002F676F"/>
    <w:rsid w:val="003203FA"/>
    <w:rsid w:val="00335277"/>
    <w:rsid w:val="00342CE0"/>
    <w:rsid w:val="003770DC"/>
    <w:rsid w:val="003F356D"/>
    <w:rsid w:val="00405279"/>
    <w:rsid w:val="00440334"/>
    <w:rsid w:val="004936E8"/>
    <w:rsid w:val="004B7165"/>
    <w:rsid w:val="005008B8"/>
    <w:rsid w:val="00532A31"/>
    <w:rsid w:val="005402E6"/>
    <w:rsid w:val="00581767"/>
    <w:rsid w:val="005B0F2F"/>
    <w:rsid w:val="005D5E2C"/>
    <w:rsid w:val="006142B4"/>
    <w:rsid w:val="00662796"/>
    <w:rsid w:val="00682BC5"/>
    <w:rsid w:val="006C6AA1"/>
    <w:rsid w:val="006E10CA"/>
    <w:rsid w:val="00716367"/>
    <w:rsid w:val="007D2328"/>
    <w:rsid w:val="007E7792"/>
    <w:rsid w:val="007F090D"/>
    <w:rsid w:val="0080383C"/>
    <w:rsid w:val="008213C0"/>
    <w:rsid w:val="0083317C"/>
    <w:rsid w:val="00836483"/>
    <w:rsid w:val="00846619"/>
    <w:rsid w:val="00893E92"/>
    <w:rsid w:val="008C0EBE"/>
    <w:rsid w:val="008D49C1"/>
    <w:rsid w:val="00913B13"/>
    <w:rsid w:val="009C09A8"/>
    <w:rsid w:val="00AC3C50"/>
    <w:rsid w:val="00AD5E0E"/>
    <w:rsid w:val="00AE3CB7"/>
    <w:rsid w:val="00AE4D30"/>
    <w:rsid w:val="00BA5BCF"/>
    <w:rsid w:val="00C153AB"/>
    <w:rsid w:val="00C906E1"/>
    <w:rsid w:val="00CA7700"/>
    <w:rsid w:val="00CF3536"/>
    <w:rsid w:val="00D358FE"/>
    <w:rsid w:val="00D527F2"/>
    <w:rsid w:val="00D539C7"/>
    <w:rsid w:val="00E368DC"/>
    <w:rsid w:val="00E40218"/>
    <w:rsid w:val="00E95165"/>
    <w:rsid w:val="00EB2016"/>
    <w:rsid w:val="00F2419A"/>
    <w:rsid w:val="00F45DEB"/>
    <w:rsid w:val="00F86D5E"/>
    <w:rsid w:val="00FA4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24C5A92-E8B7-4F1A-976D-BE4CCD780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2533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533EB"/>
  </w:style>
  <w:style w:type="paragraph" w:styleId="Piedepgina">
    <w:name w:val="footer"/>
    <w:basedOn w:val="Normal"/>
    <w:link w:val="PiedepginaCar"/>
    <w:uiPriority w:val="99"/>
    <w:semiHidden/>
    <w:unhideWhenUsed/>
    <w:rsid w:val="002533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533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caty\PLANTILLA%20ORDENANZA%20BIE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31FAD5-D197-443F-B8E2-73225CDDBA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ORDENANZA BIEN.dotx</Template>
  <TotalTime>178</TotalTime>
  <Pages>2</Pages>
  <Words>764</Words>
  <Characters>4208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35</cp:revision>
  <cp:lastPrinted>2017-10-04T15:13:00Z</cp:lastPrinted>
  <dcterms:created xsi:type="dcterms:W3CDTF">2017-03-16T15:29:00Z</dcterms:created>
  <dcterms:modified xsi:type="dcterms:W3CDTF">2018-07-06T12:35:00Z</dcterms:modified>
</cp:coreProperties>
</file>