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D63" w:rsidRPr="00C36D63" w:rsidRDefault="00C36D63" w:rsidP="001A2C5A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sz w:val="24"/>
          <w:szCs w:val="24"/>
          <w:lang w:eastAsia="es-AR"/>
        </w:rPr>
        <w:t>Yerba Buena, 02 de Octubre de 1996</w:t>
      </w:r>
    </w:p>
    <w:p w:rsidR="00C36D63" w:rsidRPr="00C36D63" w:rsidRDefault="00C36D63" w:rsidP="001A2C5A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b/>
          <w:sz w:val="24"/>
          <w:szCs w:val="24"/>
          <w:lang w:eastAsia="es-AR"/>
        </w:rPr>
        <w:t>ORDENANZA Nº 781</w:t>
      </w:r>
    </w:p>
    <w:p w:rsidR="00C36D63" w:rsidRPr="00C36D63" w:rsidRDefault="00C36D63" w:rsidP="001A2C5A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2B1AE2" w:rsidRPr="00C36D63" w:rsidRDefault="00C36D63" w:rsidP="001A2C5A">
      <w:pPr>
        <w:keepNext/>
        <w:shd w:val="clear" w:color="auto" w:fill="FFFFFF"/>
        <w:spacing w:after="180" w:line="240" w:lineRule="auto"/>
        <w:jc w:val="both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772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ampliatoria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753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C36D63" w:rsidRPr="00C36D63" w:rsidRDefault="00C36D63" w:rsidP="001A2C5A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DA33EE" w:rsidRPr="00C36D63" w:rsidRDefault="00C36D63" w:rsidP="00C36D6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2E2B" w:rsidRPr="00C36D63">
        <w:rPr>
          <w:rFonts w:ascii="Book Antiqua" w:eastAsia="Times New Roman" w:hAnsi="Book Antiqua"/>
          <w:sz w:val="24"/>
          <w:szCs w:val="24"/>
          <w:lang w:eastAsia="es-AR"/>
        </w:rPr>
        <w:t>Que resulta necesario adecuar la misma a la legislación de la Provincia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B1AE2" w:rsidRPr="00C36D63" w:rsidRDefault="00C36D63" w:rsidP="00C36D6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C36D63" w:rsidRPr="00C36D63" w:rsidRDefault="00C36D63" w:rsidP="00C36D63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CF0661" w:rsidRPr="00C36D63">
        <w:rPr>
          <w:rFonts w:ascii="Book Antiqua" w:eastAsia="Times New Roman" w:hAnsi="Book Antiqua"/>
          <w:sz w:val="24"/>
          <w:szCs w:val="24"/>
          <w:lang w:eastAsia="es-AR"/>
        </w:rPr>
        <w:t>MODIFICASE el Artículo Tercero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F0661" w:rsidRPr="00C36D63">
        <w:rPr>
          <w:rFonts w:ascii="Book Antiqua" w:eastAsia="Times New Roman" w:hAnsi="Book Antiqua"/>
          <w:sz w:val="24"/>
          <w:szCs w:val="24"/>
          <w:lang w:eastAsia="es-AR"/>
        </w:rPr>
        <w:t>753 del 28 de Junio de 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F0661" w:rsidRPr="00C36D63">
        <w:rPr>
          <w:rFonts w:ascii="Book Antiqua" w:eastAsia="Times New Roman" w:hAnsi="Book Antiqua"/>
          <w:sz w:val="24"/>
          <w:szCs w:val="24"/>
          <w:lang w:eastAsia="es-AR"/>
        </w:rPr>
        <w:t>996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F0661" w:rsidRPr="00C36D63">
        <w:rPr>
          <w:rFonts w:ascii="Book Antiqua" w:eastAsia="Times New Roman" w:hAnsi="Book Antiqua"/>
          <w:sz w:val="24"/>
          <w:szCs w:val="24"/>
          <w:lang w:eastAsia="es-AR"/>
        </w:rPr>
        <w:t>el que quedará redactado de la siguiente forma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DA33EE" w:rsidRPr="001A2C5A" w:rsidRDefault="00C36D63" w:rsidP="001A2C5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bookmarkStart w:id="0" w:name="_GoBack"/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ARTÍCULO TERCERO: </w:t>
      </w:r>
      <w:r w:rsidR="00F82E2B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>Los agentes Municipales comprendidos en el presente régimen tendrán garantizados el 70%</w:t>
      </w:r>
      <w:r w:rsidR="00DA33EE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</w:t>
      </w:r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(</w:t>
      </w:r>
      <w:r w:rsidR="00F82E2B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>setenta por ciento</w:t>
      </w:r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) </w:t>
      </w:r>
      <w:r w:rsidR="00DA33EE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 </w:t>
      </w:r>
      <w:r w:rsidR="00F82E2B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>de los salarios de los meses de Julio</w:t>
      </w:r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FA2AA3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>Agosto y eventualmente el mes de septiembre</w:t>
      </w:r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="00FA2AA3"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>El monto percibido por tales conceptos se tendrá como pago a cuenta de los aportes patronales y contribuciones personales que debe realizar la Municipalidad</w:t>
      </w:r>
      <w:r w:rsidRPr="001A2C5A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bookmarkEnd w:id="0"/>
    <w:p w:rsidR="00DA33EE" w:rsidRPr="00C36D63" w:rsidRDefault="00C36D63" w:rsidP="001A2C5A">
      <w:pPr>
        <w:keepNext/>
        <w:spacing w:after="180" w:line="240" w:lineRule="auto"/>
        <w:jc w:val="both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C36D63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C36D63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C36D63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DA33EE" w:rsidRPr="00C36D63" w:rsidSect="00C36D63">
      <w:footerReference w:type="default" r:id="rId6"/>
      <w:pgSz w:w="11906" w:h="16838"/>
      <w:pgMar w:top="1417" w:right="1134" w:bottom="1134" w:left="1701" w:header="709" w:footer="709" w:gutter="0"/>
      <w:pgNumType w:start="7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B0C" w:rsidRDefault="007D3B0C" w:rsidP="003805D6">
      <w:pPr>
        <w:spacing w:after="0" w:line="240" w:lineRule="auto"/>
      </w:pPr>
      <w:r>
        <w:separator/>
      </w:r>
    </w:p>
  </w:endnote>
  <w:endnote w:type="continuationSeparator" w:id="0">
    <w:p w:rsidR="007D3B0C" w:rsidRDefault="007D3B0C" w:rsidP="0038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05D6" w:rsidRPr="007D3B0C" w:rsidRDefault="003805D6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B0C" w:rsidRDefault="007D3B0C" w:rsidP="003805D6">
      <w:pPr>
        <w:spacing w:after="0" w:line="240" w:lineRule="auto"/>
      </w:pPr>
      <w:r>
        <w:separator/>
      </w:r>
    </w:p>
  </w:footnote>
  <w:footnote w:type="continuationSeparator" w:id="0">
    <w:p w:rsidR="007D3B0C" w:rsidRDefault="007D3B0C" w:rsidP="00380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3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E2B"/>
    <w:rsid w:val="0004009B"/>
    <w:rsid w:val="00085384"/>
    <w:rsid w:val="001A2C5A"/>
    <w:rsid w:val="001D5468"/>
    <w:rsid w:val="001F1D33"/>
    <w:rsid w:val="0020390B"/>
    <w:rsid w:val="00203EE2"/>
    <w:rsid w:val="00253262"/>
    <w:rsid w:val="002B1AE2"/>
    <w:rsid w:val="00317D4D"/>
    <w:rsid w:val="003203FA"/>
    <w:rsid w:val="00335277"/>
    <w:rsid w:val="003805D6"/>
    <w:rsid w:val="00444227"/>
    <w:rsid w:val="004C04C4"/>
    <w:rsid w:val="00597290"/>
    <w:rsid w:val="005D52BB"/>
    <w:rsid w:val="006545ED"/>
    <w:rsid w:val="006722C4"/>
    <w:rsid w:val="006849B3"/>
    <w:rsid w:val="006A2EFE"/>
    <w:rsid w:val="006D2D91"/>
    <w:rsid w:val="00777F4F"/>
    <w:rsid w:val="00787742"/>
    <w:rsid w:val="007B7C7A"/>
    <w:rsid w:val="007D3B0C"/>
    <w:rsid w:val="007E7792"/>
    <w:rsid w:val="008017ED"/>
    <w:rsid w:val="008161D7"/>
    <w:rsid w:val="008213C0"/>
    <w:rsid w:val="008718E1"/>
    <w:rsid w:val="00884873"/>
    <w:rsid w:val="009622F9"/>
    <w:rsid w:val="00987A94"/>
    <w:rsid w:val="009C09A8"/>
    <w:rsid w:val="00A3061E"/>
    <w:rsid w:val="00A5098F"/>
    <w:rsid w:val="00A72AB0"/>
    <w:rsid w:val="00AE4D30"/>
    <w:rsid w:val="00B93A21"/>
    <w:rsid w:val="00BA5129"/>
    <w:rsid w:val="00C36D63"/>
    <w:rsid w:val="00C55A6F"/>
    <w:rsid w:val="00C84AEA"/>
    <w:rsid w:val="00CB0C45"/>
    <w:rsid w:val="00CF0661"/>
    <w:rsid w:val="00CF6CF3"/>
    <w:rsid w:val="00D668A1"/>
    <w:rsid w:val="00DA33EE"/>
    <w:rsid w:val="00E8045E"/>
    <w:rsid w:val="00EB577E"/>
    <w:rsid w:val="00ED147F"/>
    <w:rsid w:val="00F175D1"/>
    <w:rsid w:val="00F227E7"/>
    <w:rsid w:val="00F415A5"/>
    <w:rsid w:val="00F77010"/>
    <w:rsid w:val="00F82E2B"/>
    <w:rsid w:val="00FA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68F580D-8C7A-488D-B02D-8E795C58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805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3805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805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3805D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Settings\Administrador\Escritorio\plantilla para ordenanza.dot</Template>
  <TotalTime>2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26</cp:revision>
  <cp:lastPrinted>2017-10-04T15:14:00Z</cp:lastPrinted>
  <dcterms:created xsi:type="dcterms:W3CDTF">2017-05-11T14:07:00Z</dcterms:created>
  <dcterms:modified xsi:type="dcterms:W3CDTF">2018-07-07T19:11:00Z</dcterms:modified>
</cp:coreProperties>
</file>