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3285" w:rsidRPr="000C3285" w:rsidRDefault="000C3285" w:rsidP="000C3285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0C3285">
        <w:rPr>
          <w:rFonts w:ascii="Book Antiqua" w:hAnsi="Book Antiqua"/>
          <w:bCs/>
          <w:lang w:val="es-AR"/>
        </w:rPr>
        <w:t>Yerba Buena, 11 de Mayo de 2006</w:t>
      </w:r>
    </w:p>
    <w:p w:rsidR="000C3285" w:rsidRPr="000C3285" w:rsidRDefault="000C3285" w:rsidP="000C3285">
      <w:pPr>
        <w:keepNext/>
        <w:spacing w:before="480" w:after="180"/>
        <w:rPr>
          <w:rFonts w:ascii="Book Antiqua" w:hAnsi="Book Antiqua"/>
          <w:b/>
          <w:bCs/>
        </w:rPr>
      </w:pPr>
      <w:r w:rsidRPr="000C3285">
        <w:rPr>
          <w:rFonts w:ascii="Book Antiqua" w:hAnsi="Book Antiqua"/>
          <w:b/>
          <w:bCs/>
        </w:rPr>
        <w:t>ORDENANZA Nº 1514</w:t>
      </w:r>
    </w:p>
    <w:p w:rsidR="000C3285" w:rsidRPr="000C3285" w:rsidRDefault="000C3285" w:rsidP="000C3285">
      <w:pPr>
        <w:keepNext/>
        <w:spacing w:before="240" w:after="60"/>
        <w:rPr>
          <w:rFonts w:ascii="Book Antiqua" w:hAnsi="Book Antiqua"/>
          <w:b/>
          <w:bCs/>
        </w:rPr>
      </w:pPr>
      <w:r w:rsidRPr="000C3285">
        <w:rPr>
          <w:rFonts w:ascii="Book Antiqua" w:hAnsi="Book Antiqua"/>
          <w:b/>
          <w:bCs/>
        </w:rPr>
        <w:t>VISTO:</w:t>
      </w:r>
    </w:p>
    <w:p w:rsidR="002F3840" w:rsidRPr="000C3285" w:rsidRDefault="000C3285" w:rsidP="000C3285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D27970" w:rsidRPr="000C3285">
        <w:rPr>
          <w:rFonts w:ascii="Book Antiqua" w:hAnsi="Book Antiqua"/>
        </w:rPr>
        <w:t>La Ordenanza N</w:t>
      </w:r>
      <w:r>
        <w:rPr>
          <w:rFonts w:ascii="Book Antiqua" w:hAnsi="Book Antiqua"/>
        </w:rPr>
        <w:t xml:space="preserve">º </w:t>
      </w:r>
      <w:r w:rsidR="00D27970" w:rsidRPr="000C3285">
        <w:rPr>
          <w:rFonts w:ascii="Book Antiqua" w:hAnsi="Book Antiqua"/>
        </w:rPr>
        <w:t>1313 y su modificatoria</w:t>
      </w:r>
      <w:r>
        <w:rPr>
          <w:rFonts w:ascii="Book Antiqua" w:hAnsi="Book Antiqua"/>
        </w:rPr>
        <w:t xml:space="preserve">, </w:t>
      </w:r>
      <w:r w:rsidR="00D27970" w:rsidRPr="000C3285">
        <w:rPr>
          <w:rFonts w:ascii="Book Antiqua" w:hAnsi="Book Antiqua"/>
        </w:rPr>
        <w:t>Ordenanza N</w:t>
      </w:r>
      <w:r>
        <w:rPr>
          <w:rFonts w:ascii="Book Antiqua" w:hAnsi="Book Antiqua"/>
        </w:rPr>
        <w:t xml:space="preserve">º </w:t>
      </w:r>
      <w:r w:rsidR="00D27970" w:rsidRPr="000C3285">
        <w:rPr>
          <w:rFonts w:ascii="Book Antiqua" w:hAnsi="Book Antiqua"/>
        </w:rPr>
        <w:t>1314</w:t>
      </w:r>
      <w:r>
        <w:rPr>
          <w:rFonts w:ascii="Book Antiqua" w:hAnsi="Book Antiqua"/>
        </w:rPr>
        <w:t xml:space="preserve">; </w:t>
      </w:r>
      <w:r w:rsidR="00D27970" w:rsidRPr="000C3285">
        <w:rPr>
          <w:rFonts w:ascii="Book Antiqua" w:hAnsi="Book Antiqua"/>
        </w:rPr>
        <w:t>y</w:t>
      </w:r>
    </w:p>
    <w:p w:rsidR="000C3285" w:rsidRPr="000C3285" w:rsidRDefault="000C3285" w:rsidP="000C3285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Cs w:val="0"/>
        </w:rPr>
      </w:pPr>
      <w:r w:rsidRPr="000C3285">
        <w:rPr>
          <w:rFonts w:ascii="Book Antiqua" w:hAnsi="Book Antiqua"/>
          <w:bCs w:val="0"/>
        </w:rPr>
        <w:t>CONSIDERANDO:</w:t>
      </w:r>
    </w:p>
    <w:p w:rsidR="00DF0D6A" w:rsidRPr="000C3285" w:rsidRDefault="000C3285" w:rsidP="000C3285">
      <w:pPr>
        <w:pStyle w:val="Sangradetextonormal"/>
        <w:keepNext/>
        <w:spacing w:after="180"/>
        <w:ind w:firstLine="0"/>
        <w:rPr>
          <w:rFonts w:ascii="Book Antiqua" w:hAnsi="Book Antiqua"/>
          <w:b w:val="0"/>
          <w:bCs w:val="0"/>
        </w:rPr>
      </w:pPr>
      <w:r>
        <w:rPr>
          <w:rFonts w:ascii="Book Antiqua" w:hAnsi="Book Antiqua"/>
          <w:b w:val="0"/>
          <w:bCs w:val="0"/>
        </w:rPr>
        <w:t xml:space="preserve"> </w:t>
      </w:r>
      <w:r w:rsidR="00D27970" w:rsidRPr="000C3285">
        <w:rPr>
          <w:rFonts w:ascii="Book Antiqua" w:hAnsi="Book Antiqua"/>
          <w:b w:val="0"/>
          <w:bCs w:val="0"/>
        </w:rPr>
        <w:t xml:space="preserve">Que mediante las Ordenanzas mencionadas en el </w:t>
      </w:r>
      <w:r w:rsidR="005D7DED" w:rsidRPr="000C3285">
        <w:rPr>
          <w:rFonts w:ascii="Book Antiqua" w:hAnsi="Book Antiqua"/>
          <w:b w:val="0"/>
          <w:bCs w:val="0"/>
        </w:rPr>
        <w:t>VISTO</w:t>
      </w:r>
      <w:r w:rsidR="00D27970" w:rsidRPr="000C3285">
        <w:rPr>
          <w:rFonts w:ascii="Book Antiqua" w:hAnsi="Book Antiqua"/>
          <w:b w:val="0"/>
          <w:bCs w:val="0"/>
        </w:rPr>
        <w:t>se fija en el 50% la reducción del gravamen correspondiente a la Contribución que Inciden sobre los Inmuebles de lo que son sujetos pasivos los propietarios de inmuebles que integran Country y/o Barrio Privado cerrado</w:t>
      </w:r>
      <w:r>
        <w:rPr>
          <w:rFonts w:ascii="Book Antiqua" w:hAnsi="Book Antiqua"/>
          <w:b w:val="0"/>
          <w:bCs w:val="0"/>
        </w:rPr>
        <w:t xml:space="preserve">, </w:t>
      </w:r>
      <w:r w:rsidR="00D27970" w:rsidRPr="000C3285">
        <w:rPr>
          <w:rFonts w:ascii="Book Antiqua" w:hAnsi="Book Antiqua"/>
          <w:b w:val="0"/>
          <w:bCs w:val="0"/>
        </w:rPr>
        <w:t>siempre que cumplan con las previsiones establecidas en la misma normativa</w:t>
      </w:r>
      <w:r>
        <w:rPr>
          <w:rFonts w:ascii="Book Antiqua" w:hAnsi="Book Antiqua"/>
          <w:b w:val="0"/>
          <w:bCs w:val="0"/>
        </w:rPr>
        <w:t xml:space="preserve">; </w:t>
      </w:r>
    </w:p>
    <w:p w:rsidR="00DF0D6A" w:rsidRPr="000C3285" w:rsidRDefault="00D27970" w:rsidP="000C3285">
      <w:pPr>
        <w:keepNext/>
        <w:spacing w:after="180"/>
        <w:jc w:val="both"/>
        <w:rPr>
          <w:rFonts w:ascii="Book Antiqua" w:hAnsi="Book Antiqua"/>
        </w:rPr>
      </w:pPr>
      <w:r w:rsidRPr="000C3285">
        <w:rPr>
          <w:rFonts w:ascii="Book Antiqua" w:hAnsi="Book Antiqua"/>
        </w:rPr>
        <w:t>Que corresponde hacer un</w:t>
      </w:r>
      <w:r w:rsidRPr="000C3285">
        <w:rPr>
          <w:rFonts w:ascii="Book Antiqua" w:hAnsi="Book Antiqua"/>
          <w:bCs/>
        </w:rPr>
        <w:t xml:space="preserve"> </w:t>
      </w:r>
      <w:r w:rsidRPr="000C3285">
        <w:rPr>
          <w:rFonts w:ascii="Book Antiqua" w:hAnsi="Book Antiqua"/>
        </w:rPr>
        <w:t>mínimo análisis sobre el origen de los tributos que percibe el Municipio</w:t>
      </w:r>
      <w:r w:rsidR="000C3285">
        <w:rPr>
          <w:rFonts w:ascii="Book Antiqua" w:hAnsi="Book Antiqua"/>
        </w:rPr>
        <w:t xml:space="preserve">, </w:t>
      </w:r>
      <w:r w:rsidRPr="000C3285">
        <w:rPr>
          <w:rFonts w:ascii="Book Antiqua" w:hAnsi="Book Antiqua"/>
        </w:rPr>
        <w:t>siendo las tasas una prestación que el Estado Municipal exige en ejercicio de su poder de imperio</w:t>
      </w:r>
      <w:r w:rsidR="000C3285">
        <w:rPr>
          <w:rFonts w:ascii="Book Antiqua" w:hAnsi="Book Antiqua"/>
        </w:rPr>
        <w:t xml:space="preserve">; </w:t>
      </w:r>
    </w:p>
    <w:p w:rsidR="00DF0D6A" w:rsidRPr="000C3285" w:rsidRDefault="00D27970" w:rsidP="000C3285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C3285">
        <w:rPr>
          <w:rFonts w:ascii="Book Antiqua" w:hAnsi="Book Antiqua"/>
        </w:rPr>
        <w:t>Que en este mismo sentido de definición</w:t>
      </w:r>
      <w:r w:rsidR="000C3285">
        <w:rPr>
          <w:rFonts w:ascii="Book Antiqua" w:hAnsi="Book Antiqua"/>
        </w:rPr>
        <w:t xml:space="preserve">, </w:t>
      </w:r>
      <w:r w:rsidRPr="000C3285">
        <w:rPr>
          <w:rFonts w:ascii="Book Antiqua" w:hAnsi="Book Antiqua"/>
        </w:rPr>
        <w:t>la Corte Suprema de la Nación en sus fallos 234</w:t>
      </w:r>
      <w:r w:rsidR="0019476E" w:rsidRPr="000C3285">
        <w:rPr>
          <w:rFonts w:ascii="Book Antiqua" w:hAnsi="Book Antiqua"/>
        </w:rPr>
        <w:t xml:space="preserve"> </w:t>
      </w:r>
      <w:r w:rsidRPr="000C3285">
        <w:rPr>
          <w:rFonts w:ascii="Book Antiqua" w:hAnsi="Book Antiqua"/>
        </w:rPr>
        <w:t>663</w:t>
      </w:r>
      <w:r w:rsidR="000C3285">
        <w:rPr>
          <w:rFonts w:ascii="Book Antiqua" w:hAnsi="Book Antiqua"/>
        </w:rPr>
        <w:t xml:space="preserve">, </w:t>
      </w:r>
      <w:r w:rsidRPr="000C3285">
        <w:rPr>
          <w:rFonts w:ascii="Book Antiqua" w:hAnsi="Book Antiqua"/>
        </w:rPr>
        <w:t>ha sostenido que es de la naturaleza de la tasa que su cobro corresponda siempre a la concreta</w:t>
      </w:r>
      <w:r w:rsidR="000C3285">
        <w:rPr>
          <w:rFonts w:ascii="Book Antiqua" w:hAnsi="Book Antiqua"/>
        </w:rPr>
        <w:t xml:space="preserve">, </w:t>
      </w:r>
      <w:r w:rsidRPr="000C3285">
        <w:rPr>
          <w:rFonts w:ascii="Book Antiqua" w:hAnsi="Book Antiqua"/>
        </w:rPr>
        <w:t>efectiva e individualizada prestación de un servicio relativo al contribuyente</w:t>
      </w:r>
      <w:r w:rsidR="000C3285">
        <w:rPr>
          <w:rFonts w:ascii="Book Antiqua" w:hAnsi="Book Antiqua"/>
        </w:rPr>
        <w:t xml:space="preserve">; </w:t>
      </w:r>
    </w:p>
    <w:p w:rsidR="00DF0D6A" w:rsidRPr="000C3285" w:rsidRDefault="00D27970" w:rsidP="000C3285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C3285">
        <w:rPr>
          <w:rFonts w:ascii="Book Antiqua" w:hAnsi="Book Antiqua"/>
        </w:rPr>
        <w:t>Que esto nos lleva a concluir que para la fijación del monto que correspondería abonar no se puede tomar en cuenta circunstancias inherentes a la persona o a los bienes del obligado</w:t>
      </w:r>
      <w:r w:rsidR="000C3285">
        <w:rPr>
          <w:rFonts w:ascii="Book Antiqua" w:hAnsi="Book Antiqua"/>
        </w:rPr>
        <w:t xml:space="preserve">, </w:t>
      </w:r>
      <w:r w:rsidRPr="000C3285">
        <w:rPr>
          <w:rFonts w:ascii="Book Antiqua" w:hAnsi="Book Antiqua"/>
        </w:rPr>
        <w:t>pues se estaría entonces en presencia de un impuesto</w:t>
      </w:r>
      <w:r w:rsidR="000C3285">
        <w:rPr>
          <w:rFonts w:ascii="Book Antiqua" w:hAnsi="Book Antiqua"/>
        </w:rPr>
        <w:t xml:space="preserve">, </w:t>
      </w:r>
      <w:r w:rsidRPr="000C3285">
        <w:rPr>
          <w:rFonts w:ascii="Book Antiqua" w:hAnsi="Book Antiqua"/>
        </w:rPr>
        <w:t>sino mas bien</w:t>
      </w:r>
      <w:r w:rsidR="000C3285">
        <w:rPr>
          <w:rFonts w:ascii="Book Antiqua" w:hAnsi="Book Antiqua"/>
        </w:rPr>
        <w:t xml:space="preserve">, </w:t>
      </w:r>
      <w:r w:rsidRPr="000C3285">
        <w:rPr>
          <w:rFonts w:ascii="Book Antiqua" w:hAnsi="Book Antiqua"/>
        </w:rPr>
        <w:t>se tiene que tener en cuenta circunstancias atinentes a la actividad vinculante en si misma por ser ella y no otra cosa lo que genera la obligación de tributar tasas</w:t>
      </w:r>
      <w:r w:rsidR="000C3285">
        <w:rPr>
          <w:rFonts w:ascii="Book Antiqua" w:hAnsi="Book Antiqua"/>
        </w:rPr>
        <w:t xml:space="preserve">; </w:t>
      </w:r>
    </w:p>
    <w:p w:rsidR="00DF0D6A" w:rsidRPr="000C3285" w:rsidRDefault="00D27970" w:rsidP="000C3285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C3285">
        <w:rPr>
          <w:rFonts w:ascii="Book Antiqua" w:hAnsi="Book Antiqua"/>
        </w:rPr>
        <w:t>Que el presupuesto de hecho establecido por la Ordenanza N</w:t>
      </w:r>
      <w:r w:rsidR="000C3285">
        <w:rPr>
          <w:rFonts w:ascii="Book Antiqua" w:hAnsi="Book Antiqua"/>
        </w:rPr>
        <w:t xml:space="preserve">º </w:t>
      </w:r>
      <w:r w:rsidRPr="000C3285">
        <w:rPr>
          <w:rFonts w:ascii="Book Antiqua" w:hAnsi="Book Antiqua"/>
        </w:rPr>
        <w:t>430</w:t>
      </w:r>
      <w:r w:rsidR="000C3285">
        <w:rPr>
          <w:rFonts w:ascii="Book Antiqua" w:hAnsi="Book Antiqua"/>
        </w:rPr>
        <w:t xml:space="preserve">, </w:t>
      </w:r>
      <w:r w:rsidRPr="000C3285">
        <w:rPr>
          <w:rFonts w:ascii="Book Antiqua" w:hAnsi="Book Antiqua"/>
        </w:rPr>
        <w:t>para el nacimiento de la obligación de la Contribución que Incide Sobre los Inmuebles</w:t>
      </w:r>
      <w:r w:rsidR="000C3285">
        <w:rPr>
          <w:rFonts w:ascii="Book Antiqua" w:hAnsi="Book Antiqua"/>
        </w:rPr>
        <w:t xml:space="preserve">, </w:t>
      </w:r>
      <w:r w:rsidRPr="000C3285">
        <w:rPr>
          <w:rFonts w:ascii="Book Antiqua" w:hAnsi="Book Antiqua"/>
        </w:rPr>
        <w:t>explicitado en el Artículo 135</w:t>
      </w:r>
      <w:r w:rsidR="000C3285">
        <w:rPr>
          <w:rFonts w:ascii="Book Antiqua" w:hAnsi="Book Antiqua"/>
        </w:rPr>
        <w:t xml:space="preserve">, </w:t>
      </w:r>
      <w:r w:rsidRPr="000C3285">
        <w:rPr>
          <w:rFonts w:ascii="Book Antiqua" w:hAnsi="Book Antiqua"/>
        </w:rPr>
        <w:t>surge para todos los inmuebles que reciben o se beneficien con cualquiera de los servicios que allí se mencionan</w:t>
      </w:r>
      <w:r w:rsidR="000C3285">
        <w:rPr>
          <w:rFonts w:ascii="Book Antiqua" w:hAnsi="Book Antiqua"/>
        </w:rPr>
        <w:t xml:space="preserve">; </w:t>
      </w:r>
    </w:p>
    <w:p w:rsidR="00DF0D6A" w:rsidRPr="000C3285" w:rsidRDefault="00D27970" w:rsidP="000C3285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C3285">
        <w:rPr>
          <w:rFonts w:ascii="Book Antiqua" w:hAnsi="Book Antiqua"/>
        </w:rPr>
        <w:t>Que en el caso de los Inmuebles ubicado dentro de los llamados barrios privados cerrados o countries</w:t>
      </w:r>
      <w:r w:rsidR="000C3285">
        <w:rPr>
          <w:rFonts w:ascii="Book Antiqua" w:hAnsi="Book Antiqua"/>
        </w:rPr>
        <w:t xml:space="preserve">, </w:t>
      </w:r>
      <w:r w:rsidRPr="000C3285">
        <w:rPr>
          <w:rFonts w:ascii="Book Antiqua" w:hAnsi="Book Antiqua"/>
        </w:rPr>
        <w:t>se benefician en un 100% por los servicios que presta la Municipalidad</w:t>
      </w:r>
      <w:r w:rsidR="000C3285">
        <w:rPr>
          <w:rFonts w:ascii="Book Antiqua" w:hAnsi="Book Antiqua"/>
        </w:rPr>
        <w:t xml:space="preserve">, </w:t>
      </w:r>
      <w:r w:rsidRPr="000C3285">
        <w:rPr>
          <w:rFonts w:ascii="Book Antiqua" w:hAnsi="Book Antiqua"/>
        </w:rPr>
        <w:t>pero no reciben la totalidad de ellos</w:t>
      </w:r>
      <w:r w:rsidR="000C3285">
        <w:rPr>
          <w:rFonts w:ascii="Book Antiqua" w:hAnsi="Book Antiqua"/>
        </w:rPr>
        <w:t xml:space="preserve">; </w:t>
      </w:r>
    </w:p>
    <w:p w:rsidR="00DF0D6A" w:rsidRPr="000C3285" w:rsidRDefault="00D27970" w:rsidP="000C3285">
      <w:pPr>
        <w:pStyle w:val="Sangra2detindependiente"/>
        <w:keepNext/>
        <w:spacing w:after="180"/>
        <w:ind w:firstLine="0"/>
        <w:rPr>
          <w:rFonts w:ascii="Book Antiqua" w:hAnsi="Book Antiqua"/>
        </w:rPr>
      </w:pPr>
      <w:r w:rsidRPr="000C3285">
        <w:rPr>
          <w:rFonts w:ascii="Book Antiqua" w:hAnsi="Book Antiqua"/>
        </w:rPr>
        <w:t>Que a través del Artículo Quinto de la Ordenanza N</w:t>
      </w:r>
      <w:r w:rsidR="000C3285">
        <w:rPr>
          <w:rFonts w:ascii="Book Antiqua" w:hAnsi="Book Antiqua"/>
        </w:rPr>
        <w:t xml:space="preserve">º </w:t>
      </w:r>
      <w:r w:rsidRPr="000C3285">
        <w:rPr>
          <w:rFonts w:ascii="Book Antiqua" w:hAnsi="Book Antiqua"/>
        </w:rPr>
        <w:t>430</w:t>
      </w:r>
      <w:r w:rsidR="000C3285">
        <w:rPr>
          <w:rFonts w:ascii="Book Antiqua" w:hAnsi="Book Antiqua"/>
        </w:rPr>
        <w:t xml:space="preserve">, </w:t>
      </w:r>
      <w:r w:rsidRPr="000C3285">
        <w:rPr>
          <w:rFonts w:ascii="Book Antiqua" w:hAnsi="Book Antiqua"/>
        </w:rPr>
        <w:t>se delegó en el Departamento Ejecutivo Municipal la facultad de reducir proporcionalmente las contribuciones</w:t>
      </w:r>
      <w:r w:rsidR="000C3285">
        <w:rPr>
          <w:rFonts w:ascii="Book Antiqua" w:hAnsi="Book Antiqua"/>
        </w:rPr>
        <w:t xml:space="preserve">, </w:t>
      </w:r>
      <w:r w:rsidRPr="000C3285">
        <w:rPr>
          <w:rFonts w:ascii="Book Antiqua" w:hAnsi="Book Antiqua"/>
        </w:rPr>
        <w:t>cuando se constaten prestaciones parciales fehacientemente comprobadas y para ello este órgano Municipal</w:t>
      </w:r>
      <w:r w:rsidR="000C3285">
        <w:rPr>
          <w:rFonts w:ascii="Book Antiqua" w:hAnsi="Book Antiqua"/>
        </w:rPr>
        <w:t xml:space="preserve">, </w:t>
      </w:r>
      <w:r w:rsidRPr="000C3285">
        <w:rPr>
          <w:rFonts w:ascii="Book Antiqua" w:hAnsi="Book Antiqua"/>
        </w:rPr>
        <w:t>a través de las áreas que correspondan</w:t>
      </w:r>
      <w:r w:rsidR="000C3285">
        <w:rPr>
          <w:rFonts w:ascii="Book Antiqua" w:hAnsi="Book Antiqua"/>
        </w:rPr>
        <w:t xml:space="preserve">, </w:t>
      </w:r>
      <w:r w:rsidRPr="000C3285">
        <w:rPr>
          <w:rFonts w:ascii="Book Antiqua" w:hAnsi="Book Antiqua"/>
        </w:rPr>
        <w:t>evaluaran cuales son aquellos servicios que no se prestan y aplicará el porcentaje de reducción que se determine</w:t>
      </w:r>
      <w:r w:rsidR="000C3285">
        <w:rPr>
          <w:rFonts w:ascii="Book Antiqua" w:hAnsi="Book Antiqua"/>
        </w:rPr>
        <w:t xml:space="preserve">, </w:t>
      </w:r>
      <w:r w:rsidRPr="000C3285">
        <w:rPr>
          <w:rFonts w:ascii="Book Antiqua" w:hAnsi="Book Antiqua"/>
        </w:rPr>
        <w:t>cuidando siempre que la tasa sea legítima y no arbitraria</w:t>
      </w:r>
      <w:r w:rsidR="000C3285">
        <w:rPr>
          <w:rFonts w:ascii="Book Antiqua" w:hAnsi="Book Antiqua"/>
        </w:rPr>
        <w:t xml:space="preserve">, </w:t>
      </w:r>
      <w:r w:rsidRPr="000C3285">
        <w:rPr>
          <w:rFonts w:ascii="Book Antiqua" w:hAnsi="Book Antiqua"/>
        </w:rPr>
        <w:t>debiendo existir siempre una discreta y razonable proporción entre el monto exigido y las características generales de la actividad vinculante por parte del Municipio que se presta en forma efectiva a estos inmuebles en particular y</w:t>
      </w:r>
      <w:r w:rsidR="002F3840" w:rsidRPr="000C3285">
        <w:rPr>
          <w:rFonts w:ascii="Book Antiqua" w:hAnsi="Book Antiqua"/>
        </w:rPr>
        <w:t xml:space="preserve"> </w:t>
      </w:r>
      <w:r w:rsidRPr="000C3285">
        <w:rPr>
          <w:rFonts w:ascii="Book Antiqua" w:hAnsi="Book Antiqua"/>
        </w:rPr>
        <w:t>cumpliendo el principio de equidad e igualdad</w:t>
      </w:r>
      <w:r w:rsidR="000C3285">
        <w:rPr>
          <w:rFonts w:ascii="Book Antiqua" w:hAnsi="Book Antiqua"/>
        </w:rPr>
        <w:t xml:space="preserve">, </w:t>
      </w:r>
      <w:r w:rsidRPr="000C3285">
        <w:rPr>
          <w:rFonts w:ascii="Book Antiqua" w:hAnsi="Book Antiqua"/>
        </w:rPr>
        <w:t>de ser iguales entre los iguales</w:t>
      </w:r>
      <w:r w:rsidR="000C3285">
        <w:rPr>
          <w:rFonts w:ascii="Book Antiqua" w:hAnsi="Book Antiqua"/>
        </w:rPr>
        <w:t xml:space="preserve">; </w:t>
      </w:r>
    </w:p>
    <w:p w:rsidR="002F3840" w:rsidRPr="000C3285" w:rsidRDefault="000C3285" w:rsidP="000C3285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0C3285">
        <w:rPr>
          <w:rFonts w:ascii="Book Antiqua" w:hAnsi="Book Antiqua"/>
          <w:b/>
          <w:bCs/>
        </w:rPr>
        <w:lastRenderedPageBreak/>
        <w:t>EL CONCEJO DELIBERANTE SANCIONA CON FUERZA DE ORDENANZA</w:t>
      </w:r>
      <w:bookmarkStart w:id="0" w:name="_GoBack"/>
    </w:p>
    <w:bookmarkEnd w:id="0"/>
    <w:p w:rsidR="00DF0D6A" w:rsidRPr="000C3285" w:rsidRDefault="000C3285" w:rsidP="000C3285">
      <w:pPr>
        <w:keepNext/>
        <w:spacing w:after="180"/>
        <w:jc w:val="both"/>
        <w:rPr>
          <w:rFonts w:ascii="Book Antiqua" w:hAnsi="Book Antiqua"/>
        </w:rPr>
      </w:pPr>
      <w:r w:rsidRPr="000C3285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D27970" w:rsidRPr="000C3285">
        <w:rPr>
          <w:rFonts w:ascii="Book Antiqua" w:hAnsi="Book Antiqua"/>
          <w:bCs/>
        </w:rPr>
        <w:t>DEROGANSE</w:t>
      </w:r>
      <w:r w:rsidR="002F3840" w:rsidRPr="000C3285">
        <w:rPr>
          <w:rFonts w:ascii="Book Antiqua" w:hAnsi="Book Antiqua"/>
          <w:bCs/>
        </w:rPr>
        <w:t xml:space="preserve"> </w:t>
      </w:r>
      <w:r w:rsidR="00D27970" w:rsidRPr="000C3285">
        <w:rPr>
          <w:rFonts w:ascii="Book Antiqua" w:hAnsi="Book Antiqua"/>
        </w:rPr>
        <w:t>las Ordenanzas N° 1313 y 1314</w:t>
      </w:r>
      <w:r>
        <w:rPr>
          <w:rFonts w:ascii="Book Antiqua" w:hAnsi="Book Antiqua"/>
        </w:rPr>
        <w:t xml:space="preserve">. </w:t>
      </w:r>
    </w:p>
    <w:p w:rsidR="000C3285" w:rsidRPr="000C3285" w:rsidRDefault="000C3285" w:rsidP="000C3285">
      <w:pPr>
        <w:pStyle w:val="Textoindependiente"/>
        <w:keepNext/>
        <w:spacing w:after="180"/>
        <w:jc w:val="both"/>
        <w:rPr>
          <w:rFonts w:ascii="Book Antiqua" w:hAnsi="Book Antiqua"/>
          <w:b w:val="0"/>
          <w:bCs w:val="0"/>
        </w:rPr>
      </w:pPr>
      <w:r w:rsidRPr="000C3285">
        <w:rPr>
          <w:rFonts w:ascii="Book Antiqua" w:hAnsi="Book Antiqua"/>
          <w:b w:val="0"/>
          <w:u w:val="single"/>
        </w:rPr>
        <w:t>ARTÍCULO SEGUNDO:</w:t>
      </w:r>
      <w:r>
        <w:rPr>
          <w:rFonts w:ascii="Book Antiqua" w:hAnsi="Book Antiqua"/>
          <w:b w:val="0"/>
        </w:rPr>
        <w:t xml:space="preserve"> </w:t>
      </w:r>
      <w:r w:rsidR="00D27970" w:rsidRPr="000C3285">
        <w:rPr>
          <w:rFonts w:ascii="Book Antiqua" w:hAnsi="Book Antiqua"/>
          <w:b w:val="0"/>
        </w:rPr>
        <w:t xml:space="preserve">MODIFICASE </w:t>
      </w:r>
      <w:r w:rsidR="00D27970" w:rsidRPr="000C3285">
        <w:rPr>
          <w:rFonts w:ascii="Book Antiqua" w:hAnsi="Book Antiqua"/>
          <w:b w:val="0"/>
          <w:bCs w:val="0"/>
        </w:rPr>
        <w:t>el Capitulo II- Nacimiento de la Obligación Tributaria- Artículo Quinto</w:t>
      </w:r>
      <w:r>
        <w:rPr>
          <w:rFonts w:ascii="Book Antiqua" w:hAnsi="Book Antiqua"/>
          <w:b w:val="0"/>
          <w:bCs w:val="0"/>
        </w:rPr>
        <w:t xml:space="preserve">, </w:t>
      </w:r>
      <w:r w:rsidR="00D27970" w:rsidRPr="000C3285">
        <w:rPr>
          <w:rFonts w:ascii="Book Antiqua" w:hAnsi="Book Antiqua"/>
          <w:b w:val="0"/>
          <w:bCs w:val="0"/>
        </w:rPr>
        <w:t>de la Ordenanza N° 430</w:t>
      </w:r>
      <w:r>
        <w:rPr>
          <w:rFonts w:ascii="Book Antiqua" w:hAnsi="Book Antiqua"/>
          <w:b w:val="0"/>
          <w:bCs w:val="0"/>
        </w:rPr>
        <w:t xml:space="preserve">, </w:t>
      </w:r>
      <w:r w:rsidR="00D27970" w:rsidRPr="000C3285">
        <w:rPr>
          <w:rFonts w:ascii="Book Antiqua" w:hAnsi="Book Antiqua"/>
          <w:b w:val="0"/>
          <w:bCs w:val="0"/>
        </w:rPr>
        <w:t>el que quedará redactado de la siguiente manera</w:t>
      </w:r>
      <w:r>
        <w:rPr>
          <w:rFonts w:ascii="Book Antiqua" w:hAnsi="Book Antiqua"/>
          <w:b w:val="0"/>
          <w:bCs w:val="0"/>
        </w:rPr>
        <w:t xml:space="preserve">: </w:t>
      </w:r>
    </w:p>
    <w:p w:rsidR="002F3840" w:rsidRPr="000C3285" w:rsidRDefault="00D27970" w:rsidP="000C3285">
      <w:pPr>
        <w:pStyle w:val="Textoindependiente2"/>
        <w:keepNext/>
        <w:spacing w:after="180"/>
        <w:rPr>
          <w:rFonts w:ascii="Book Antiqua" w:hAnsi="Book Antiqua"/>
          <w:b w:val="0"/>
          <w:iCs/>
          <w:lang w:val="es-ES"/>
        </w:rPr>
      </w:pPr>
      <w:r w:rsidRPr="000C3285">
        <w:rPr>
          <w:rFonts w:ascii="Book Antiqua" w:hAnsi="Book Antiqua"/>
          <w:b w:val="0"/>
          <w:iCs/>
          <w:lang w:val="es-ES"/>
        </w:rPr>
        <w:t>“Artículo 5°</w:t>
      </w:r>
      <w:r w:rsidR="000C3285">
        <w:rPr>
          <w:rFonts w:ascii="Book Antiqua" w:hAnsi="Book Antiqua"/>
          <w:b w:val="0"/>
          <w:iCs/>
          <w:lang w:val="es-ES"/>
        </w:rPr>
        <w:t xml:space="preserve">: </w:t>
      </w:r>
      <w:r w:rsidRPr="000C3285">
        <w:rPr>
          <w:rFonts w:ascii="Book Antiqua" w:hAnsi="Book Antiqua"/>
          <w:b w:val="0"/>
          <w:iCs/>
          <w:lang w:val="es-ES"/>
        </w:rPr>
        <w:t>Las obligaciones tributarias nacen al producirse el presupuesto de hecho establecido por la Ordenanza</w:t>
      </w:r>
      <w:r w:rsidR="000C3285">
        <w:rPr>
          <w:rFonts w:ascii="Book Antiqua" w:hAnsi="Book Antiqua"/>
          <w:b w:val="0"/>
          <w:iCs/>
          <w:lang w:val="es-ES"/>
        </w:rPr>
        <w:t xml:space="preserve">, </w:t>
      </w:r>
      <w:r w:rsidRPr="000C3285">
        <w:rPr>
          <w:rFonts w:ascii="Book Antiqua" w:hAnsi="Book Antiqua"/>
          <w:b w:val="0"/>
          <w:iCs/>
          <w:lang w:val="es-ES"/>
        </w:rPr>
        <w:t>para tipificar el tributo de que se trate</w:t>
      </w:r>
      <w:r w:rsidR="000C3285">
        <w:rPr>
          <w:rFonts w:ascii="Book Antiqua" w:hAnsi="Book Antiqua"/>
          <w:b w:val="0"/>
          <w:iCs/>
          <w:lang w:val="es-ES"/>
        </w:rPr>
        <w:t xml:space="preserve">. </w:t>
      </w:r>
      <w:r w:rsidRPr="000C3285">
        <w:rPr>
          <w:rFonts w:ascii="Book Antiqua" w:hAnsi="Book Antiqua"/>
          <w:b w:val="0"/>
          <w:iCs/>
          <w:lang w:val="es-ES"/>
        </w:rPr>
        <w:t>De producirse prestaciones parciales fehacientemente comprobadas y aceptadas por el Municipio a través de sus organismos competentes</w:t>
      </w:r>
      <w:r w:rsidR="000C3285">
        <w:rPr>
          <w:rFonts w:ascii="Book Antiqua" w:hAnsi="Book Antiqua"/>
          <w:b w:val="0"/>
          <w:iCs/>
          <w:lang w:val="es-ES"/>
        </w:rPr>
        <w:t xml:space="preserve">, </w:t>
      </w:r>
      <w:r w:rsidRPr="000C3285">
        <w:rPr>
          <w:rFonts w:ascii="Book Antiqua" w:hAnsi="Book Antiqua"/>
          <w:b w:val="0"/>
          <w:iCs/>
          <w:lang w:val="es-ES"/>
        </w:rPr>
        <w:t>el Departamento Ejecutivo Municipal reducirá proporcionalmente las contribuciones en un 20% y si dentro de las prestaciones parciales fehacientemente comprobadas y aceptadas por el Municipio se determina que no se tipifica el hecho de recolección y disposición final de residuos</w:t>
      </w:r>
      <w:r w:rsidR="000C3285">
        <w:rPr>
          <w:rFonts w:ascii="Book Antiqua" w:hAnsi="Book Antiqua"/>
          <w:b w:val="0"/>
          <w:iCs/>
          <w:lang w:val="es-ES"/>
        </w:rPr>
        <w:t xml:space="preserve">, </w:t>
      </w:r>
      <w:r w:rsidRPr="000C3285">
        <w:rPr>
          <w:rFonts w:ascii="Book Antiqua" w:hAnsi="Book Antiqua"/>
          <w:b w:val="0"/>
          <w:iCs/>
          <w:lang w:val="es-ES"/>
        </w:rPr>
        <w:t>la reducción será de un 30%</w:t>
      </w:r>
      <w:r w:rsidR="000C3285">
        <w:rPr>
          <w:rFonts w:ascii="Book Antiqua" w:hAnsi="Book Antiqua"/>
          <w:b w:val="0"/>
          <w:iCs/>
          <w:lang w:val="es-ES"/>
        </w:rPr>
        <w:t xml:space="preserve">. </w:t>
      </w:r>
      <w:r w:rsidRPr="000C3285">
        <w:rPr>
          <w:rFonts w:ascii="Book Antiqua" w:hAnsi="Book Antiqua"/>
          <w:b w:val="0"/>
          <w:iCs/>
          <w:lang w:val="es-ES"/>
        </w:rPr>
        <w:t>La determinación de la deuda reviste carácter meramente declarativo</w:t>
      </w:r>
      <w:r w:rsidR="000C3285">
        <w:rPr>
          <w:rFonts w:ascii="Book Antiqua" w:hAnsi="Book Antiqua"/>
          <w:b w:val="0"/>
          <w:iCs/>
          <w:lang w:val="es-ES"/>
        </w:rPr>
        <w:t xml:space="preserve">. </w:t>
      </w:r>
      <w:r w:rsidRPr="000C3285">
        <w:rPr>
          <w:rFonts w:ascii="Book Antiqua" w:hAnsi="Book Antiqua"/>
          <w:b w:val="0"/>
          <w:iCs/>
          <w:lang w:val="es-ES"/>
        </w:rPr>
        <w:t>La obligación tributaria es exigible aún cuando el hecho</w:t>
      </w:r>
      <w:r w:rsidR="000C3285">
        <w:rPr>
          <w:rFonts w:ascii="Book Antiqua" w:hAnsi="Book Antiqua"/>
          <w:b w:val="0"/>
          <w:iCs/>
          <w:lang w:val="es-ES"/>
        </w:rPr>
        <w:t xml:space="preserve">, </w:t>
      </w:r>
      <w:r w:rsidRPr="000C3285">
        <w:rPr>
          <w:rFonts w:ascii="Book Antiqua" w:hAnsi="Book Antiqua"/>
          <w:b w:val="0"/>
          <w:iCs/>
          <w:lang w:val="es-ES"/>
        </w:rPr>
        <w:t>acto</w:t>
      </w:r>
      <w:r w:rsidR="000C3285">
        <w:rPr>
          <w:rFonts w:ascii="Book Antiqua" w:hAnsi="Book Antiqua"/>
          <w:b w:val="0"/>
          <w:iCs/>
          <w:lang w:val="es-ES"/>
        </w:rPr>
        <w:t xml:space="preserve">, </w:t>
      </w:r>
      <w:r w:rsidRPr="000C3285">
        <w:rPr>
          <w:rFonts w:ascii="Book Antiqua" w:hAnsi="Book Antiqua"/>
          <w:b w:val="0"/>
          <w:iCs/>
          <w:lang w:val="es-ES"/>
        </w:rPr>
        <w:t>circunstancia o situación que la origine tenga un objeto o fin ilegal</w:t>
      </w:r>
      <w:r w:rsidR="000C3285">
        <w:rPr>
          <w:rFonts w:ascii="Book Antiqua" w:hAnsi="Book Antiqua"/>
          <w:b w:val="0"/>
          <w:iCs/>
          <w:lang w:val="es-ES"/>
        </w:rPr>
        <w:t xml:space="preserve">, </w:t>
      </w:r>
      <w:r w:rsidRPr="000C3285">
        <w:rPr>
          <w:rFonts w:ascii="Book Antiqua" w:hAnsi="Book Antiqua"/>
          <w:b w:val="0"/>
          <w:iCs/>
          <w:lang w:val="es-ES"/>
        </w:rPr>
        <w:t>ilícito o inmoral</w:t>
      </w:r>
      <w:r w:rsidR="000C3285">
        <w:rPr>
          <w:rFonts w:ascii="Book Antiqua" w:hAnsi="Book Antiqua"/>
          <w:b w:val="0"/>
          <w:iCs/>
          <w:lang w:val="es-ES"/>
        </w:rPr>
        <w:t xml:space="preserve">. </w:t>
      </w:r>
      <w:r w:rsidRPr="000C3285">
        <w:rPr>
          <w:rFonts w:ascii="Book Antiqua" w:hAnsi="Book Antiqua"/>
          <w:b w:val="0"/>
          <w:iCs/>
          <w:lang w:val="es-ES"/>
        </w:rPr>
        <w:t>”</w:t>
      </w:r>
    </w:p>
    <w:p w:rsidR="00DF0D6A" w:rsidRPr="000C3285" w:rsidRDefault="000C3285" w:rsidP="000C3285">
      <w:pPr>
        <w:pStyle w:val="Textoindependiente"/>
        <w:keepNext/>
        <w:spacing w:after="180"/>
        <w:jc w:val="both"/>
        <w:rPr>
          <w:rFonts w:ascii="Book Antiqua" w:hAnsi="Book Antiqua"/>
          <w:b w:val="0"/>
          <w:bCs w:val="0"/>
        </w:rPr>
      </w:pPr>
      <w:r w:rsidRPr="000C3285">
        <w:rPr>
          <w:rFonts w:ascii="Book Antiqua" w:hAnsi="Book Antiqua"/>
          <w:b w:val="0"/>
          <w:u w:val="single"/>
        </w:rPr>
        <w:t>ARTÍCULO TERCERO:</w:t>
      </w:r>
      <w:r>
        <w:rPr>
          <w:rFonts w:ascii="Book Antiqua" w:hAnsi="Book Antiqua"/>
          <w:b w:val="0"/>
        </w:rPr>
        <w:t xml:space="preserve"> </w:t>
      </w:r>
      <w:r w:rsidR="00D27970" w:rsidRPr="000C3285">
        <w:rPr>
          <w:rFonts w:ascii="Book Antiqua" w:hAnsi="Book Antiqua"/>
          <w:b w:val="0"/>
          <w:bCs w:val="0"/>
        </w:rPr>
        <w:t>El Departamento Ejecutivo Municipal deberá reglamentar esta cesión de facultades definiendo los extremos que se deben acreditar para ser beneficiarios de algún porcentaje de reducción</w:t>
      </w:r>
      <w:r>
        <w:rPr>
          <w:rFonts w:ascii="Book Antiqua" w:hAnsi="Book Antiqua"/>
          <w:b w:val="0"/>
          <w:bCs w:val="0"/>
        </w:rPr>
        <w:t xml:space="preserve">. </w:t>
      </w:r>
    </w:p>
    <w:p w:rsidR="00CE06F9" w:rsidRPr="000C3285" w:rsidRDefault="000C3285" w:rsidP="000C3285">
      <w:pPr>
        <w:keepNext/>
        <w:spacing w:after="180"/>
        <w:jc w:val="both"/>
        <w:rPr>
          <w:rFonts w:ascii="Book Antiqua" w:hAnsi="Book Antiqua"/>
        </w:rPr>
      </w:pPr>
      <w:r w:rsidRPr="000C3285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D27970" w:rsidRPr="000C3285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D27970" w:rsidRPr="000C3285">
        <w:rPr>
          <w:rFonts w:ascii="Book Antiqua" w:hAnsi="Book Antiqua"/>
          <w:bCs/>
        </w:rPr>
        <w:t>REGISTRESE</w:t>
      </w:r>
      <w:r>
        <w:rPr>
          <w:rFonts w:ascii="Book Antiqua" w:hAnsi="Book Antiqua"/>
          <w:bCs/>
        </w:rPr>
        <w:t xml:space="preserve">, </w:t>
      </w:r>
      <w:r w:rsidR="00D27970" w:rsidRPr="000C3285">
        <w:rPr>
          <w:rFonts w:ascii="Book Antiqua" w:hAnsi="Book Antiqua"/>
          <w:bCs/>
        </w:rPr>
        <w:t>ARCHIVESE</w:t>
      </w:r>
      <w:r>
        <w:rPr>
          <w:rFonts w:ascii="Book Antiqua" w:hAnsi="Book Antiqua"/>
          <w:bCs/>
        </w:rPr>
        <w:t xml:space="preserve">. </w:t>
      </w:r>
    </w:p>
    <w:sectPr w:rsidR="00CE06F9" w:rsidRPr="000C3285" w:rsidSect="000C3285">
      <w:footerReference w:type="default" r:id="rId7"/>
      <w:pgSz w:w="11906" w:h="16838" w:code="5"/>
      <w:pgMar w:top="1417" w:right="1134" w:bottom="1134" w:left="1701" w:header="709" w:footer="709" w:gutter="0"/>
      <w:pgNumType w:start="151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37D7" w:rsidRDefault="00C537D7" w:rsidP="00C537D7">
      <w:r>
        <w:separator/>
      </w:r>
    </w:p>
  </w:endnote>
  <w:endnote w:type="continuationSeparator" w:id="0">
    <w:p w:rsidR="00C537D7" w:rsidRDefault="00C537D7" w:rsidP="00C53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537D7" w:rsidRPr="0053794F" w:rsidRDefault="00C537D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37D7" w:rsidRDefault="00C537D7" w:rsidP="00C537D7">
      <w:r>
        <w:separator/>
      </w:r>
    </w:p>
  </w:footnote>
  <w:footnote w:type="continuationSeparator" w:id="0">
    <w:p w:rsidR="00C537D7" w:rsidRDefault="00C537D7" w:rsidP="00C537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E65419"/>
    <w:multiLevelType w:val="hybridMultilevel"/>
    <w:tmpl w:val="31B686D4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27970"/>
    <w:rsid w:val="00042C61"/>
    <w:rsid w:val="00063A8C"/>
    <w:rsid w:val="000C3285"/>
    <w:rsid w:val="00100C91"/>
    <w:rsid w:val="001027B9"/>
    <w:rsid w:val="001410B7"/>
    <w:rsid w:val="0019476E"/>
    <w:rsid w:val="001A4428"/>
    <w:rsid w:val="00210068"/>
    <w:rsid w:val="002727E2"/>
    <w:rsid w:val="002F3840"/>
    <w:rsid w:val="00367C15"/>
    <w:rsid w:val="003B10EE"/>
    <w:rsid w:val="003D2CF5"/>
    <w:rsid w:val="003E2662"/>
    <w:rsid w:val="0040645A"/>
    <w:rsid w:val="004404C0"/>
    <w:rsid w:val="00442FAA"/>
    <w:rsid w:val="00446EF1"/>
    <w:rsid w:val="004F19EB"/>
    <w:rsid w:val="0053794F"/>
    <w:rsid w:val="0054256E"/>
    <w:rsid w:val="005B1323"/>
    <w:rsid w:val="005D798E"/>
    <w:rsid w:val="005D7DED"/>
    <w:rsid w:val="006B1629"/>
    <w:rsid w:val="006E0408"/>
    <w:rsid w:val="00747E29"/>
    <w:rsid w:val="007B21AD"/>
    <w:rsid w:val="007B3F5D"/>
    <w:rsid w:val="007E4B83"/>
    <w:rsid w:val="0082651A"/>
    <w:rsid w:val="008934BC"/>
    <w:rsid w:val="008C0F0A"/>
    <w:rsid w:val="008C434C"/>
    <w:rsid w:val="009E3C6C"/>
    <w:rsid w:val="00A261DE"/>
    <w:rsid w:val="00A458E1"/>
    <w:rsid w:val="00A6007F"/>
    <w:rsid w:val="00AE10FC"/>
    <w:rsid w:val="00B03DF6"/>
    <w:rsid w:val="00B6082D"/>
    <w:rsid w:val="00C537D7"/>
    <w:rsid w:val="00CE06F9"/>
    <w:rsid w:val="00D27970"/>
    <w:rsid w:val="00DB1437"/>
    <w:rsid w:val="00DF0D6A"/>
    <w:rsid w:val="00E777C0"/>
    <w:rsid w:val="00E9693F"/>
    <w:rsid w:val="00F00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0B3BCB8-CD02-4BFD-9F33-B0C645AF0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06F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CE06F9"/>
    <w:pPr>
      <w:keepNext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CE06F9"/>
    <w:pPr>
      <w:keepNext/>
      <w:outlineLvl w:val="1"/>
    </w:pPr>
    <w:rPr>
      <w:b/>
      <w:bCs/>
      <w:u w:val="single"/>
      <w:lang w:val="es-AR"/>
    </w:rPr>
  </w:style>
  <w:style w:type="paragraph" w:styleId="Ttulo4">
    <w:name w:val="heading 4"/>
    <w:basedOn w:val="Normal"/>
    <w:next w:val="Normal"/>
    <w:qFormat/>
    <w:rsid w:val="00CE06F9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2">
    <w:name w:val="Body Text 2"/>
    <w:basedOn w:val="Normal"/>
    <w:semiHidden/>
    <w:rsid w:val="00CE06F9"/>
    <w:pPr>
      <w:jc w:val="both"/>
    </w:pPr>
    <w:rPr>
      <w:b/>
      <w:bCs/>
      <w:lang w:val="es-AR"/>
    </w:rPr>
  </w:style>
  <w:style w:type="paragraph" w:styleId="Textoindependiente">
    <w:name w:val="Body Text"/>
    <w:basedOn w:val="Normal"/>
    <w:semiHidden/>
    <w:rsid w:val="00CE06F9"/>
    <w:rPr>
      <w:b/>
      <w:bCs/>
    </w:rPr>
  </w:style>
  <w:style w:type="paragraph" w:styleId="Sangradetextonormal">
    <w:name w:val="Body Text Indent"/>
    <w:basedOn w:val="Normal"/>
    <w:semiHidden/>
    <w:rsid w:val="00CE06F9"/>
    <w:pPr>
      <w:ind w:firstLine="2880"/>
      <w:jc w:val="both"/>
    </w:pPr>
    <w:rPr>
      <w:b/>
      <w:bCs/>
    </w:rPr>
  </w:style>
  <w:style w:type="paragraph" w:styleId="Sangra2detindependiente">
    <w:name w:val="Body Text Indent 2"/>
    <w:basedOn w:val="Normal"/>
    <w:semiHidden/>
    <w:rsid w:val="00CE06F9"/>
    <w:pPr>
      <w:ind w:firstLine="2880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C537D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C537D7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C537D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537D7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625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27 de Abril de 2006 </vt:lpstr>
    </vt:vector>
  </TitlesOfParts>
  <Company>****</Company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27 de Abril de 2006 </dc:title>
  <dc:subject/>
  <dc:creator>****</dc:creator>
  <cp:keywords/>
  <dc:description/>
  <cp:lastModifiedBy>Usuario de Windows</cp:lastModifiedBy>
  <cp:revision>28</cp:revision>
  <cp:lastPrinted>2017-10-04T15:18:00Z</cp:lastPrinted>
  <dcterms:created xsi:type="dcterms:W3CDTF">2017-05-11T14:10:00Z</dcterms:created>
  <dcterms:modified xsi:type="dcterms:W3CDTF">2018-07-06T13:27:00Z</dcterms:modified>
</cp:coreProperties>
</file>