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245" w:rsidRPr="00841245" w:rsidRDefault="00841245" w:rsidP="0084124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841245">
        <w:rPr>
          <w:rFonts w:ascii="Book Antiqua" w:hAnsi="Book Antiqua"/>
          <w:bCs/>
        </w:rPr>
        <w:t>Yerba Buena, 03 de Junio de 2010</w:t>
      </w:r>
    </w:p>
    <w:p w:rsidR="00841245" w:rsidRPr="00841245" w:rsidRDefault="00841245" w:rsidP="00841245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841245">
        <w:rPr>
          <w:rFonts w:ascii="Book Antiqua" w:hAnsi="Book Antiqua"/>
          <w:b/>
          <w:bCs/>
        </w:rPr>
        <w:t>ORDENANZA Nº 1768</w:t>
      </w:r>
    </w:p>
    <w:p w:rsidR="00841245" w:rsidRPr="00841245" w:rsidRDefault="00841245" w:rsidP="0084124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41245">
        <w:rPr>
          <w:rFonts w:ascii="Book Antiqua" w:hAnsi="Book Antiqua"/>
          <w:b/>
          <w:bCs/>
        </w:rPr>
        <w:t>VISTO:</w:t>
      </w:r>
    </w:p>
    <w:p w:rsidR="00B868F6" w:rsidRPr="00841245" w:rsidRDefault="00841245" w:rsidP="0084124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26623" w:rsidRPr="00841245">
        <w:rPr>
          <w:rFonts w:ascii="Book Antiqua" w:hAnsi="Book Antiqua"/>
        </w:rPr>
        <w:t>El Decreto Provincial N° 4</w:t>
      </w:r>
      <w:r>
        <w:rPr>
          <w:rFonts w:ascii="Book Antiqua" w:hAnsi="Book Antiqua"/>
        </w:rPr>
        <w:t xml:space="preserve">. </w:t>
      </w:r>
      <w:r w:rsidR="00F26623" w:rsidRPr="00841245">
        <w:rPr>
          <w:rFonts w:ascii="Book Antiqua" w:hAnsi="Book Antiqua"/>
        </w:rPr>
        <w:t xml:space="preserve">345/3 </w:t>
      </w:r>
      <w:r>
        <w:rPr>
          <w:rFonts w:ascii="Book Antiqua" w:hAnsi="Book Antiqua"/>
        </w:rPr>
        <w:t xml:space="preserve"> (</w:t>
      </w:r>
      <w:r w:rsidR="00F26623" w:rsidRPr="00841245">
        <w:rPr>
          <w:rFonts w:ascii="Book Antiqua" w:hAnsi="Book Antiqua"/>
        </w:rPr>
        <w:t>M</w:t>
      </w:r>
      <w:r>
        <w:rPr>
          <w:rFonts w:ascii="Book Antiqua" w:hAnsi="Book Antiqua"/>
        </w:rPr>
        <w:t xml:space="preserve">. </w:t>
      </w:r>
      <w:r w:rsidR="00F26623" w:rsidRPr="00841245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) </w:t>
      </w:r>
      <w:r w:rsidR="00F26623" w:rsidRPr="00841245">
        <w:rPr>
          <w:rFonts w:ascii="Book Antiqua" w:hAnsi="Book Antiqua"/>
        </w:rPr>
        <w:t xml:space="preserve"> de fecha 29/12/09</w:t>
      </w:r>
      <w:r>
        <w:rPr>
          <w:rFonts w:ascii="Book Antiqua" w:hAnsi="Book Antiqua"/>
        </w:rPr>
        <w:t xml:space="preserve">; </w:t>
      </w:r>
      <w:r w:rsidR="00F26623" w:rsidRPr="00841245">
        <w:rPr>
          <w:rFonts w:ascii="Book Antiqua" w:hAnsi="Book Antiqua"/>
        </w:rPr>
        <w:t>y</w:t>
      </w:r>
    </w:p>
    <w:p w:rsidR="00841245" w:rsidRPr="00841245" w:rsidRDefault="00841245" w:rsidP="0084124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841245">
        <w:rPr>
          <w:rFonts w:ascii="Book Antiqua" w:hAnsi="Book Antiqua"/>
          <w:b/>
          <w:bCs/>
        </w:rPr>
        <w:t>CONSIDERANDO:</w:t>
      </w:r>
    </w:p>
    <w:p w:rsidR="00CC6E09" w:rsidRPr="00841245" w:rsidRDefault="00841245" w:rsidP="0084124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18470B" w:rsidRPr="00841245">
        <w:rPr>
          <w:rFonts w:ascii="Book Antiqua" w:hAnsi="Book Antiqua"/>
        </w:rPr>
        <w:t>Que en su Artículo 1° se otorga al personal perteneciente a la Administración Pública Provincial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Permanente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Transitorio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Jornalizado y/o Contratado cuyo haber se equipare a categorías presupuestarias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de los Poderes Legislativos y Judicial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Organismos Descentralizados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Comunas Rurales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Honorable Tribunal de Cuentas y Defensoría del Pueblo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un incremento en las Asignaciones Familiares por Hijo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Hijo con Discapacidad y Prenatal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fijándolas en $180</w:t>
      </w:r>
      <w:r>
        <w:rPr>
          <w:rFonts w:ascii="Book Antiqua" w:hAnsi="Book Antiqua"/>
        </w:rPr>
        <w:t xml:space="preserve">. </w:t>
      </w:r>
      <w:r w:rsidR="0018470B" w:rsidRPr="00841245">
        <w:rPr>
          <w:rFonts w:ascii="Book Antiqua" w:hAnsi="Book Antiqua"/>
        </w:rPr>
        <w:t>$720</w:t>
      </w:r>
      <w:r>
        <w:rPr>
          <w:rFonts w:ascii="Book Antiqua" w:hAnsi="Book Antiqua"/>
        </w:rPr>
        <w:t xml:space="preserve">. </w:t>
      </w:r>
      <w:r w:rsidR="0018470B" w:rsidRPr="00841245">
        <w:rPr>
          <w:rFonts w:ascii="Book Antiqua" w:hAnsi="Book Antiqua"/>
        </w:rPr>
        <w:t>y $180</w:t>
      </w:r>
      <w:r>
        <w:rPr>
          <w:rFonts w:ascii="Book Antiqua" w:hAnsi="Book Antiqua"/>
        </w:rPr>
        <w:t xml:space="preserve">. </w:t>
      </w:r>
      <w:r w:rsidR="0018470B" w:rsidRPr="00841245">
        <w:rPr>
          <w:rFonts w:ascii="Book Antiqua" w:hAnsi="Book Antiqua"/>
        </w:rPr>
        <w:t>respectivamente</w:t>
      </w:r>
      <w:r>
        <w:rPr>
          <w:rFonts w:ascii="Book Antiqua" w:hAnsi="Book Antiqua"/>
        </w:rPr>
        <w:t xml:space="preserve">; </w:t>
      </w:r>
    </w:p>
    <w:p w:rsidR="00CC6E09" w:rsidRPr="00841245" w:rsidRDefault="0018470B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</w:rPr>
        <w:t>Que</w:t>
      </w:r>
      <w:r w:rsidR="00841245">
        <w:rPr>
          <w:rFonts w:ascii="Book Antiqua" w:hAnsi="Book Antiqua"/>
        </w:rPr>
        <w:t xml:space="preserve">, </w:t>
      </w:r>
      <w:r w:rsidRPr="00841245">
        <w:rPr>
          <w:rFonts w:ascii="Book Antiqua" w:hAnsi="Book Antiqua"/>
        </w:rPr>
        <w:t>a su vez</w:t>
      </w:r>
      <w:r w:rsidR="00841245">
        <w:rPr>
          <w:rFonts w:ascii="Book Antiqua" w:hAnsi="Book Antiqua"/>
        </w:rPr>
        <w:t xml:space="preserve">, </w:t>
      </w:r>
      <w:r w:rsidRPr="00841245">
        <w:rPr>
          <w:rFonts w:ascii="Book Antiqua" w:hAnsi="Book Antiqua"/>
        </w:rPr>
        <w:t>en su Artículo 2° señala que tal medida será de aplicación para las asignaciones familiares que se devenguen a partir del mes de octubre de 2009</w:t>
      </w:r>
      <w:r w:rsidR="00841245">
        <w:rPr>
          <w:rFonts w:ascii="Book Antiqua" w:hAnsi="Book Antiqua"/>
        </w:rPr>
        <w:t xml:space="preserve">; </w:t>
      </w:r>
    </w:p>
    <w:p w:rsidR="00CC6E09" w:rsidRPr="00841245" w:rsidRDefault="0018470B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</w:rPr>
        <w:t>Que en su Artículo 3° se invita a los Municipios de la Provincia a adherirse a las disposiciones del mismo</w:t>
      </w:r>
      <w:r w:rsidR="00841245">
        <w:rPr>
          <w:rFonts w:ascii="Book Antiqua" w:hAnsi="Book Antiqua"/>
        </w:rPr>
        <w:t xml:space="preserve">; </w:t>
      </w:r>
    </w:p>
    <w:p w:rsidR="00CC6E09" w:rsidRPr="00841245" w:rsidRDefault="0018470B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</w:rPr>
        <w:t>Que</w:t>
      </w:r>
      <w:r w:rsidR="00841245">
        <w:rPr>
          <w:rFonts w:ascii="Book Antiqua" w:hAnsi="Book Antiqua"/>
        </w:rPr>
        <w:t xml:space="preserve">, </w:t>
      </w:r>
      <w:r w:rsidRPr="00841245">
        <w:rPr>
          <w:rFonts w:ascii="Book Antiqua" w:hAnsi="Book Antiqua"/>
        </w:rPr>
        <w:t>en concordancia con la política salarial implementada por el Superior Gobierno de la Provincia</w:t>
      </w:r>
      <w:r w:rsidR="00841245">
        <w:rPr>
          <w:rFonts w:ascii="Book Antiqua" w:hAnsi="Book Antiqua"/>
        </w:rPr>
        <w:t xml:space="preserve">, </w:t>
      </w:r>
      <w:r w:rsidRPr="00841245">
        <w:rPr>
          <w:rFonts w:ascii="Book Antiqua" w:hAnsi="Book Antiqua"/>
        </w:rPr>
        <w:t>resulta necesario emitir el instrumento legal pertinente</w:t>
      </w:r>
      <w:r w:rsidR="00841245">
        <w:rPr>
          <w:rFonts w:ascii="Book Antiqua" w:hAnsi="Book Antiqua"/>
        </w:rPr>
        <w:t xml:space="preserve">; </w:t>
      </w:r>
    </w:p>
    <w:p w:rsidR="00B868F6" w:rsidRPr="00841245" w:rsidRDefault="00841245" w:rsidP="0084124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841245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C6E09" w:rsidRPr="00841245" w:rsidRDefault="00841245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F26623" w:rsidRPr="00841245">
        <w:rPr>
          <w:rFonts w:ascii="Book Antiqua" w:hAnsi="Book Antiqua"/>
          <w:bCs/>
        </w:rPr>
        <w:t>DISPÓNESE la adhesión de la Municipalidad de Yerba Buena a las disposiciones del Decreto Provincial N° 4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 xml:space="preserve">345/3 </w:t>
      </w:r>
      <w:r>
        <w:rPr>
          <w:rFonts w:ascii="Book Antiqua" w:hAnsi="Book Antiqua"/>
          <w:bCs/>
        </w:rPr>
        <w:t xml:space="preserve"> (</w:t>
      </w:r>
      <w:r w:rsidR="00F26623" w:rsidRPr="00841245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.)  </w:t>
      </w:r>
      <w:r w:rsidR="00F26623" w:rsidRPr="00841245">
        <w:rPr>
          <w:rFonts w:ascii="Book Antiqua" w:hAnsi="Book Antiqua"/>
          <w:bCs/>
        </w:rPr>
        <w:t xml:space="preserve"> de fecha 29/12/09</w:t>
      </w:r>
      <w:r>
        <w:rPr>
          <w:rFonts w:ascii="Book Antiqua" w:hAnsi="Book Antiqua"/>
          <w:bCs/>
        </w:rPr>
        <w:t xml:space="preserve">. </w:t>
      </w:r>
    </w:p>
    <w:p w:rsidR="00CC6E09" w:rsidRPr="00841245" w:rsidRDefault="00841245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8470B" w:rsidRPr="00841245">
        <w:rPr>
          <w:rFonts w:ascii="Book Antiqua" w:hAnsi="Book Antiqua"/>
          <w:bCs/>
        </w:rPr>
        <w:t xml:space="preserve">AUTORÍZASE </w:t>
      </w:r>
      <w:r w:rsidR="0018470B" w:rsidRPr="00841245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a fin de hacer frente a la erogación que demanda la presente adhesión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la que no podrá exceder al monto determinado en la liquidación efectuada por la Dirección de Sistemas de la Provincia</w:t>
      </w:r>
      <w:r>
        <w:rPr>
          <w:rFonts w:ascii="Book Antiqua" w:hAnsi="Book Antiqua"/>
        </w:rPr>
        <w:t xml:space="preserve">, </w:t>
      </w:r>
      <w:r w:rsidR="0018470B" w:rsidRPr="00841245">
        <w:rPr>
          <w:rFonts w:ascii="Book Antiqua" w:hAnsi="Book Antiqua"/>
        </w:rPr>
        <w:t>correspondiente a las asignaciones familiares establecidas por el Decreto Provincial antes citado</w:t>
      </w:r>
      <w:r>
        <w:rPr>
          <w:rFonts w:ascii="Book Antiqua" w:hAnsi="Book Antiqua"/>
        </w:rPr>
        <w:t xml:space="preserve">. </w:t>
      </w:r>
    </w:p>
    <w:p w:rsidR="00CC6E09" w:rsidRPr="00841245" w:rsidRDefault="00841245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F26623" w:rsidRPr="00841245">
        <w:rPr>
          <w:rFonts w:ascii="Book Antiqua" w:hAnsi="Book Antiqua"/>
          <w:bCs/>
        </w:rPr>
        <w:t xml:space="preserve">AUTORÍZASE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F26623" w:rsidRPr="00841245">
        <w:rPr>
          <w:rFonts w:ascii="Book Antiqua" w:hAnsi="Book Antiqua"/>
          <w:bCs/>
        </w:rPr>
        <w:t>Ley N° 6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>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F26623" w:rsidRPr="00841245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; </w:t>
      </w:r>
      <w:r w:rsidR="00F26623" w:rsidRPr="00841245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; </w:t>
      </w:r>
      <w:r w:rsidR="00F26623" w:rsidRPr="00841245">
        <w:rPr>
          <w:rFonts w:ascii="Book Antiqua" w:hAnsi="Book Antiqua"/>
          <w:bCs/>
        </w:rPr>
        <w:t>excedentes de Bonos Municipales</w:t>
      </w:r>
      <w:r>
        <w:rPr>
          <w:rFonts w:ascii="Book Antiqua" w:hAnsi="Book Antiqua"/>
          <w:bCs/>
        </w:rPr>
        <w:t xml:space="preserve">; </w:t>
      </w:r>
      <w:r w:rsidR="00F26623" w:rsidRPr="00841245">
        <w:rPr>
          <w:rFonts w:ascii="Book Antiqua" w:hAnsi="Book Antiqua"/>
          <w:bCs/>
        </w:rPr>
        <w:t>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F26623" w:rsidRPr="00841245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; </w:t>
      </w:r>
      <w:r w:rsidR="00F26623" w:rsidRPr="00841245">
        <w:rPr>
          <w:rFonts w:ascii="Book Antiqua" w:hAnsi="Book Antiqua"/>
          <w:bCs/>
        </w:rPr>
        <w:t>el monto que se otorgue al Municipio por Asistencia Financiera por aplicación del Decreto N° 4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 xml:space="preserve">345/3 </w:t>
      </w:r>
      <w:r>
        <w:rPr>
          <w:rFonts w:ascii="Book Antiqua" w:hAnsi="Book Antiqua"/>
          <w:bCs/>
        </w:rPr>
        <w:t xml:space="preserve"> (</w:t>
      </w:r>
      <w:r w:rsidR="00F26623" w:rsidRPr="00841245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.)  </w:t>
      </w:r>
      <w:r w:rsidR="00F26623" w:rsidRPr="00841245">
        <w:rPr>
          <w:rFonts w:ascii="Book Antiqua" w:hAnsi="Book Antiqua"/>
          <w:bCs/>
        </w:rPr>
        <w:t xml:space="preserve"> -09</w:t>
      </w:r>
      <w:r>
        <w:rPr>
          <w:rFonts w:ascii="Book Antiqua" w:hAnsi="Book Antiqua"/>
          <w:bCs/>
        </w:rPr>
        <w:t xml:space="preserve">, </w:t>
      </w:r>
      <w:r w:rsidR="00F26623" w:rsidRPr="00841245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F26623" w:rsidRPr="00841245">
        <w:rPr>
          <w:rFonts w:ascii="Book Antiqua" w:hAnsi="Book Antiqua"/>
          <w:bCs/>
        </w:rPr>
        <w:t>correspondiente a las Reparticiones Nros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>410 y 411</w:t>
      </w:r>
      <w:r>
        <w:rPr>
          <w:rFonts w:ascii="Book Antiqua" w:hAnsi="Book Antiqua"/>
          <w:bCs/>
        </w:rPr>
        <w:t xml:space="preserve">. </w:t>
      </w:r>
    </w:p>
    <w:p w:rsidR="00CC6E09" w:rsidRPr="00841245" w:rsidRDefault="00841245" w:rsidP="00841245">
      <w:pPr>
        <w:pStyle w:val="Textoindependiente"/>
        <w:keepNext/>
        <w:spacing w:after="180"/>
        <w:rPr>
          <w:rFonts w:ascii="Book Antiqua" w:hAnsi="Book Antiqua"/>
        </w:rPr>
      </w:pPr>
      <w:r w:rsidRPr="00841245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26623" w:rsidRPr="00841245">
        <w:rPr>
          <w:rFonts w:ascii="Book Antiqua" w:hAnsi="Book Antiqua"/>
          <w:bCs/>
        </w:rPr>
        <w:t xml:space="preserve">AUTORÍZASE al Departamento Ejecutivo Municipal a realizar las modificaciones y adecuaciones presupuestarias en el Presupuesto </w:t>
      </w:r>
      <w:r w:rsidR="00F26623" w:rsidRPr="00841245">
        <w:rPr>
          <w:rFonts w:ascii="Book Antiqua" w:hAnsi="Book Antiqua"/>
          <w:bCs/>
        </w:rPr>
        <w:lastRenderedPageBreak/>
        <w:t>Municipal vigente</w:t>
      </w:r>
      <w:r>
        <w:rPr>
          <w:rFonts w:ascii="Book Antiqua" w:hAnsi="Book Antiqua"/>
          <w:bCs/>
        </w:rPr>
        <w:t xml:space="preserve">, </w:t>
      </w:r>
      <w:r w:rsidR="00F26623" w:rsidRPr="00841245">
        <w:rPr>
          <w:rFonts w:ascii="Book Antiqua" w:hAnsi="Book Antiqua"/>
          <w:bCs/>
        </w:rPr>
        <w:t>con respecto a los incrementos en las asignaciones familiares a que se refiere el Decreto Provincial N° 4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 xml:space="preserve">346/1 </w:t>
      </w:r>
      <w:r>
        <w:rPr>
          <w:rFonts w:ascii="Book Antiqua" w:hAnsi="Book Antiqua"/>
          <w:bCs/>
        </w:rPr>
        <w:t xml:space="preserve"> (</w:t>
      </w:r>
      <w:r w:rsidR="00F26623" w:rsidRPr="00841245">
        <w:rPr>
          <w:rFonts w:ascii="Book Antiqua" w:hAnsi="Book Antiqua"/>
          <w:bCs/>
        </w:rPr>
        <w:t>M</w:t>
      </w:r>
      <w:r>
        <w:rPr>
          <w:rFonts w:ascii="Book Antiqua" w:hAnsi="Book Antiqua"/>
          <w:bCs/>
        </w:rPr>
        <w:t xml:space="preserve">. </w:t>
      </w:r>
      <w:r w:rsidR="00F26623" w:rsidRPr="00841245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.)  </w:t>
      </w:r>
      <w:r w:rsidR="00F26623" w:rsidRPr="00841245">
        <w:rPr>
          <w:rFonts w:ascii="Book Antiqua" w:hAnsi="Book Antiqua"/>
          <w:bCs/>
        </w:rPr>
        <w:t xml:space="preserve"> -09</w:t>
      </w:r>
      <w:r>
        <w:rPr>
          <w:rFonts w:ascii="Book Antiqua" w:hAnsi="Book Antiqua"/>
          <w:bCs/>
        </w:rPr>
        <w:t xml:space="preserve">. </w:t>
      </w:r>
    </w:p>
    <w:p w:rsidR="00B868F6" w:rsidRPr="00841245" w:rsidRDefault="00841245" w:rsidP="00841245">
      <w:pPr>
        <w:keepNext/>
        <w:spacing w:after="180"/>
        <w:jc w:val="both"/>
        <w:rPr>
          <w:rFonts w:ascii="Book Antiqua" w:hAnsi="Book Antiqua"/>
          <w:bCs/>
        </w:rPr>
      </w:pPr>
      <w:r w:rsidRPr="00841245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18470B" w:rsidRPr="00841245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; </w:t>
      </w:r>
      <w:r w:rsidR="0018470B" w:rsidRPr="00841245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B868F6" w:rsidRPr="00841245" w:rsidSect="00841245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20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1F3" w:rsidRDefault="00CB31F3">
      <w:r>
        <w:separator/>
      </w:r>
    </w:p>
  </w:endnote>
  <w:endnote w:type="continuationSeparator" w:id="0">
    <w:p w:rsidR="00CB31F3" w:rsidRDefault="00CB3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53D" w:rsidRDefault="00F02B2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8470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C453D" w:rsidRDefault="002C45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53D" w:rsidRPr="0047468D" w:rsidRDefault="002C453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1F3" w:rsidRDefault="00CB31F3">
      <w:r>
        <w:separator/>
      </w:r>
    </w:p>
  </w:footnote>
  <w:footnote w:type="continuationSeparator" w:id="0">
    <w:p w:rsidR="00CB31F3" w:rsidRDefault="00CB3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4F30517"/>
    <w:multiLevelType w:val="hybridMultilevel"/>
    <w:tmpl w:val="684A645A"/>
    <w:lvl w:ilvl="0" w:tplc="D8641D88">
      <w:start w:val="1"/>
      <w:numFmt w:val="lowerLetter"/>
      <w:lvlText w:val="%1-"/>
      <w:lvlJc w:val="left"/>
      <w:pPr>
        <w:tabs>
          <w:tab w:val="num" w:pos="1758"/>
        </w:tabs>
        <w:ind w:left="1758" w:hanging="10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DCF1F87"/>
    <w:multiLevelType w:val="hybridMultilevel"/>
    <w:tmpl w:val="6A743CD8"/>
    <w:lvl w:ilvl="0" w:tplc="E7509A7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9"/>
  </w:num>
  <w:num w:numId="12">
    <w:abstractNumId w:val="15"/>
  </w:num>
  <w:num w:numId="13">
    <w:abstractNumId w:val="12"/>
  </w:num>
  <w:num w:numId="14">
    <w:abstractNumId w:val="14"/>
  </w:num>
  <w:num w:numId="15">
    <w:abstractNumId w:val="13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8470B"/>
    <w:rsid w:val="00016DF2"/>
    <w:rsid w:val="00123FA0"/>
    <w:rsid w:val="00181C32"/>
    <w:rsid w:val="0018470B"/>
    <w:rsid w:val="00194BDE"/>
    <w:rsid w:val="001D39C6"/>
    <w:rsid w:val="002167D5"/>
    <w:rsid w:val="002674FA"/>
    <w:rsid w:val="002A2B8B"/>
    <w:rsid w:val="002A6E32"/>
    <w:rsid w:val="002C32D6"/>
    <w:rsid w:val="002C453D"/>
    <w:rsid w:val="002D265D"/>
    <w:rsid w:val="00397F2B"/>
    <w:rsid w:val="003C0313"/>
    <w:rsid w:val="0047468D"/>
    <w:rsid w:val="004C2A79"/>
    <w:rsid w:val="00554E7E"/>
    <w:rsid w:val="005C36A0"/>
    <w:rsid w:val="005E577C"/>
    <w:rsid w:val="005F2DDA"/>
    <w:rsid w:val="0063627E"/>
    <w:rsid w:val="006E7008"/>
    <w:rsid w:val="00717464"/>
    <w:rsid w:val="007A1C70"/>
    <w:rsid w:val="008108BA"/>
    <w:rsid w:val="00841245"/>
    <w:rsid w:val="008C2AE9"/>
    <w:rsid w:val="009068C2"/>
    <w:rsid w:val="00992F03"/>
    <w:rsid w:val="00A0028C"/>
    <w:rsid w:val="00A62265"/>
    <w:rsid w:val="00AE6A86"/>
    <w:rsid w:val="00B868F6"/>
    <w:rsid w:val="00C640FE"/>
    <w:rsid w:val="00CB31F3"/>
    <w:rsid w:val="00CC6E09"/>
    <w:rsid w:val="00D13236"/>
    <w:rsid w:val="00D56DDB"/>
    <w:rsid w:val="00DE2F85"/>
    <w:rsid w:val="00E36FA2"/>
    <w:rsid w:val="00F02B20"/>
    <w:rsid w:val="00F154C5"/>
    <w:rsid w:val="00F2400E"/>
    <w:rsid w:val="00F26623"/>
    <w:rsid w:val="00FE46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479E6E4-5100-460B-A713-CCD5BEA7D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453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C453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C453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2C453D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C453D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2C453D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C453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C453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2C453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2C453D"/>
  </w:style>
  <w:style w:type="paragraph" w:styleId="Sangradetextonormal">
    <w:name w:val="Body Text Indent"/>
    <w:basedOn w:val="Normal"/>
    <w:semiHidden/>
    <w:rsid w:val="002C453D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2C453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2C453D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7A1C7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1C7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27</cp:revision>
  <cp:lastPrinted>2017-10-04T15:21:00Z</cp:lastPrinted>
  <dcterms:created xsi:type="dcterms:W3CDTF">2017-05-11T14:13:00Z</dcterms:created>
  <dcterms:modified xsi:type="dcterms:W3CDTF">2018-07-06T13:56:00Z</dcterms:modified>
</cp:coreProperties>
</file>