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36A" w:rsidRPr="001F036A" w:rsidRDefault="001F036A" w:rsidP="001F036A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1F036A">
        <w:rPr>
          <w:rFonts w:ascii="Book Antiqua" w:hAnsi="Book Antiqua"/>
          <w:bCs/>
          <w:lang w:val="es-AR"/>
        </w:rPr>
        <w:t>Yerba Buena, 28 de Noviembre de 2013</w:t>
      </w:r>
    </w:p>
    <w:p w:rsidR="001F036A" w:rsidRPr="001F036A" w:rsidRDefault="001F036A" w:rsidP="001F036A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1F036A">
        <w:rPr>
          <w:rFonts w:ascii="Book Antiqua" w:hAnsi="Book Antiqua"/>
          <w:b/>
          <w:bCs/>
          <w:lang w:val="es-AR"/>
        </w:rPr>
        <w:t>ORDENANZA Nº 1942</w:t>
      </w:r>
    </w:p>
    <w:p w:rsidR="001F036A" w:rsidRPr="001F036A" w:rsidRDefault="001F036A" w:rsidP="001F036A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1F036A">
        <w:rPr>
          <w:rFonts w:ascii="Book Antiqua" w:hAnsi="Book Antiqua"/>
          <w:b/>
        </w:rPr>
        <w:t>VISTO:</w:t>
      </w:r>
    </w:p>
    <w:p w:rsidR="00623F43" w:rsidRPr="001F036A" w:rsidRDefault="001F036A" w:rsidP="001F036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07148" w:rsidRPr="001F036A">
        <w:rPr>
          <w:rFonts w:ascii="Book Antiqua" w:hAnsi="Book Antiqua"/>
        </w:rPr>
        <w:t xml:space="preserve">La </w:t>
      </w:r>
      <w:r w:rsidR="001B00CE" w:rsidRPr="001F036A">
        <w:rPr>
          <w:rFonts w:ascii="Book Antiqua" w:hAnsi="Book Antiqua"/>
        </w:rPr>
        <w:t>Ordenanza</w:t>
      </w:r>
      <w:r w:rsidR="00F07148" w:rsidRPr="001F036A">
        <w:rPr>
          <w:rFonts w:ascii="Book Antiqua" w:hAnsi="Book Antiqua"/>
        </w:rPr>
        <w:t xml:space="preserve"> N</w:t>
      </w:r>
      <w:r>
        <w:rPr>
          <w:rFonts w:ascii="Book Antiqua" w:hAnsi="Book Antiqua"/>
        </w:rPr>
        <w:t xml:space="preserve">º </w:t>
      </w:r>
      <w:r w:rsidR="00F07148" w:rsidRPr="001F036A">
        <w:rPr>
          <w:rFonts w:ascii="Book Antiqua" w:hAnsi="Book Antiqua"/>
        </w:rPr>
        <w:t>1932</w:t>
      </w:r>
      <w:r>
        <w:rPr>
          <w:rFonts w:ascii="Book Antiqua" w:hAnsi="Book Antiqua"/>
        </w:rPr>
        <w:t xml:space="preserve">, </w:t>
      </w:r>
      <w:r w:rsidR="00F07148" w:rsidRPr="001F036A">
        <w:rPr>
          <w:rFonts w:ascii="Book Antiqua" w:hAnsi="Book Antiqua"/>
        </w:rPr>
        <w:t>mediante</w:t>
      </w:r>
      <w:r>
        <w:rPr>
          <w:rFonts w:ascii="Book Antiqua" w:hAnsi="Book Antiqua"/>
        </w:rPr>
        <w:t xml:space="preserve">, </w:t>
      </w:r>
      <w:r w:rsidR="00F07148" w:rsidRPr="001F036A">
        <w:rPr>
          <w:rFonts w:ascii="Book Antiqua" w:hAnsi="Book Antiqua"/>
        </w:rPr>
        <w:t>la cual se aprueba el Presupuesto Municipal para el año 2013</w:t>
      </w:r>
      <w:r>
        <w:rPr>
          <w:rFonts w:ascii="Book Antiqua" w:hAnsi="Book Antiqua"/>
        </w:rPr>
        <w:t xml:space="preserve">; </w:t>
      </w:r>
      <w:r w:rsidR="00482A1C" w:rsidRPr="001F036A">
        <w:rPr>
          <w:rFonts w:ascii="Book Antiqua" w:hAnsi="Book Antiqua"/>
        </w:rPr>
        <w:t>y</w:t>
      </w:r>
    </w:p>
    <w:p w:rsidR="001F036A" w:rsidRPr="001F036A" w:rsidRDefault="001F036A" w:rsidP="001F036A">
      <w:pPr>
        <w:keepNext/>
        <w:spacing w:before="240" w:after="60"/>
        <w:rPr>
          <w:rFonts w:ascii="Book Antiqua" w:hAnsi="Book Antiqua"/>
          <w:b/>
        </w:rPr>
      </w:pPr>
      <w:r w:rsidRPr="001F036A">
        <w:rPr>
          <w:rFonts w:ascii="Book Antiqua" w:hAnsi="Book Antiqua"/>
          <w:b/>
        </w:rPr>
        <w:t>CONSIDERANDO:</w:t>
      </w:r>
    </w:p>
    <w:p w:rsidR="00033F2B" w:rsidRPr="001F036A" w:rsidRDefault="001F036A" w:rsidP="001F036A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E420A2" w:rsidRPr="001F036A">
        <w:rPr>
          <w:rFonts w:ascii="Book Antiqua" w:hAnsi="Book Antiqua"/>
        </w:rPr>
        <w:t>Que dentro de la Partida Principal 52 Secretaria de Obras Públicas Trabajos Públicos Por Terceros</w:t>
      </w:r>
      <w:r>
        <w:rPr>
          <w:rFonts w:ascii="Book Antiqua" w:hAnsi="Book Antiqua"/>
        </w:rPr>
        <w:t xml:space="preserve">, </w:t>
      </w:r>
      <w:r w:rsidR="00E420A2" w:rsidRPr="001F036A">
        <w:rPr>
          <w:rFonts w:ascii="Book Antiqua" w:hAnsi="Book Antiqua"/>
        </w:rPr>
        <w:t>se dispone que durante el ejercicio presupuestario 2013 se ejecutarán Obras por un monto de $49</w:t>
      </w:r>
      <w:r>
        <w:rPr>
          <w:rFonts w:ascii="Book Antiqua" w:hAnsi="Book Antiqua"/>
        </w:rPr>
        <w:t xml:space="preserve">. </w:t>
      </w:r>
      <w:r w:rsidR="00E420A2" w:rsidRPr="001F036A">
        <w:rPr>
          <w:rFonts w:ascii="Book Antiqua" w:hAnsi="Book Antiqua"/>
        </w:rPr>
        <w:t>098</w:t>
      </w:r>
      <w:r>
        <w:rPr>
          <w:rFonts w:ascii="Book Antiqua" w:hAnsi="Book Antiqua"/>
        </w:rPr>
        <w:t xml:space="preserve">. </w:t>
      </w:r>
      <w:r w:rsidR="00E420A2" w:rsidRPr="001F036A">
        <w:rPr>
          <w:rFonts w:ascii="Book Antiqua" w:hAnsi="Book Antiqua"/>
        </w:rPr>
        <w:t>629</w:t>
      </w:r>
      <w:r>
        <w:rPr>
          <w:rFonts w:ascii="Book Antiqua" w:hAnsi="Book Antiqua"/>
        </w:rPr>
        <w:t xml:space="preserve">, </w:t>
      </w:r>
      <w:r w:rsidR="00E420A2" w:rsidRPr="001F036A">
        <w:rPr>
          <w:rFonts w:ascii="Book Antiqua" w:hAnsi="Book Antiqua"/>
        </w:rPr>
        <w:t>60</w:t>
      </w:r>
      <w:r>
        <w:rPr>
          <w:rFonts w:ascii="Book Antiqua" w:hAnsi="Book Antiqua"/>
        </w:rPr>
        <w:t xml:space="preserve">; </w:t>
      </w:r>
    </w:p>
    <w:p w:rsidR="00033F2B" w:rsidRPr="001F036A" w:rsidRDefault="00F07148" w:rsidP="001F036A">
      <w:pPr>
        <w:keepNext/>
        <w:spacing w:after="180"/>
        <w:jc w:val="both"/>
        <w:rPr>
          <w:rFonts w:ascii="Book Antiqua" w:hAnsi="Book Antiqua"/>
        </w:rPr>
      </w:pPr>
      <w:r w:rsidRPr="001F036A">
        <w:rPr>
          <w:rFonts w:ascii="Book Antiqua" w:hAnsi="Book Antiqua"/>
        </w:rPr>
        <w:t>Que resulta necesario</w:t>
      </w:r>
      <w:r w:rsidR="001F036A">
        <w:rPr>
          <w:rFonts w:ascii="Book Antiqua" w:hAnsi="Book Antiqua"/>
        </w:rPr>
        <w:t xml:space="preserve">, </w:t>
      </w:r>
      <w:r w:rsidRPr="001F036A">
        <w:rPr>
          <w:rFonts w:ascii="Book Antiqua" w:hAnsi="Book Antiqua"/>
        </w:rPr>
        <w:t>a los efectos de brindar al Departamento Ejecutivo una herramienta que le permita determinar</w:t>
      </w:r>
      <w:r w:rsidR="006751BD" w:rsidRPr="001F036A">
        <w:rPr>
          <w:rFonts w:ascii="Book Antiqua" w:hAnsi="Book Antiqua"/>
        </w:rPr>
        <w:t xml:space="preserve"> </w:t>
      </w:r>
      <w:r w:rsidRPr="001F036A">
        <w:rPr>
          <w:rFonts w:ascii="Book Antiqua" w:hAnsi="Book Antiqua"/>
        </w:rPr>
        <w:t xml:space="preserve">teniendo en cuenta aspectos </w:t>
      </w:r>
      <w:r w:rsidR="001B00CE" w:rsidRPr="001F036A">
        <w:rPr>
          <w:rFonts w:ascii="Book Antiqua" w:hAnsi="Book Antiqua"/>
        </w:rPr>
        <w:t>técnicos</w:t>
      </w:r>
      <w:r w:rsidR="001F036A">
        <w:rPr>
          <w:rFonts w:ascii="Book Antiqua" w:hAnsi="Book Antiqua"/>
        </w:rPr>
        <w:t xml:space="preserve">, </w:t>
      </w:r>
      <w:r w:rsidRPr="001F036A">
        <w:rPr>
          <w:rFonts w:ascii="Book Antiqua" w:hAnsi="Book Antiqua"/>
        </w:rPr>
        <w:t>de oportunidad y de conveniencia</w:t>
      </w:r>
      <w:r w:rsidR="006751BD" w:rsidRPr="001F036A">
        <w:rPr>
          <w:rFonts w:ascii="Book Antiqua" w:hAnsi="Book Antiqua"/>
        </w:rPr>
        <w:t xml:space="preserve"> </w:t>
      </w:r>
      <w:r w:rsidRPr="001F036A">
        <w:rPr>
          <w:rFonts w:ascii="Book Antiqua" w:hAnsi="Book Antiqua"/>
        </w:rPr>
        <w:t xml:space="preserve">la posibilidad de poder efectuar modificaciones cualitativas de las obras a </w:t>
      </w:r>
      <w:r w:rsidR="001B00CE" w:rsidRPr="001F036A">
        <w:rPr>
          <w:rFonts w:ascii="Book Antiqua" w:hAnsi="Book Antiqua"/>
        </w:rPr>
        <w:t>ejecutarse</w:t>
      </w:r>
      <w:r w:rsidR="001F036A">
        <w:rPr>
          <w:rFonts w:ascii="Book Antiqua" w:hAnsi="Book Antiqua"/>
        </w:rPr>
        <w:t xml:space="preserve">; </w:t>
      </w:r>
    </w:p>
    <w:p w:rsidR="00033F2B" w:rsidRPr="001F036A" w:rsidRDefault="00F07148" w:rsidP="001F036A">
      <w:pPr>
        <w:keepNext/>
        <w:spacing w:after="180"/>
        <w:jc w:val="both"/>
        <w:rPr>
          <w:rFonts w:ascii="Book Antiqua" w:hAnsi="Book Antiqua"/>
        </w:rPr>
      </w:pPr>
      <w:r w:rsidRPr="001F036A">
        <w:rPr>
          <w:rFonts w:ascii="Book Antiqua" w:hAnsi="Book Antiqua"/>
        </w:rPr>
        <w:t>Que las razones de conveniencia</w:t>
      </w:r>
      <w:r w:rsidR="001F036A">
        <w:rPr>
          <w:rFonts w:ascii="Book Antiqua" w:hAnsi="Book Antiqua"/>
        </w:rPr>
        <w:t xml:space="preserve">, </w:t>
      </w:r>
      <w:r w:rsidRPr="001F036A">
        <w:rPr>
          <w:rFonts w:ascii="Book Antiqua" w:hAnsi="Book Antiqua"/>
        </w:rPr>
        <w:t xml:space="preserve">se encuentran </w:t>
      </w:r>
      <w:r w:rsidR="001B00CE" w:rsidRPr="001F036A">
        <w:rPr>
          <w:rFonts w:ascii="Book Antiqua" w:hAnsi="Book Antiqua"/>
        </w:rPr>
        <w:t>íntimamente</w:t>
      </w:r>
      <w:r w:rsidRPr="001F036A">
        <w:rPr>
          <w:rFonts w:ascii="Book Antiqua" w:hAnsi="Book Antiqua"/>
        </w:rPr>
        <w:t xml:space="preserve"> ligadas a que se deben ejecutar en primer lugar las Obras </w:t>
      </w:r>
      <w:r w:rsidR="001B00CE" w:rsidRPr="001F036A">
        <w:rPr>
          <w:rFonts w:ascii="Book Antiqua" w:hAnsi="Book Antiqua"/>
        </w:rPr>
        <w:t>de pavimento de aquellas calles que conforman el recorrido de las líneas interurbanas y de las calles por las cuales se desarrolla el recorrido de líneas urbanas</w:t>
      </w:r>
      <w:r w:rsidR="001F036A">
        <w:rPr>
          <w:rFonts w:ascii="Book Antiqua" w:hAnsi="Book Antiqua"/>
        </w:rPr>
        <w:t xml:space="preserve">; </w:t>
      </w:r>
    </w:p>
    <w:p w:rsidR="00033F2B" w:rsidRPr="001F036A" w:rsidRDefault="001B00CE" w:rsidP="001F036A">
      <w:pPr>
        <w:keepNext/>
        <w:spacing w:after="180"/>
        <w:jc w:val="both"/>
        <w:rPr>
          <w:rFonts w:ascii="Book Antiqua" w:hAnsi="Book Antiqua"/>
        </w:rPr>
      </w:pPr>
      <w:r w:rsidRPr="001F036A">
        <w:rPr>
          <w:rFonts w:ascii="Book Antiqua" w:hAnsi="Book Antiqua"/>
        </w:rPr>
        <w:t>Que las razones de oportunidad son las que se deben analizar al momento de aplicar los programas que se financien con Fondos Nacionales y/o Provinciales</w:t>
      </w:r>
      <w:r w:rsidR="001F036A">
        <w:rPr>
          <w:rFonts w:ascii="Book Antiqua" w:hAnsi="Book Antiqua"/>
        </w:rPr>
        <w:t xml:space="preserve">, </w:t>
      </w:r>
      <w:r w:rsidRPr="001F036A">
        <w:rPr>
          <w:rFonts w:ascii="Book Antiqua" w:hAnsi="Book Antiqua"/>
        </w:rPr>
        <w:t>que contienen siempre la cláusula contractual que las obras deben ser específicamente incluidas en los mismos</w:t>
      </w:r>
      <w:r w:rsidR="001F036A">
        <w:rPr>
          <w:rFonts w:ascii="Book Antiqua" w:hAnsi="Book Antiqua"/>
        </w:rPr>
        <w:t xml:space="preserve">; </w:t>
      </w:r>
    </w:p>
    <w:p w:rsidR="00623F43" w:rsidRPr="001F036A" w:rsidRDefault="001F036A" w:rsidP="001F036A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1F036A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033F2B" w:rsidRPr="001F036A" w:rsidRDefault="001F036A" w:rsidP="001F036A">
      <w:pPr>
        <w:keepNext/>
        <w:spacing w:after="180"/>
        <w:jc w:val="both"/>
        <w:rPr>
          <w:rFonts w:ascii="Book Antiqua" w:hAnsi="Book Antiqua"/>
        </w:rPr>
      </w:pPr>
      <w:r w:rsidRPr="001F036A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E420A2" w:rsidRPr="001F036A">
        <w:rPr>
          <w:rFonts w:ascii="Book Antiqua" w:hAnsi="Book Antiqua"/>
        </w:rPr>
        <w:t xml:space="preserve">FACULTASE al Departamento Ejecutivo Municipal a efectuar las adecuaciones presupuestarias que considere conveniente relacionadas al modo cualitativo del Plan de Obras Publicas propuesto en el Presupuesto Municipal vigente </w:t>
      </w:r>
      <w:r>
        <w:rPr>
          <w:rFonts w:ascii="Book Antiqua" w:hAnsi="Book Antiqua"/>
        </w:rPr>
        <w:t xml:space="preserve"> (</w:t>
      </w:r>
      <w:r w:rsidR="00E420A2" w:rsidRPr="001F036A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E420A2" w:rsidRPr="001F036A">
        <w:rPr>
          <w:rFonts w:ascii="Book Antiqua" w:hAnsi="Book Antiqua"/>
        </w:rPr>
        <w:t>1932</w:t>
      </w:r>
      <w:r>
        <w:rPr>
          <w:rFonts w:ascii="Book Antiqua" w:hAnsi="Book Antiqua"/>
        </w:rPr>
        <w:t xml:space="preserve">) </w:t>
      </w:r>
      <w:r w:rsidR="00E420A2" w:rsidRPr="001F036A">
        <w:rPr>
          <w:rFonts w:ascii="Book Antiqua" w:hAnsi="Book Antiqua"/>
        </w:rPr>
        <w:t xml:space="preserve"> Partida Principal 52 Secretaria de Obras Públicas Trabajos Públicos Por Terceros</w:t>
      </w:r>
      <w:r>
        <w:rPr>
          <w:rFonts w:ascii="Book Antiqua" w:hAnsi="Book Antiqua"/>
        </w:rPr>
        <w:t xml:space="preserve">, </w:t>
      </w:r>
      <w:r w:rsidR="00E420A2" w:rsidRPr="001F036A">
        <w:rPr>
          <w:rFonts w:ascii="Book Antiqua" w:hAnsi="Book Antiqua"/>
        </w:rPr>
        <w:t>es decir en el detalle de los tramos y calles a pavimentar</w:t>
      </w:r>
      <w:r>
        <w:rPr>
          <w:rFonts w:ascii="Book Antiqua" w:hAnsi="Book Antiqua"/>
        </w:rPr>
        <w:t xml:space="preserve">, </w:t>
      </w:r>
      <w:r w:rsidR="00E420A2" w:rsidRPr="001F036A">
        <w:rPr>
          <w:rFonts w:ascii="Book Antiqua" w:hAnsi="Book Antiqua"/>
        </w:rPr>
        <w:t>sin que ello implique una modificación en cuanto al monto total presupuestado</w:t>
      </w:r>
      <w:r>
        <w:rPr>
          <w:rFonts w:ascii="Book Antiqua" w:hAnsi="Book Antiqua"/>
        </w:rPr>
        <w:t xml:space="preserve">, </w:t>
      </w:r>
      <w:r w:rsidR="00E420A2" w:rsidRPr="001F036A">
        <w:rPr>
          <w:rFonts w:ascii="Book Antiqua" w:hAnsi="Book Antiqua"/>
        </w:rPr>
        <w:t>o sea</w:t>
      </w:r>
      <w:r>
        <w:rPr>
          <w:rFonts w:ascii="Book Antiqua" w:hAnsi="Book Antiqua"/>
        </w:rPr>
        <w:t xml:space="preserve">, </w:t>
      </w:r>
      <w:r w:rsidR="00E420A2" w:rsidRPr="001F036A">
        <w:rPr>
          <w:rFonts w:ascii="Book Antiqua" w:hAnsi="Book Antiqua"/>
        </w:rPr>
        <w:t>sin que se incremente ni disminuya el Presupuesto de $49</w:t>
      </w:r>
      <w:r>
        <w:rPr>
          <w:rFonts w:ascii="Book Antiqua" w:hAnsi="Book Antiqua"/>
        </w:rPr>
        <w:t xml:space="preserve">. </w:t>
      </w:r>
      <w:r w:rsidR="00E420A2" w:rsidRPr="001F036A">
        <w:rPr>
          <w:rFonts w:ascii="Book Antiqua" w:hAnsi="Book Antiqua"/>
        </w:rPr>
        <w:t>098</w:t>
      </w:r>
      <w:r>
        <w:rPr>
          <w:rFonts w:ascii="Book Antiqua" w:hAnsi="Book Antiqua"/>
        </w:rPr>
        <w:t xml:space="preserve">. </w:t>
      </w:r>
      <w:r w:rsidR="00E420A2" w:rsidRPr="001F036A">
        <w:rPr>
          <w:rFonts w:ascii="Book Antiqua" w:hAnsi="Book Antiqua"/>
        </w:rPr>
        <w:t>629</w:t>
      </w:r>
      <w:r>
        <w:rPr>
          <w:rFonts w:ascii="Book Antiqua" w:hAnsi="Book Antiqua"/>
        </w:rPr>
        <w:t xml:space="preserve">, </w:t>
      </w:r>
      <w:r w:rsidR="00E420A2" w:rsidRPr="001F036A">
        <w:rPr>
          <w:rFonts w:ascii="Book Antiqua" w:hAnsi="Book Antiqua"/>
        </w:rPr>
        <w:t>60</w:t>
      </w:r>
      <w:r>
        <w:rPr>
          <w:rFonts w:ascii="Book Antiqua" w:hAnsi="Book Antiqua"/>
        </w:rPr>
        <w:t xml:space="preserve">, </w:t>
      </w:r>
      <w:r w:rsidR="00E420A2" w:rsidRPr="001F036A">
        <w:rPr>
          <w:rFonts w:ascii="Book Antiqua" w:hAnsi="Book Antiqua"/>
        </w:rPr>
        <w:t>acordado para la ejecución de Obras de pavimento</w:t>
      </w:r>
      <w:r>
        <w:rPr>
          <w:rFonts w:ascii="Book Antiqua" w:hAnsi="Book Antiqua"/>
        </w:rPr>
        <w:t xml:space="preserve">. </w:t>
      </w:r>
    </w:p>
    <w:p w:rsidR="00033F2B" w:rsidRPr="001F036A" w:rsidRDefault="001F036A" w:rsidP="001F036A">
      <w:pPr>
        <w:keepNext/>
        <w:spacing w:after="180"/>
        <w:jc w:val="both"/>
        <w:rPr>
          <w:rFonts w:ascii="Book Antiqua" w:hAnsi="Book Antiqua"/>
        </w:rPr>
      </w:pPr>
      <w:r w:rsidRPr="001F036A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724FEF" w:rsidRPr="001F036A">
        <w:rPr>
          <w:rFonts w:ascii="Book Antiqua" w:hAnsi="Book Antiqua"/>
        </w:rPr>
        <w:t>El Departamento Ejecutivo Municipal deberá comunicar al Honorable Concejo Deliberante las modificaciones cualitativas que efectúe en virtud de la apli</w:t>
      </w:r>
      <w:r w:rsidR="00C96691" w:rsidRPr="001F036A">
        <w:rPr>
          <w:rFonts w:ascii="Book Antiqua" w:hAnsi="Book Antiqua"/>
        </w:rPr>
        <w:t>c</w:t>
      </w:r>
      <w:r w:rsidR="00724FEF" w:rsidRPr="001F036A">
        <w:rPr>
          <w:rFonts w:ascii="Book Antiqua" w:hAnsi="Book Antiqua"/>
        </w:rPr>
        <w:t>ación de la presente Ordenanza</w:t>
      </w:r>
      <w:r>
        <w:rPr>
          <w:rFonts w:ascii="Book Antiqua" w:hAnsi="Book Antiqua"/>
        </w:rPr>
        <w:t xml:space="preserve">. </w:t>
      </w:r>
    </w:p>
    <w:p w:rsidR="0040672A" w:rsidRPr="001F036A" w:rsidRDefault="001F036A" w:rsidP="001F036A">
      <w:pPr>
        <w:keepNext/>
        <w:spacing w:after="180"/>
        <w:jc w:val="both"/>
        <w:rPr>
          <w:rFonts w:ascii="Book Antiqua" w:hAnsi="Book Antiqua"/>
        </w:rPr>
      </w:pPr>
      <w:r w:rsidRPr="001F036A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40672A" w:rsidRPr="001F036A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40672A" w:rsidRPr="001F036A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1F036A" w:rsidSect="001F036A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7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5570" w:rsidRDefault="00665570">
      <w:r>
        <w:separator/>
      </w:r>
    </w:p>
  </w:endnote>
  <w:endnote w:type="continuationSeparator" w:id="0">
    <w:p w:rsidR="00665570" w:rsidRDefault="00665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6EA1" w:rsidRDefault="00FF358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96EA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96EA1" w:rsidRDefault="00996E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6EA1" w:rsidRPr="00920DBA" w:rsidRDefault="00996EA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5570" w:rsidRDefault="00665570">
      <w:r>
        <w:separator/>
      </w:r>
    </w:p>
  </w:footnote>
  <w:footnote w:type="continuationSeparator" w:id="0">
    <w:p w:rsidR="00665570" w:rsidRDefault="006655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6EA1" w:rsidRDefault="00996EA1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996EA1" w:rsidRDefault="00996EA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03019"/>
    <w:rsid w:val="00033F2B"/>
    <w:rsid w:val="0003753B"/>
    <w:rsid w:val="00085CA9"/>
    <w:rsid w:val="000A1363"/>
    <w:rsid w:val="000B0FA5"/>
    <w:rsid w:val="000C6B13"/>
    <w:rsid w:val="000D0FFC"/>
    <w:rsid w:val="000E0D86"/>
    <w:rsid w:val="00110BDF"/>
    <w:rsid w:val="0012092B"/>
    <w:rsid w:val="001271B3"/>
    <w:rsid w:val="00135D8E"/>
    <w:rsid w:val="00144124"/>
    <w:rsid w:val="001674BD"/>
    <w:rsid w:val="001B00CE"/>
    <w:rsid w:val="001E5A56"/>
    <w:rsid w:val="001E5F08"/>
    <w:rsid w:val="001F036A"/>
    <w:rsid w:val="001F2F84"/>
    <w:rsid w:val="00246480"/>
    <w:rsid w:val="00265390"/>
    <w:rsid w:val="00286F85"/>
    <w:rsid w:val="00291EFA"/>
    <w:rsid w:val="002B6B7C"/>
    <w:rsid w:val="002C69D9"/>
    <w:rsid w:val="003171A9"/>
    <w:rsid w:val="003720BF"/>
    <w:rsid w:val="00385F96"/>
    <w:rsid w:val="00396699"/>
    <w:rsid w:val="003A4A39"/>
    <w:rsid w:val="003B6F92"/>
    <w:rsid w:val="003E3E1E"/>
    <w:rsid w:val="0040672A"/>
    <w:rsid w:val="00407550"/>
    <w:rsid w:val="00437648"/>
    <w:rsid w:val="00465376"/>
    <w:rsid w:val="00474802"/>
    <w:rsid w:val="00482A1C"/>
    <w:rsid w:val="00486206"/>
    <w:rsid w:val="004D7C42"/>
    <w:rsid w:val="005032A2"/>
    <w:rsid w:val="0050535F"/>
    <w:rsid w:val="0052636F"/>
    <w:rsid w:val="0054491C"/>
    <w:rsid w:val="00566E72"/>
    <w:rsid w:val="005A456B"/>
    <w:rsid w:val="005F2919"/>
    <w:rsid w:val="00623F43"/>
    <w:rsid w:val="00637396"/>
    <w:rsid w:val="00646556"/>
    <w:rsid w:val="00646C1B"/>
    <w:rsid w:val="00665570"/>
    <w:rsid w:val="00673F28"/>
    <w:rsid w:val="006751BD"/>
    <w:rsid w:val="006943F3"/>
    <w:rsid w:val="006D3E8C"/>
    <w:rsid w:val="00716A43"/>
    <w:rsid w:val="00723AC9"/>
    <w:rsid w:val="00724FEF"/>
    <w:rsid w:val="00734A52"/>
    <w:rsid w:val="007457A2"/>
    <w:rsid w:val="00792363"/>
    <w:rsid w:val="007B0B91"/>
    <w:rsid w:val="007B41D9"/>
    <w:rsid w:val="007D2B34"/>
    <w:rsid w:val="007D615B"/>
    <w:rsid w:val="007E48F3"/>
    <w:rsid w:val="00802930"/>
    <w:rsid w:val="008127BD"/>
    <w:rsid w:val="00817A8D"/>
    <w:rsid w:val="00830F6B"/>
    <w:rsid w:val="00847F37"/>
    <w:rsid w:val="008672D4"/>
    <w:rsid w:val="00882F01"/>
    <w:rsid w:val="00886273"/>
    <w:rsid w:val="008D4A29"/>
    <w:rsid w:val="0090017D"/>
    <w:rsid w:val="00912F1C"/>
    <w:rsid w:val="00920DBA"/>
    <w:rsid w:val="00942B6F"/>
    <w:rsid w:val="009437C0"/>
    <w:rsid w:val="009544C1"/>
    <w:rsid w:val="00996EA1"/>
    <w:rsid w:val="009B1576"/>
    <w:rsid w:val="009C1E31"/>
    <w:rsid w:val="009C49DB"/>
    <w:rsid w:val="009E0820"/>
    <w:rsid w:val="009F771A"/>
    <w:rsid w:val="00A1515A"/>
    <w:rsid w:val="00A21C7E"/>
    <w:rsid w:val="00A33C61"/>
    <w:rsid w:val="00A6667A"/>
    <w:rsid w:val="00A93206"/>
    <w:rsid w:val="00A93B24"/>
    <w:rsid w:val="00A966F5"/>
    <w:rsid w:val="00AA66F5"/>
    <w:rsid w:val="00AB3BEA"/>
    <w:rsid w:val="00AB45D2"/>
    <w:rsid w:val="00AC4C5B"/>
    <w:rsid w:val="00AF5204"/>
    <w:rsid w:val="00B276AF"/>
    <w:rsid w:val="00B3641D"/>
    <w:rsid w:val="00B723D2"/>
    <w:rsid w:val="00BB01A4"/>
    <w:rsid w:val="00BC41A4"/>
    <w:rsid w:val="00BC4F72"/>
    <w:rsid w:val="00BF3D3F"/>
    <w:rsid w:val="00BF6590"/>
    <w:rsid w:val="00C520DD"/>
    <w:rsid w:val="00C65876"/>
    <w:rsid w:val="00C96691"/>
    <w:rsid w:val="00C97FE4"/>
    <w:rsid w:val="00CA0973"/>
    <w:rsid w:val="00CD4E51"/>
    <w:rsid w:val="00D00645"/>
    <w:rsid w:val="00D01AB7"/>
    <w:rsid w:val="00D30AE8"/>
    <w:rsid w:val="00D4223C"/>
    <w:rsid w:val="00D74317"/>
    <w:rsid w:val="00D80648"/>
    <w:rsid w:val="00DE5F3D"/>
    <w:rsid w:val="00E030B9"/>
    <w:rsid w:val="00E234CD"/>
    <w:rsid w:val="00E420A2"/>
    <w:rsid w:val="00E538D8"/>
    <w:rsid w:val="00E769ED"/>
    <w:rsid w:val="00E85789"/>
    <w:rsid w:val="00EB3B77"/>
    <w:rsid w:val="00EB4B5B"/>
    <w:rsid w:val="00F07148"/>
    <w:rsid w:val="00F13D00"/>
    <w:rsid w:val="00F47D94"/>
    <w:rsid w:val="00F56674"/>
    <w:rsid w:val="00F874A3"/>
    <w:rsid w:val="00F91C2F"/>
    <w:rsid w:val="00FE6B82"/>
    <w:rsid w:val="00FE77DA"/>
    <w:rsid w:val="00FF15A4"/>
    <w:rsid w:val="00FF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475CF56-AD25-4844-A5DD-F93EB7FF6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E8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D3E8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D3E8C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6D3E8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D3E8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D3E8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D3E8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D3E8C"/>
  </w:style>
  <w:style w:type="paragraph" w:styleId="Sangradetextonormal">
    <w:name w:val="Body Text Indent"/>
    <w:basedOn w:val="Normal"/>
    <w:rsid w:val="006D3E8C"/>
    <w:pPr>
      <w:ind w:firstLine="1800"/>
      <w:jc w:val="both"/>
    </w:pPr>
  </w:style>
  <w:style w:type="paragraph" w:styleId="Sangra2detindependiente">
    <w:name w:val="Body Text Indent 2"/>
    <w:basedOn w:val="Normal"/>
    <w:rsid w:val="006D3E8C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D3E8C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328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26</cp:revision>
  <cp:lastPrinted>2017-10-04T15:22:00Z</cp:lastPrinted>
  <dcterms:created xsi:type="dcterms:W3CDTF">2017-05-11T14:15:00Z</dcterms:created>
  <dcterms:modified xsi:type="dcterms:W3CDTF">2018-07-06T14:16:00Z</dcterms:modified>
</cp:coreProperties>
</file>