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5D7" w:rsidRPr="009865D7" w:rsidRDefault="009865D7" w:rsidP="009865D7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t>Yerba Buena, 04 de Septiembre de 1984</w:t>
      </w:r>
    </w:p>
    <w:p w:rsidR="009865D7" w:rsidRPr="009865D7" w:rsidRDefault="009865D7" w:rsidP="009865D7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9865D7">
        <w:rPr>
          <w:rFonts w:ascii="Book Antiqua" w:hAnsi="Book Antiqua" w:cs="Times New Roman"/>
          <w:b/>
          <w:sz w:val="24"/>
          <w:szCs w:val="24"/>
        </w:rPr>
        <w:t>ORDENANZA Nº 72</w:t>
      </w:r>
    </w:p>
    <w:p w:rsidR="009865D7" w:rsidRPr="009865D7" w:rsidRDefault="009865D7" w:rsidP="009865D7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865D7">
        <w:rPr>
          <w:rFonts w:ascii="Book Antiqua" w:hAnsi="Book Antiqua" w:cs="Times New Roman"/>
          <w:b/>
          <w:sz w:val="24"/>
          <w:szCs w:val="24"/>
        </w:rPr>
        <w:t>VISTO:</w:t>
      </w:r>
    </w:p>
    <w:p w:rsidR="00CA5A6E" w:rsidRPr="009865D7" w:rsidRDefault="009865D7" w:rsidP="009865D7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E35355" w:rsidRPr="009865D7">
        <w:rPr>
          <w:rFonts w:ascii="Book Antiqua" w:hAnsi="Book Antiqua" w:cs="Times New Roman"/>
          <w:sz w:val="24"/>
          <w:szCs w:val="24"/>
        </w:rPr>
        <w:t>Lo prescripto por la Ley Provincial N° 5529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35355" w:rsidRPr="009865D7">
        <w:rPr>
          <w:rFonts w:ascii="Book Antiqua" w:hAnsi="Book Antiqua" w:cs="Times New Roman"/>
          <w:sz w:val="24"/>
          <w:szCs w:val="24"/>
        </w:rPr>
        <w:t>del 14/09/83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35355" w:rsidRPr="009865D7">
        <w:rPr>
          <w:rFonts w:ascii="Book Antiqua" w:hAnsi="Book Antiqua" w:cs="Times New Roman"/>
          <w:sz w:val="24"/>
          <w:szCs w:val="24"/>
        </w:rPr>
        <w:t>y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9865D7" w:rsidRPr="009865D7" w:rsidRDefault="009865D7" w:rsidP="009865D7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865D7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A5A6E" w:rsidRPr="009865D7" w:rsidRDefault="009865D7" w:rsidP="009865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E35355" w:rsidRPr="009865D7">
        <w:rPr>
          <w:rFonts w:ascii="Book Antiqua" w:hAnsi="Book Antiqua" w:cs="Times New Roman"/>
          <w:sz w:val="24"/>
          <w:szCs w:val="24"/>
        </w:rPr>
        <w:t>Que la realización de Publicidad y Propaganda comercial constituye una actividad económica que debe estar sujeta al pago de gravamen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CA5A6E" w:rsidRPr="009865D7" w:rsidRDefault="00AE3351" w:rsidP="009865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t>Que es atribución del Concejo Deliberante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 xml:space="preserve">conforme al inciso </w:t>
      </w:r>
      <w:r w:rsidR="009865D7">
        <w:rPr>
          <w:rFonts w:ascii="Book Antiqua" w:hAnsi="Book Antiqua" w:cs="Times New Roman"/>
          <w:sz w:val="24"/>
          <w:szCs w:val="24"/>
        </w:rPr>
        <w:t xml:space="preserve"> (</w:t>
      </w:r>
      <w:r w:rsidRPr="009865D7">
        <w:rPr>
          <w:rFonts w:ascii="Book Antiqua" w:hAnsi="Book Antiqua" w:cs="Times New Roman"/>
          <w:sz w:val="24"/>
          <w:szCs w:val="24"/>
        </w:rPr>
        <w:t>8</w:t>
      </w:r>
      <w:r w:rsidR="009865D7">
        <w:rPr>
          <w:rFonts w:ascii="Book Antiqua" w:hAnsi="Book Antiqua" w:cs="Times New Roman"/>
          <w:sz w:val="24"/>
          <w:szCs w:val="24"/>
        </w:rPr>
        <w:t xml:space="preserve">) </w:t>
      </w:r>
      <w:r w:rsidRPr="009865D7">
        <w:rPr>
          <w:rFonts w:ascii="Book Antiqua" w:hAnsi="Book Antiqua" w:cs="Times New Roman"/>
          <w:sz w:val="24"/>
          <w:szCs w:val="24"/>
        </w:rPr>
        <w:t xml:space="preserve"> del artículo 24 de la Ley N</w:t>
      </w:r>
      <w:r w:rsidR="009865D7">
        <w:rPr>
          <w:rFonts w:ascii="Book Antiqua" w:hAnsi="Book Antiqua" w:cs="Times New Roman"/>
          <w:sz w:val="24"/>
          <w:szCs w:val="24"/>
        </w:rPr>
        <w:t xml:space="preserve">º </w:t>
      </w:r>
      <w:r w:rsidRPr="009865D7">
        <w:rPr>
          <w:rFonts w:ascii="Book Antiqua" w:hAnsi="Book Antiqua" w:cs="Times New Roman"/>
          <w:sz w:val="24"/>
          <w:szCs w:val="24"/>
        </w:rPr>
        <w:t>5529/83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de fijar los impuestos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tasas y contribuciones dictando las Ordenanzas respectivas</w:t>
      </w:r>
      <w:r w:rsidR="009865D7">
        <w:rPr>
          <w:rFonts w:ascii="Book Antiqua" w:hAnsi="Book Antiqua" w:cs="Times New Roman"/>
          <w:sz w:val="24"/>
          <w:szCs w:val="24"/>
        </w:rPr>
        <w:t xml:space="preserve">; </w:t>
      </w:r>
    </w:p>
    <w:p w:rsidR="00D40751" w:rsidRPr="009865D7" w:rsidRDefault="009865D7" w:rsidP="009865D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865D7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CA5A6E" w:rsidRPr="009865D7" w:rsidRDefault="009865D7" w:rsidP="009865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35355" w:rsidRPr="009865D7">
        <w:rPr>
          <w:rFonts w:ascii="Book Antiqua" w:hAnsi="Book Antiqua" w:cs="Times New Roman"/>
          <w:sz w:val="24"/>
          <w:szCs w:val="24"/>
        </w:rPr>
        <w:t>Fíjase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35355" w:rsidRPr="009865D7">
        <w:rPr>
          <w:rFonts w:ascii="Book Antiqua" w:hAnsi="Book Antiqua" w:cs="Times New Roman"/>
          <w:sz w:val="24"/>
          <w:szCs w:val="24"/>
        </w:rPr>
        <w:t>para todo el Municipio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35355" w:rsidRPr="009865D7">
        <w:rPr>
          <w:rFonts w:ascii="Book Antiqua" w:hAnsi="Book Antiqua" w:cs="Times New Roman"/>
          <w:sz w:val="24"/>
          <w:szCs w:val="24"/>
        </w:rPr>
        <w:t>el pago de una CONTRIBUCION SOBRE LA PUBLICIDAD Y PROPAGANDA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35355" w:rsidRPr="009865D7">
        <w:rPr>
          <w:rFonts w:ascii="Book Antiqua" w:hAnsi="Book Antiqua" w:cs="Times New Roman"/>
          <w:sz w:val="24"/>
          <w:szCs w:val="24"/>
        </w:rPr>
        <w:t>por la publicidad y propaganda comercial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35355" w:rsidRPr="009865D7">
        <w:rPr>
          <w:rFonts w:ascii="Book Antiqua" w:hAnsi="Book Antiqua" w:cs="Times New Roman"/>
          <w:sz w:val="24"/>
          <w:szCs w:val="24"/>
        </w:rPr>
        <w:t>cualquiera fuera su característica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35355" w:rsidRPr="009865D7">
        <w:rPr>
          <w:rFonts w:ascii="Book Antiqua" w:hAnsi="Book Antiqua" w:cs="Times New Roman"/>
          <w:sz w:val="24"/>
          <w:szCs w:val="24"/>
        </w:rPr>
        <w:t>realizada en la vía pública o visible desde ella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35355" w:rsidRPr="009865D7">
        <w:rPr>
          <w:rFonts w:ascii="Book Antiqua" w:hAnsi="Book Antiqua" w:cs="Times New Roman"/>
          <w:sz w:val="24"/>
          <w:szCs w:val="24"/>
        </w:rPr>
        <w:t>en los espacios aéreos o en el interior de la sala o locales de espectáculos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35355" w:rsidRPr="009865D7">
        <w:rPr>
          <w:rFonts w:ascii="Book Antiqua" w:hAnsi="Book Antiqua" w:cs="Times New Roman"/>
          <w:sz w:val="24"/>
          <w:szCs w:val="24"/>
        </w:rPr>
        <w:t>campos de deportes y vehículos de transporte de cargas o de pasajeros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35355" w:rsidRPr="009865D7">
        <w:rPr>
          <w:rFonts w:ascii="Book Antiqua" w:hAnsi="Book Antiqua" w:cs="Times New Roman"/>
          <w:sz w:val="24"/>
          <w:szCs w:val="24"/>
        </w:rPr>
        <w:t xml:space="preserve">que </w:t>
      </w:r>
      <w:r w:rsidR="00361E54" w:rsidRPr="009865D7">
        <w:rPr>
          <w:rFonts w:ascii="Book Antiqua" w:hAnsi="Book Antiqua" w:cs="Times New Roman"/>
          <w:sz w:val="24"/>
          <w:szCs w:val="24"/>
        </w:rPr>
        <w:t>se abonará conforme los montos bajos que establezca la Ordenanza Fiscal Anual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865D7" w:rsidRPr="009865D7" w:rsidRDefault="009865D7" w:rsidP="009865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61E54" w:rsidRPr="009865D7">
        <w:rPr>
          <w:rFonts w:ascii="Book Antiqua" w:hAnsi="Book Antiqua" w:cs="Times New Roman"/>
          <w:sz w:val="24"/>
          <w:szCs w:val="24"/>
        </w:rPr>
        <w:t>A los efectos de la aplicación del tributo establecido en la presente Ordenanza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61E54" w:rsidRPr="009865D7">
        <w:rPr>
          <w:rFonts w:ascii="Book Antiqua" w:hAnsi="Book Antiqua" w:cs="Times New Roman"/>
          <w:sz w:val="24"/>
          <w:szCs w:val="24"/>
        </w:rPr>
        <w:t>se considera como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CA5A6E" w:rsidRPr="009865D7" w:rsidRDefault="00361E54" w:rsidP="009865D7">
      <w:pPr>
        <w:pStyle w:val="Prrafodelista"/>
        <w:keepNext/>
        <w:numPr>
          <w:ilvl w:val="0"/>
          <w:numId w:val="1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t>PROPAGANDA</w:t>
      </w:r>
      <w:r w:rsidR="009865D7">
        <w:rPr>
          <w:rFonts w:ascii="Book Antiqua" w:hAnsi="Book Antiqua" w:cs="Times New Roman"/>
          <w:sz w:val="24"/>
          <w:szCs w:val="24"/>
        </w:rPr>
        <w:t xml:space="preserve">: </w:t>
      </w:r>
      <w:r w:rsidRPr="009865D7">
        <w:rPr>
          <w:rFonts w:ascii="Book Antiqua" w:hAnsi="Book Antiqua" w:cs="Times New Roman"/>
          <w:sz w:val="24"/>
          <w:szCs w:val="24"/>
        </w:rPr>
        <w:t>La difusión selectiva o masiva por cualquier medio para ataer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dar a conocer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divulgar o promover comercialmente nombre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aptitud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opinión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hecho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producción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mercadería o servicio</w:t>
      </w:r>
      <w:r w:rsidR="009865D7">
        <w:rPr>
          <w:rFonts w:ascii="Book Antiqua" w:hAnsi="Book Antiqua" w:cs="Times New Roman"/>
          <w:sz w:val="24"/>
          <w:szCs w:val="24"/>
        </w:rPr>
        <w:t xml:space="preserve">. </w:t>
      </w:r>
    </w:p>
    <w:p w:rsidR="00CA5A6E" w:rsidRPr="009865D7" w:rsidRDefault="00361E54" w:rsidP="009865D7">
      <w:pPr>
        <w:pStyle w:val="Prrafodelista"/>
        <w:keepNext/>
        <w:numPr>
          <w:ilvl w:val="0"/>
          <w:numId w:val="1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t>LETREROS</w:t>
      </w:r>
      <w:r w:rsidR="009865D7">
        <w:rPr>
          <w:rFonts w:ascii="Book Antiqua" w:hAnsi="Book Antiqua" w:cs="Times New Roman"/>
          <w:sz w:val="24"/>
          <w:szCs w:val="24"/>
        </w:rPr>
        <w:t xml:space="preserve">: </w:t>
      </w:r>
      <w:r w:rsidRPr="009865D7">
        <w:rPr>
          <w:rFonts w:ascii="Book Antiqua" w:hAnsi="Book Antiqua" w:cs="Times New Roman"/>
          <w:sz w:val="24"/>
          <w:szCs w:val="24"/>
        </w:rPr>
        <w:t>el medio colocado en un comercio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industria o lugar donde se ejerza una profesión que se refiere exclusivamente a la actividad que se desarrolle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como asi también el colocado o pintado en vidrieras y que indique solo la clase o denominación del comercio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el nombre o razón social</w:t>
      </w:r>
      <w:r w:rsidR="009865D7">
        <w:rPr>
          <w:rFonts w:ascii="Book Antiqua" w:hAnsi="Book Antiqua" w:cs="Times New Roman"/>
          <w:sz w:val="24"/>
          <w:szCs w:val="24"/>
        </w:rPr>
        <w:t xml:space="preserve">. </w:t>
      </w:r>
    </w:p>
    <w:p w:rsidR="00CA5A6E" w:rsidRPr="009865D7" w:rsidRDefault="00361E54" w:rsidP="009865D7">
      <w:pPr>
        <w:pStyle w:val="Prrafodelista"/>
        <w:keepNext/>
        <w:numPr>
          <w:ilvl w:val="0"/>
          <w:numId w:val="1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t>ANUNCIO O LETRERO SALIENTE</w:t>
      </w:r>
      <w:r w:rsidR="009865D7">
        <w:rPr>
          <w:rFonts w:ascii="Book Antiqua" w:hAnsi="Book Antiqua" w:cs="Times New Roman"/>
          <w:sz w:val="24"/>
          <w:szCs w:val="24"/>
        </w:rPr>
        <w:t xml:space="preserve">: </w:t>
      </w:r>
      <w:r w:rsidRPr="009865D7">
        <w:rPr>
          <w:rFonts w:ascii="Book Antiqua" w:hAnsi="Book Antiqua" w:cs="Times New Roman"/>
          <w:sz w:val="24"/>
          <w:szCs w:val="24"/>
        </w:rPr>
        <w:t>el que sobresale de la línea de edificación fijada por la Municipalidad o avanza sobre la vía pública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excepto los pintados en toldos</w:t>
      </w:r>
      <w:r w:rsidR="009865D7">
        <w:rPr>
          <w:rFonts w:ascii="Book Antiqua" w:hAnsi="Book Antiqua" w:cs="Times New Roman"/>
          <w:sz w:val="24"/>
          <w:szCs w:val="24"/>
        </w:rPr>
        <w:t xml:space="preserve">. </w:t>
      </w:r>
    </w:p>
    <w:p w:rsidR="00CA5A6E" w:rsidRPr="009865D7" w:rsidRDefault="00361E54" w:rsidP="009865D7">
      <w:pPr>
        <w:pStyle w:val="Prrafodelista"/>
        <w:keepNext/>
        <w:numPr>
          <w:ilvl w:val="0"/>
          <w:numId w:val="1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t>ANUNCIO</w:t>
      </w:r>
      <w:r w:rsidR="009865D7">
        <w:rPr>
          <w:rFonts w:ascii="Book Antiqua" w:hAnsi="Book Antiqua" w:cs="Times New Roman"/>
          <w:sz w:val="24"/>
          <w:szCs w:val="24"/>
        </w:rPr>
        <w:t xml:space="preserve">: </w:t>
      </w:r>
      <w:r w:rsidRPr="009865D7">
        <w:rPr>
          <w:rFonts w:ascii="Book Antiqua" w:hAnsi="Book Antiqua" w:cs="Times New Roman"/>
          <w:sz w:val="24"/>
          <w:szCs w:val="24"/>
        </w:rPr>
        <w:t>el medio colocado en sitio o local del terreno para efectuar propaganda la que por su parte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 xml:space="preserve">podrá o no beneficiar al ocupante del local donde se </w:t>
      </w:r>
      <w:r w:rsidR="00524928" w:rsidRPr="009865D7">
        <w:rPr>
          <w:rFonts w:ascii="Book Antiqua" w:hAnsi="Book Antiqua" w:cs="Times New Roman"/>
          <w:sz w:val="24"/>
          <w:szCs w:val="24"/>
        </w:rPr>
        <w:t>exhibe</w:t>
      </w:r>
      <w:r w:rsidR="009865D7">
        <w:rPr>
          <w:rFonts w:ascii="Book Antiqua" w:hAnsi="Book Antiqua" w:cs="Times New Roman"/>
          <w:sz w:val="24"/>
          <w:szCs w:val="24"/>
        </w:rPr>
        <w:t xml:space="preserve">. </w:t>
      </w:r>
    </w:p>
    <w:p w:rsidR="00CA5A6E" w:rsidRPr="009865D7" w:rsidRDefault="00361E54" w:rsidP="009865D7">
      <w:pPr>
        <w:pStyle w:val="Prrafodelista"/>
        <w:keepNext/>
        <w:numPr>
          <w:ilvl w:val="0"/>
          <w:numId w:val="1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t>VIDRIERAS</w:t>
      </w:r>
      <w:r w:rsidR="009865D7">
        <w:rPr>
          <w:rFonts w:ascii="Book Antiqua" w:hAnsi="Book Antiqua" w:cs="Times New Roman"/>
          <w:sz w:val="24"/>
          <w:szCs w:val="24"/>
        </w:rPr>
        <w:t xml:space="preserve">: </w:t>
      </w:r>
      <w:r w:rsidRPr="009865D7">
        <w:rPr>
          <w:rFonts w:ascii="Book Antiqua" w:hAnsi="Book Antiqua" w:cs="Times New Roman"/>
          <w:sz w:val="24"/>
          <w:szCs w:val="24"/>
        </w:rPr>
        <w:t>el plano de vidrio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cristal o similar que hace visible desde la via pública las mercaderías o productos que se exponen o comercializan o muestra la actividad que se desarrolla en el interior del local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excepto las puertas de acceso y las vitrinas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mesas o repisas colocadas en la entrada o vestíbulo del mismo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siempre que no sobresalgan de la línea de edificación</w:t>
      </w:r>
      <w:r w:rsidR="009865D7">
        <w:rPr>
          <w:rFonts w:ascii="Book Antiqua" w:hAnsi="Book Antiqua" w:cs="Times New Roman"/>
          <w:sz w:val="24"/>
          <w:szCs w:val="24"/>
        </w:rPr>
        <w:t xml:space="preserve">. </w:t>
      </w:r>
    </w:p>
    <w:p w:rsidR="00CA5A6E" w:rsidRPr="009865D7" w:rsidRDefault="009865D7" w:rsidP="009865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  <w:u w:val="single"/>
        </w:rPr>
        <w:lastRenderedPageBreak/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D4657" w:rsidRPr="009865D7">
        <w:rPr>
          <w:rFonts w:ascii="Book Antiqua" w:hAnsi="Book Antiqua" w:cs="Times New Roman"/>
          <w:sz w:val="24"/>
          <w:szCs w:val="24"/>
        </w:rPr>
        <w:t>La publicidad y/o propaganda efectuada sin permiso o autorización previos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D4657" w:rsidRPr="009865D7">
        <w:rPr>
          <w:rFonts w:ascii="Book Antiqua" w:hAnsi="Book Antiqua" w:cs="Times New Roman"/>
          <w:sz w:val="24"/>
          <w:szCs w:val="24"/>
        </w:rPr>
        <w:t>conforme lo exijan las normas legales Municipales vigentes no obstará al nacimiento de la obligación tributaria y el pago de la contribución legislada en la presente Ordenanza no será repetible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D4657" w:rsidRPr="009865D7">
        <w:rPr>
          <w:rFonts w:ascii="Book Antiqua" w:hAnsi="Book Antiqua" w:cs="Times New Roman"/>
          <w:sz w:val="24"/>
          <w:szCs w:val="24"/>
        </w:rPr>
        <w:t>sin perjuicio de las sanciones que correspondieran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D4657" w:rsidRPr="009865D7">
        <w:rPr>
          <w:rFonts w:ascii="Book Antiqua" w:hAnsi="Book Antiqua" w:cs="Times New Roman"/>
          <w:sz w:val="24"/>
          <w:szCs w:val="24"/>
        </w:rPr>
        <w:t>El pago de la contribución e</w:t>
      </w:r>
      <w:r w:rsidR="00B838EF" w:rsidRPr="009865D7">
        <w:rPr>
          <w:rFonts w:ascii="Book Antiqua" w:hAnsi="Book Antiqua" w:cs="Times New Roman"/>
          <w:sz w:val="24"/>
          <w:szCs w:val="24"/>
        </w:rPr>
        <w:t>xtendida no exime a quien la efectúe de la obligación de cumplir con los requisitos y exigencias que establezcan otras disposiciones legales Municipales sobre la materia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A5A6E" w:rsidRPr="009865D7" w:rsidRDefault="009865D7" w:rsidP="009865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838EF" w:rsidRPr="009865D7">
        <w:rPr>
          <w:rFonts w:ascii="Book Antiqua" w:hAnsi="Book Antiqua" w:cs="Times New Roman"/>
          <w:sz w:val="24"/>
          <w:szCs w:val="24"/>
        </w:rPr>
        <w:t>Lo comerciantes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838EF" w:rsidRPr="009865D7">
        <w:rPr>
          <w:rFonts w:ascii="Book Antiqua" w:hAnsi="Book Antiqua" w:cs="Times New Roman"/>
          <w:sz w:val="24"/>
          <w:szCs w:val="24"/>
        </w:rPr>
        <w:t>industriales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838EF" w:rsidRPr="009865D7">
        <w:rPr>
          <w:rFonts w:ascii="Book Antiqua" w:hAnsi="Book Antiqua" w:cs="Times New Roman"/>
          <w:sz w:val="24"/>
          <w:szCs w:val="24"/>
        </w:rPr>
        <w:t>profesionales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838EF" w:rsidRPr="009865D7">
        <w:rPr>
          <w:rFonts w:ascii="Book Antiqua" w:hAnsi="Book Antiqua" w:cs="Times New Roman"/>
          <w:sz w:val="24"/>
          <w:szCs w:val="24"/>
        </w:rPr>
        <w:t>agentes de publicidad y todo aquel a quien la propaganda beneficie directa o indirectamente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838EF" w:rsidRPr="009865D7">
        <w:rPr>
          <w:rFonts w:ascii="Book Antiqua" w:hAnsi="Book Antiqua" w:cs="Times New Roman"/>
          <w:sz w:val="24"/>
          <w:szCs w:val="24"/>
        </w:rPr>
        <w:t>así como el propietario u ocupante del local que tuviera una relación jurídica con la publicidad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838EF" w:rsidRPr="009865D7">
        <w:rPr>
          <w:rFonts w:ascii="Book Antiqua" w:hAnsi="Book Antiqua" w:cs="Times New Roman"/>
          <w:sz w:val="24"/>
          <w:szCs w:val="24"/>
        </w:rPr>
        <w:t>serán responsables solidariamente del pago de los derechos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838EF" w:rsidRPr="009865D7">
        <w:rPr>
          <w:rFonts w:ascii="Book Antiqua" w:hAnsi="Book Antiqua" w:cs="Times New Roman"/>
          <w:sz w:val="24"/>
          <w:szCs w:val="24"/>
        </w:rPr>
        <w:t>recargos y multas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838EF" w:rsidRPr="009865D7">
        <w:rPr>
          <w:rFonts w:ascii="Book Antiqua" w:hAnsi="Book Antiqua" w:cs="Times New Roman"/>
          <w:sz w:val="24"/>
          <w:szCs w:val="24"/>
        </w:rPr>
        <w:t>Las firmas comerciales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838EF" w:rsidRPr="009865D7">
        <w:rPr>
          <w:rFonts w:ascii="Book Antiqua" w:hAnsi="Book Antiqua" w:cs="Times New Roman"/>
          <w:sz w:val="24"/>
          <w:szCs w:val="24"/>
        </w:rPr>
        <w:t>industriales o particulares de fuera del Municipio que deseen realizar propaganda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838EF" w:rsidRPr="009865D7">
        <w:rPr>
          <w:rFonts w:ascii="Book Antiqua" w:hAnsi="Book Antiqua" w:cs="Times New Roman"/>
          <w:sz w:val="24"/>
          <w:szCs w:val="24"/>
        </w:rPr>
        <w:t>deberán tener representantes o constituir domicilio especial en el mismo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A5A6E" w:rsidRPr="009865D7" w:rsidRDefault="009865D7" w:rsidP="009865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838EF" w:rsidRPr="009865D7">
        <w:rPr>
          <w:rFonts w:ascii="Book Antiqua" w:hAnsi="Book Antiqua" w:cs="Times New Roman"/>
          <w:sz w:val="24"/>
          <w:szCs w:val="24"/>
        </w:rPr>
        <w:t>El monto de la contribución se reducirá en la proporción que determine la Ordenanza Fiscal Anual en los casos que la misma establezca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865D7" w:rsidRPr="009865D7" w:rsidRDefault="009865D7" w:rsidP="009865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87D13" w:rsidRPr="009865D7">
        <w:rPr>
          <w:rFonts w:ascii="Book Antiqua" w:hAnsi="Book Antiqua" w:cs="Times New Roman"/>
          <w:sz w:val="24"/>
          <w:szCs w:val="24"/>
        </w:rPr>
        <w:t>Están</w:t>
      </w:r>
      <w:r w:rsidR="00A311C6" w:rsidRPr="009865D7">
        <w:rPr>
          <w:rFonts w:ascii="Book Antiqua" w:hAnsi="Book Antiqua" w:cs="Times New Roman"/>
          <w:sz w:val="24"/>
          <w:szCs w:val="24"/>
        </w:rPr>
        <w:t xml:space="preserve"> </w:t>
      </w:r>
      <w:r w:rsidR="00524928" w:rsidRPr="009865D7">
        <w:rPr>
          <w:rFonts w:ascii="Book Antiqua" w:hAnsi="Book Antiqua" w:cs="Times New Roman"/>
          <w:sz w:val="24"/>
          <w:szCs w:val="24"/>
        </w:rPr>
        <w:t>exentos</w:t>
      </w:r>
      <w:r w:rsidR="00B838EF" w:rsidRPr="009865D7">
        <w:rPr>
          <w:rFonts w:ascii="Book Antiqua" w:hAnsi="Book Antiqua" w:cs="Times New Roman"/>
          <w:sz w:val="24"/>
          <w:szCs w:val="24"/>
        </w:rPr>
        <w:t xml:space="preserve"> del pago de la </w:t>
      </w:r>
      <w:r w:rsidR="00787D13" w:rsidRPr="009865D7">
        <w:rPr>
          <w:rFonts w:ascii="Book Antiqua" w:hAnsi="Book Antiqua" w:cs="Times New Roman"/>
          <w:sz w:val="24"/>
          <w:szCs w:val="24"/>
        </w:rPr>
        <w:t>Contribución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CA5A6E" w:rsidRPr="009865D7" w:rsidRDefault="00B838EF" w:rsidP="009865D7">
      <w:pPr>
        <w:pStyle w:val="Prrafodelista"/>
        <w:keepNext/>
        <w:numPr>
          <w:ilvl w:val="0"/>
          <w:numId w:val="1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t>El Estado Nacional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los Estados Provinciales y Municipales y sus organismos desentralizados o autárquicos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salvo aquellos que revisten carácter comercial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industrial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bancario o financiero</w:t>
      </w:r>
      <w:r w:rsidR="009865D7">
        <w:rPr>
          <w:rFonts w:ascii="Book Antiqua" w:hAnsi="Book Antiqua" w:cs="Times New Roman"/>
          <w:sz w:val="24"/>
          <w:szCs w:val="24"/>
        </w:rPr>
        <w:t xml:space="preserve">. </w:t>
      </w:r>
    </w:p>
    <w:p w:rsidR="00CA5A6E" w:rsidRPr="009865D7" w:rsidRDefault="00B838EF" w:rsidP="009865D7">
      <w:pPr>
        <w:pStyle w:val="Prrafodelista"/>
        <w:keepNext/>
        <w:numPr>
          <w:ilvl w:val="0"/>
          <w:numId w:val="1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t xml:space="preserve">La publicidad y propaganda de carácter </w:t>
      </w:r>
      <w:r w:rsidR="00787D13" w:rsidRPr="009865D7">
        <w:rPr>
          <w:rFonts w:ascii="Book Antiqua" w:hAnsi="Book Antiqua" w:cs="Times New Roman"/>
          <w:sz w:val="24"/>
          <w:szCs w:val="24"/>
        </w:rPr>
        <w:t>religioso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="00787D13" w:rsidRPr="009865D7">
        <w:rPr>
          <w:rFonts w:ascii="Book Antiqua" w:hAnsi="Book Antiqua" w:cs="Times New Roman"/>
          <w:sz w:val="24"/>
          <w:szCs w:val="24"/>
        </w:rPr>
        <w:t>político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estudiantil o gremial</w:t>
      </w:r>
      <w:r w:rsidR="009865D7">
        <w:rPr>
          <w:rFonts w:ascii="Book Antiqua" w:hAnsi="Book Antiqua" w:cs="Times New Roman"/>
          <w:sz w:val="24"/>
          <w:szCs w:val="24"/>
        </w:rPr>
        <w:t xml:space="preserve">. </w:t>
      </w:r>
    </w:p>
    <w:p w:rsidR="00CA5A6E" w:rsidRPr="009865D7" w:rsidRDefault="00B838EF" w:rsidP="009865D7">
      <w:pPr>
        <w:pStyle w:val="Prrafodelista"/>
        <w:keepNext/>
        <w:numPr>
          <w:ilvl w:val="0"/>
          <w:numId w:val="1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t>La publicidad y propaganda efectuada por entidades o instituciones patrióticas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culturales y benéficas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por cooperadoras escolares y centros estudiantiles y vecinales y por asociaciones o clubes deportivos que estén inscriptos en el Avisador Municipal</w:t>
      </w:r>
      <w:r w:rsidR="009865D7">
        <w:rPr>
          <w:rFonts w:ascii="Book Antiqua" w:hAnsi="Book Antiqua" w:cs="Times New Roman"/>
          <w:sz w:val="24"/>
          <w:szCs w:val="24"/>
        </w:rPr>
        <w:t xml:space="preserve">. </w:t>
      </w:r>
    </w:p>
    <w:p w:rsidR="00CA5A6E" w:rsidRPr="009865D7" w:rsidRDefault="00B838EF" w:rsidP="009865D7">
      <w:pPr>
        <w:pStyle w:val="Prrafodelista"/>
        <w:keepNext/>
        <w:numPr>
          <w:ilvl w:val="0"/>
          <w:numId w:val="1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t>Los avisos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anuncios y carteles que fueran obligatorios por Ley u Ordenanza</w:t>
      </w:r>
      <w:r w:rsidR="009865D7">
        <w:rPr>
          <w:rFonts w:ascii="Book Antiqua" w:hAnsi="Book Antiqua" w:cs="Times New Roman"/>
          <w:sz w:val="24"/>
          <w:szCs w:val="24"/>
        </w:rPr>
        <w:t xml:space="preserve">. </w:t>
      </w:r>
    </w:p>
    <w:p w:rsidR="00CA5A6E" w:rsidRPr="009865D7" w:rsidRDefault="00B838EF" w:rsidP="009865D7">
      <w:pPr>
        <w:pStyle w:val="Prrafodelista"/>
        <w:keepNext/>
        <w:numPr>
          <w:ilvl w:val="0"/>
          <w:numId w:val="1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t>La publicidad o propaganda de productos o servicios realizados en el interior del mismo local o establecimiento donde se expendan o presten</w:t>
      </w:r>
      <w:r w:rsidR="009865D7">
        <w:rPr>
          <w:rFonts w:ascii="Book Antiqua" w:hAnsi="Book Antiqua" w:cs="Times New Roman"/>
          <w:sz w:val="24"/>
          <w:szCs w:val="24"/>
        </w:rPr>
        <w:t xml:space="preserve">. </w:t>
      </w:r>
    </w:p>
    <w:p w:rsidR="00CA5A6E" w:rsidRPr="009865D7" w:rsidRDefault="00B838EF" w:rsidP="009865D7">
      <w:pPr>
        <w:pStyle w:val="Prrafodelista"/>
        <w:keepNext/>
        <w:numPr>
          <w:ilvl w:val="0"/>
          <w:numId w:val="1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t>La publicidad o propaganda difundida</w:t>
      </w:r>
      <w:r w:rsidR="00787D13" w:rsidRPr="009865D7">
        <w:rPr>
          <w:rFonts w:ascii="Book Antiqua" w:hAnsi="Book Antiqua" w:cs="Times New Roman"/>
          <w:sz w:val="24"/>
          <w:szCs w:val="24"/>
        </w:rPr>
        <w:t xml:space="preserve"> por medio de la prensa oral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="00787D13" w:rsidRPr="009865D7">
        <w:rPr>
          <w:rFonts w:ascii="Book Antiqua" w:hAnsi="Book Antiqua" w:cs="Times New Roman"/>
          <w:sz w:val="24"/>
          <w:szCs w:val="24"/>
        </w:rPr>
        <w:t>escrita y televisada</w:t>
      </w:r>
      <w:r w:rsidR="009865D7">
        <w:rPr>
          <w:rFonts w:ascii="Book Antiqua" w:hAnsi="Book Antiqua" w:cs="Times New Roman"/>
          <w:sz w:val="24"/>
          <w:szCs w:val="24"/>
        </w:rPr>
        <w:t xml:space="preserve">. </w:t>
      </w:r>
    </w:p>
    <w:p w:rsidR="00CA5A6E" w:rsidRPr="009865D7" w:rsidRDefault="00787D13" w:rsidP="009865D7">
      <w:pPr>
        <w:pStyle w:val="Prrafodelista"/>
        <w:keepNext/>
        <w:numPr>
          <w:ilvl w:val="0"/>
          <w:numId w:val="1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t>Los letreros indicadores de turnos de farmacias</w:t>
      </w:r>
      <w:r w:rsidR="009865D7">
        <w:rPr>
          <w:rFonts w:ascii="Book Antiqua" w:hAnsi="Book Antiqua" w:cs="Times New Roman"/>
          <w:sz w:val="24"/>
          <w:szCs w:val="24"/>
        </w:rPr>
        <w:t xml:space="preserve">. </w:t>
      </w:r>
    </w:p>
    <w:p w:rsidR="00CA5A6E" w:rsidRPr="009865D7" w:rsidRDefault="00787D13" w:rsidP="009865D7">
      <w:pPr>
        <w:pStyle w:val="Prrafodelista"/>
        <w:keepNext/>
        <w:numPr>
          <w:ilvl w:val="0"/>
          <w:numId w:val="1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t>Los anuncios con inscripciones publicitarias efectuadas por medio de banderines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almanaques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ceniceros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marcadores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útiles de escritorios y lista de precios</w:t>
      </w:r>
      <w:r w:rsidR="009865D7">
        <w:rPr>
          <w:rFonts w:ascii="Book Antiqua" w:hAnsi="Book Antiqua" w:cs="Times New Roman"/>
          <w:sz w:val="24"/>
          <w:szCs w:val="24"/>
        </w:rPr>
        <w:t xml:space="preserve">. </w:t>
      </w:r>
    </w:p>
    <w:p w:rsidR="00CA5A6E" w:rsidRPr="009865D7" w:rsidRDefault="00787D13" w:rsidP="009865D7">
      <w:pPr>
        <w:pStyle w:val="Prrafodelista"/>
        <w:keepNext/>
        <w:numPr>
          <w:ilvl w:val="0"/>
          <w:numId w:val="1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t>Los letreros cuya superficie no supere los cien</w:t>
      </w:r>
      <w:r w:rsidR="00CA5A6E" w:rsidRPr="009865D7">
        <w:rPr>
          <w:rFonts w:ascii="Book Antiqua" w:hAnsi="Book Antiqua" w:cs="Times New Roman"/>
          <w:sz w:val="24"/>
          <w:szCs w:val="24"/>
        </w:rPr>
        <w:t xml:space="preserve"> </w:t>
      </w:r>
      <w:r w:rsidR="009865D7">
        <w:rPr>
          <w:rFonts w:ascii="Book Antiqua" w:hAnsi="Book Antiqua" w:cs="Times New Roman"/>
          <w:sz w:val="24"/>
          <w:szCs w:val="24"/>
        </w:rPr>
        <w:t xml:space="preserve"> (</w:t>
      </w:r>
      <w:r w:rsidRPr="009865D7">
        <w:rPr>
          <w:rFonts w:ascii="Book Antiqua" w:hAnsi="Book Antiqua" w:cs="Times New Roman"/>
          <w:sz w:val="24"/>
          <w:szCs w:val="24"/>
        </w:rPr>
        <w:t>100</w:t>
      </w:r>
      <w:r w:rsidR="009865D7">
        <w:rPr>
          <w:rFonts w:ascii="Book Antiqua" w:hAnsi="Book Antiqua" w:cs="Times New Roman"/>
          <w:sz w:val="24"/>
          <w:szCs w:val="24"/>
        </w:rPr>
        <w:t xml:space="preserve">) </w:t>
      </w:r>
      <w:r w:rsidR="00CA5A6E" w:rsidRPr="009865D7">
        <w:rPr>
          <w:rFonts w:ascii="Book Antiqua" w:hAnsi="Book Antiqua" w:cs="Times New Roman"/>
          <w:sz w:val="24"/>
          <w:szCs w:val="24"/>
        </w:rPr>
        <w:t xml:space="preserve"> </w:t>
      </w:r>
      <w:r w:rsidRPr="009865D7">
        <w:rPr>
          <w:rFonts w:ascii="Book Antiqua" w:hAnsi="Book Antiqua" w:cs="Times New Roman"/>
          <w:sz w:val="24"/>
          <w:szCs w:val="24"/>
        </w:rPr>
        <w:t>cm”</w:t>
      </w:r>
      <w:r w:rsidR="00CA5A6E" w:rsidRPr="009865D7">
        <w:rPr>
          <w:rFonts w:ascii="Book Antiqua" w:hAnsi="Book Antiqua" w:cs="Times New Roman"/>
          <w:sz w:val="24"/>
          <w:szCs w:val="24"/>
        </w:rPr>
        <w:t xml:space="preserve"> </w:t>
      </w:r>
      <w:r w:rsidR="009865D7">
        <w:rPr>
          <w:rFonts w:ascii="Book Antiqua" w:hAnsi="Book Antiqua" w:cs="Times New Roman"/>
          <w:sz w:val="24"/>
          <w:szCs w:val="24"/>
        </w:rPr>
        <w:t xml:space="preserve"> (</w:t>
      </w:r>
      <w:r w:rsidRPr="009865D7">
        <w:rPr>
          <w:rFonts w:ascii="Book Antiqua" w:hAnsi="Book Antiqua" w:cs="Times New Roman"/>
          <w:sz w:val="24"/>
          <w:szCs w:val="24"/>
        </w:rPr>
        <w:t>centímetros cuadrados</w:t>
      </w:r>
      <w:r w:rsidR="009865D7">
        <w:rPr>
          <w:rFonts w:ascii="Book Antiqua" w:hAnsi="Book Antiqua" w:cs="Times New Roman"/>
          <w:sz w:val="24"/>
          <w:szCs w:val="24"/>
        </w:rPr>
        <w:t xml:space="preserve">) </w:t>
      </w:r>
      <w:r w:rsidR="00CA5A6E" w:rsidRPr="009865D7">
        <w:rPr>
          <w:rFonts w:ascii="Book Antiqua" w:hAnsi="Book Antiqua" w:cs="Times New Roman"/>
          <w:sz w:val="24"/>
          <w:szCs w:val="24"/>
        </w:rPr>
        <w:t xml:space="preserve"> </w:t>
      </w:r>
      <w:r w:rsidRPr="009865D7">
        <w:rPr>
          <w:rFonts w:ascii="Book Antiqua" w:hAnsi="Book Antiqua" w:cs="Times New Roman"/>
          <w:sz w:val="24"/>
          <w:szCs w:val="24"/>
        </w:rPr>
        <w:t>y las placas que indiquen profesiones liberales</w:t>
      </w:r>
      <w:r w:rsidR="009865D7">
        <w:rPr>
          <w:rFonts w:ascii="Book Antiqua" w:hAnsi="Book Antiqua" w:cs="Times New Roman"/>
          <w:sz w:val="24"/>
          <w:szCs w:val="24"/>
        </w:rPr>
        <w:t xml:space="preserve">, </w:t>
      </w:r>
      <w:r w:rsidRPr="009865D7">
        <w:rPr>
          <w:rFonts w:ascii="Book Antiqua" w:hAnsi="Book Antiqua" w:cs="Times New Roman"/>
          <w:sz w:val="24"/>
          <w:szCs w:val="24"/>
        </w:rPr>
        <w:t>conteniendo solo nombre y profesión y que no excedan de la citada superficie</w:t>
      </w:r>
      <w:r w:rsidR="009865D7">
        <w:rPr>
          <w:rFonts w:ascii="Book Antiqua" w:hAnsi="Book Antiqua" w:cs="Times New Roman"/>
          <w:sz w:val="24"/>
          <w:szCs w:val="24"/>
        </w:rPr>
        <w:t xml:space="preserve">. </w:t>
      </w:r>
    </w:p>
    <w:p w:rsidR="00CA5A6E" w:rsidRPr="009865D7" w:rsidRDefault="00787D13" w:rsidP="009865D7">
      <w:pPr>
        <w:pStyle w:val="Prrafodelista"/>
        <w:keepNext/>
        <w:numPr>
          <w:ilvl w:val="0"/>
          <w:numId w:val="1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t>Los letreros que anuncien el ejercicio de una artesanía u oficio individuales</w:t>
      </w:r>
      <w:r w:rsidR="009865D7">
        <w:rPr>
          <w:rFonts w:ascii="Book Antiqua" w:hAnsi="Book Antiqua" w:cs="Times New Roman"/>
          <w:sz w:val="24"/>
          <w:szCs w:val="24"/>
        </w:rPr>
        <w:t xml:space="preserve">. </w:t>
      </w:r>
    </w:p>
    <w:p w:rsidR="00CA5A6E" w:rsidRPr="009865D7" w:rsidRDefault="009865D7" w:rsidP="009865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787D13" w:rsidRPr="009865D7">
        <w:rPr>
          <w:rFonts w:ascii="Book Antiqua" w:hAnsi="Book Antiqua" w:cs="Times New Roman"/>
          <w:sz w:val="24"/>
          <w:szCs w:val="24"/>
        </w:rPr>
        <w:t>Los contribuyentes del citado gravamen abonarán el mismo por los períodos que fije la Ordenanza Fiscal Anual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87D13" w:rsidRPr="009865D7">
        <w:rPr>
          <w:rFonts w:ascii="Book Antiqua" w:hAnsi="Book Antiqua" w:cs="Times New Roman"/>
          <w:sz w:val="24"/>
          <w:szCs w:val="24"/>
        </w:rPr>
        <w:t>Si la Publicidad y Propaganda se iniciare o finalizare dentro del año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7D13" w:rsidRPr="009865D7">
        <w:rPr>
          <w:rFonts w:ascii="Book Antiqua" w:hAnsi="Book Antiqua" w:cs="Times New Roman"/>
          <w:sz w:val="24"/>
          <w:szCs w:val="24"/>
        </w:rPr>
        <w:t>al pago se hará en proporción a los meses en que total o parcialmente se realizaren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7D13" w:rsidRPr="009865D7">
        <w:rPr>
          <w:rFonts w:ascii="Book Antiqua" w:hAnsi="Book Antiqua" w:cs="Times New Roman"/>
          <w:sz w:val="24"/>
          <w:szCs w:val="24"/>
        </w:rPr>
        <w:t>cuando el importe fijado sea anual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87D13" w:rsidRPr="009865D7">
        <w:rPr>
          <w:rFonts w:ascii="Book Antiqua" w:hAnsi="Book Antiqua" w:cs="Times New Roman"/>
          <w:sz w:val="24"/>
          <w:szCs w:val="24"/>
        </w:rPr>
        <w:t>Las fechas de vencimiento las establecerá el Organismo Fiscal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A5A6E" w:rsidRPr="009865D7" w:rsidRDefault="009865D7" w:rsidP="009865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t>ARTÍCULO OCTAVO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787D13" w:rsidRPr="009865D7">
        <w:rPr>
          <w:rFonts w:ascii="Book Antiqua" w:hAnsi="Book Antiqua" w:cs="Times New Roman"/>
          <w:sz w:val="24"/>
          <w:szCs w:val="24"/>
        </w:rPr>
        <w:t>Facúltase al Departamento Ejecutivo a reglamentar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9865D7" w:rsidRDefault="009865D7" w:rsidP="009865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65D7">
        <w:rPr>
          <w:rFonts w:ascii="Book Antiqua" w:hAnsi="Book Antiqua" w:cs="Times New Roman"/>
          <w:sz w:val="24"/>
          <w:szCs w:val="24"/>
        </w:rPr>
        <w:lastRenderedPageBreak/>
        <w:t>ARTÍCULO NOVENO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787D13" w:rsidRPr="009865D7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7D13" w:rsidRPr="009865D7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9865D7" w:rsidSect="009865D7">
      <w:footerReference w:type="default" r:id="rId8"/>
      <w:pgSz w:w="11906" w:h="16838"/>
      <w:pgMar w:top="1417" w:right="1134" w:bottom="1134" w:left="1701" w:header="709" w:footer="709" w:gutter="0"/>
      <w:pgNumType w:start="4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78B3" w:rsidRDefault="007D78B3" w:rsidP="007D78B3">
      <w:pPr>
        <w:spacing w:after="0" w:line="240" w:lineRule="auto"/>
      </w:pPr>
      <w:r>
        <w:separator/>
      </w:r>
    </w:p>
  </w:endnote>
  <w:endnote w:type="continuationSeparator" w:id="0">
    <w:p w:rsidR="007D78B3" w:rsidRDefault="007D78B3" w:rsidP="007D7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8B3" w:rsidRPr="000A475F" w:rsidRDefault="007D78B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78B3" w:rsidRDefault="007D78B3" w:rsidP="007D78B3">
      <w:pPr>
        <w:spacing w:after="0" w:line="240" w:lineRule="auto"/>
      </w:pPr>
      <w:r>
        <w:separator/>
      </w:r>
    </w:p>
  </w:footnote>
  <w:footnote w:type="continuationSeparator" w:id="0">
    <w:p w:rsidR="007D78B3" w:rsidRDefault="007D78B3" w:rsidP="007D78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EAD777C"/>
    <w:multiLevelType w:val="hybridMultilevel"/>
    <w:tmpl w:val="63BEF97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7" w15:restartNumberingAfterBreak="0">
    <w:nsid w:val="39926484"/>
    <w:multiLevelType w:val="hybridMultilevel"/>
    <w:tmpl w:val="EAD6C2C6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9" w15:restartNumberingAfterBreak="0">
    <w:nsid w:val="4648069D"/>
    <w:multiLevelType w:val="hybridMultilevel"/>
    <w:tmpl w:val="CA18796C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6496258E"/>
    <w:multiLevelType w:val="hybridMultilevel"/>
    <w:tmpl w:val="EEFAABC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1"/>
  </w:num>
  <w:num w:numId="7">
    <w:abstractNumId w:val="6"/>
  </w:num>
  <w:num w:numId="8">
    <w:abstractNumId w:val="8"/>
  </w:num>
  <w:num w:numId="9">
    <w:abstractNumId w:val="7"/>
  </w:num>
  <w:num w:numId="10">
    <w:abstractNumId w:val="9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36346"/>
    <w:rsid w:val="00076C51"/>
    <w:rsid w:val="00081675"/>
    <w:rsid w:val="000831D4"/>
    <w:rsid w:val="000A142D"/>
    <w:rsid w:val="000A365A"/>
    <w:rsid w:val="000A475F"/>
    <w:rsid w:val="000C41ED"/>
    <w:rsid w:val="0017500D"/>
    <w:rsid w:val="001C34EE"/>
    <w:rsid w:val="001D4657"/>
    <w:rsid w:val="001F6DC8"/>
    <w:rsid w:val="00213E5A"/>
    <w:rsid w:val="002157FA"/>
    <w:rsid w:val="00223CC1"/>
    <w:rsid w:val="00251261"/>
    <w:rsid w:val="002730B9"/>
    <w:rsid w:val="0029291D"/>
    <w:rsid w:val="002B709F"/>
    <w:rsid w:val="002C36A6"/>
    <w:rsid w:val="002C4A6C"/>
    <w:rsid w:val="002D0944"/>
    <w:rsid w:val="002D0AFE"/>
    <w:rsid w:val="00313F47"/>
    <w:rsid w:val="00315B94"/>
    <w:rsid w:val="0034687D"/>
    <w:rsid w:val="00350C9D"/>
    <w:rsid w:val="00361E54"/>
    <w:rsid w:val="00375ED1"/>
    <w:rsid w:val="003945FF"/>
    <w:rsid w:val="003F6D82"/>
    <w:rsid w:val="00404A66"/>
    <w:rsid w:val="0041286A"/>
    <w:rsid w:val="0047234E"/>
    <w:rsid w:val="004929EF"/>
    <w:rsid w:val="004A0924"/>
    <w:rsid w:val="004D02EC"/>
    <w:rsid w:val="004D11B4"/>
    <w:rsid w:val="004D1AA6"/>
    <w:rsid w:val="00524928"/>
    <w:rsid w:val="005359F5"/>
    <w:rsid w:val="00544CBA"/>
    <w:rsid w:val="0054729E"/>
    <w:rsid w:val="00557557"/>
    <w:rsid w:val="00582741"/>
    <w:rsid w:val="005B175D"/>
    <w:rsid w:val="005B1863"/>
    <w:rsid w:val="005C0E57"/>
    <w:rsid w:val="005D5587"/>
    <w:rsid w:val="00610D65"/>
    <w:rsid w:val="0061141E"/>
    <w:rsid w:val="00625207"/>
    <w:rsid w:val="00627CB2"/>
    <w:rsid w:val="006353D2"/>
    <w:rsid w:val="00642770"/>
    <w:rsid w:val="00692F83"/>
    <w:rsid w:val="00695C65"/>
    <w:rsid w:val="006B668B"/>
    <w:rsid w:val="006C5980"/>
    <w:rsid w:val="006D2BC5"/>
    <w:rsid w:val="00706B32"/>
    <w:rsid w:val="0071510C"/>
    <w:rsid w:val="0071778F"/>
    <w:rsid w:val="0073064C"/>
    <w:rsid w:val="0073752F"/>
    <w:rsid w:val="007501C7"/>
    <w:rsid w:val="00776757"/>
    <w:rsid w:val="00787D13"/>
    <w:rsid w:val="007A330C"/>
    <w:rsid w:val="007A7BCC"/>
    <w:rsid w:val="007C7D1F"/>
    <w:rsid w:val="007D78B3"/>
    <w:rsid w:val="0080738D"/>
    <w:rsid w:val="00816234"/>
    <w:rsid w:val="00832CC2"/>
    <w:rsid w:val="00843EC5"/>
    <w:rsid w:val="0085182B"/>
    <w:rsid w:val="00852E99"/>
    <w:rsid w:val="00862AA8"/>
    <w:rsid w:val="008E186A"/>
    <w:rsid w:val="008E469C"/>
    <w:rsid w:val="008F7ECB"/>
    <w:rsid w:val="0090799B"/>
    <w:rsid w:val="009100D9"/>
    <w:rsid w:val="009207A2"/>
    <w:rsid w:val="00920884"/>
    <w:rsid w:val="00972ED9"/>
    <w:rsid w:val="009865D7"/>
    <w:rsid w:val="009E60BA"/>
    <w:rsid w:val="00A057EB"/>
    <w:rsid w:val="00A311C6"/>
    <w:rsid w:val="00AB2206"/>
    <w:rsid w:val="00AB2B4E"/>
    <w:rsid w:val="00AE3351"/>
    <w:rsid w:val="00AE7D49"/>
    <w:rsid w:val="00B01DC9"/>
    <w:rsid w:val="00B5755E"/>
    <w:rsid w:val="00B838EF"/>
    <w:rsid w:val="00B83B78"/>
    <w:rsid w:val="00B96ECD"/>
    <w:rsid w:val="00BB465C"/>
    <w:rsid w:val="00C3356C"/>
    <w:rsid w:val="00C70300"/>
    <w:rsid w:val="00C71561"/>
    <w:rsid w:val="00C71BFC"/>
    <w:rsid w:val="00C80817"/>
    <w:rsid w:val="00C936F9"/>
    <w:rsid w:val="00CA4882"/>
    <w:rsid w:val="00CA5A6E"/>
    <w:rsid w:val="00CC39C6"/>
    <w:rsid w:val="00CE45DF"/>
    <w:rsid w:val="00D40751"/>
    <w:rsid w:val="00D61863"/>
    <w:rsid w:val="00D76C80"/>
    <w:rsid w:val="00DA1162"/>
    <w:rsid w:val="00DC4C94"/>
    <w:rsid w:val="00E01AC4"/>
    <w:rsid w:val="00E03152"/>
    <w:rsid w:val="00E0728B"/>
    <w:rsid w:val="00E14299"/>
    <w:rsid w:val="00E35355"/>
    <w:rsid w:val="00EB1BEE"/>
    <w:rsid w:val="00EE2927"/>
    <w:rsid w:val="00EF78DF"/>
    <w:rsid w:val="00F12310"/>
    <w:rsid w:val="00F46AEB"/>
    <w:rsid w:val="00F55D13"/>
    <w:rsid w:val="00F62A8D"/>
    <w:rsid w:val="00F80444"/>
    <w:rsid w:val="00FA515D"/>
    <w:rsid w:val="00FC43D4"/>
    <w:rsid w:val="00FF58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A916E42-34FF-44ED-8248-98F70673F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D78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D78B3"/>
  </w:style>
  <w:style w:type="paragraph" w:styleId="Piedepgina">
    <w:name w:val="footer"/>
    <w:basedOn w:val="Normal"/>
    <w:link w:val="PiedepginaCar"/>
    <w:uiPriority w:val="99"/>
    <w:semiHidden/>
    <w:unhideWhenUsed/>
    <w:rsid w:val="007D78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D78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CF85F5-7E91-4D3A-AF8F-FF0960079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839</Words>
  <Characters>4618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36</cp:revision>
  <cp:lastPrinted>2017-10-04T15:10:00Z</cp:lastPrinted>
  <dcterms:created xsi:type="dcterms:W3CDTF">2017-03-15T19:56:00Z</dcterms:created>
  <dcterms:modified xsi:type="dcterms:W3CDTF">2018-07-06T11:58:00Z</dcterms:modified>
</cp:coreProperties>
</file>