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B20" w:rsidRPr="004C0B20" w:rsidRDefault="004C0B20" w:rsidP="004C0B2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C0B20">
        <w:rPr>
          <w:rFonts w:ascii="Book Antiqua" w:hAnsi="Book Antiqua" w:cs="Times New Roman"/>
          <w:sz w:val="24"/>
          <w:szCs w:val="24"/>
        </w:rPr>
        <w:t>Yerba Buena, 17 de Septiembre de 1985</w:t>
      </w:r>
    </w:p>
    <w:p w:rsidR="004C0B20" w:rsidRPr="004C0B20" w:rsidRDefault="004C0B20" w:rsidP="004C0B2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C0B20">
        <w:rPr>
          <w:rFonts w:ascii="Book Antiqua" w:hAnsi="Book Antiqua" w:cs="Times New Roman"/>
          <w:b/>
          <w:sz w:val="24"/>
          <w:szCs w:val="24"/>
        </w:rPr>
        <w:t>ORDENANZA Nº 165</w:t>
      </w:r>
    </w:p>
    <w:p w:rsidR="004C0B20" w:rsidRPr="004C0B20" w:rsidRDefault="004C0B20" w:rsidP="004C0B2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C0B20">
        <w:rPr>
          <w:rFonts w:ascii="Book Antiqua" w:hAnsi="Book Antiqua" w:cs="Times New Roman"/>
          <w:b/>
          <w:sz w:val="24"/>
          <w:szCs w:val="24"/>
        </w:rPr>
        <w:t>VISTO:</w:t>
      </w:r>
    </w:p>
    <w:p w:rsidR="004B36F5" w:rsidRPr="004C0B20" w:rsidRDefault="004C0B20" w:rsidP="004C0B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8A2870" w:rsidRPr="004C0B20">
        <w:rPr>
          <w:rFonts w:ascii="Book Antiqua" w:hAnsi="Book Antiqua" w:cs="Times New Roman"/>
          <w:sz w:val="24"/>
          <w:szCs w:val="24"/>
        </w:rPr>
        <w:t>Que mediante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A2870" w:rsidRPr="004C0B20">
        <w:rPr>
          <w:rFonts w:ascii="Book Antiqua" w:hAnsi="Book Antiqua" w:cs="Times New Roman"/>
          <w:sz w:val="24"/>
          <w:szCs w:val="24"/>
        </w:rPr>
        <w:t>5731/85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>el Superior Gobierno de la Provincia transfiere en propiedad y a título gratuito a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>una fracción del inmueble Fiscal ubicado en Horco Molle Departamento de Yerba Buena identificado con la siguiente nomenclatura Catastral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8A2870" w:rsidRPr="004C0B20">
        <w:rPr>
          <w:rFonts w:ascii="Book Antiqua" w:hAnsi="Book Antiqua" w:cs="Times New Roman"/>
          <w:sz w:val="24"/>
          <w:szCs w:val="24"/>
        </w:rPr>
        <w:t>Circunscripción I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>Sección 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 xml:space="preserve">Manzana 125- Parcela 26 h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8A2870" w:rsidRPr="004C0B20">
        <w:rPr>
          <w:rFonts w:ascii="Book Antiqua" w:hAnsi="Book Antiqua" w:cs="Times New Roman"/>
          <w:sz w:val="24"/>
          <w:szCs w:val="24"/>
        </w:rPr>
        <w:t>7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8A2870" w:rsidRPr="004C0B20">
        <w:rPr>
          <w:rFonts w:ascii="Book Antiqua" w:hAnsi="Book Antiqua" w:cs="Times New Roman"/>
          <w:sz w:val="24"/>
          <w:szCs w:val="24"/>
        </w:rPr>
        <w:t xml:space="preserve"> Padrón 675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A2870" w:rsidRPr="004C0B20">
        <w:rPr>
          <w:rFonts w:ascii="Book Antiqua" w:hAnsi="Book Antiqua" w:cs="Times New Roman"/>
          <w:sz w:val="24"/>
          <w:szCs w:val="24"/>
        </w:rPr>
        <w:t>456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>Matrícula 7713 bis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>Orden 963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>según plano aprobado por la Dirección General de Catastro N° 1501 de fecha 27 de Octubre de 1982 e inscripto en mayor extensión en el Registro Inmobiliario en la Matrícula T-03673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A2870" w:rsidRPr="004C0B20">
        <w:rPr>
          <w:rFonts w:ascii="Book Antiqua" w:hAnsi="Book Antiqua" w:cs="Times New Roman"/>
          <w:sz w:val="24"/>
          <w:szCs w:val="24"/>
        </w:rPr>
        <w:t>La fracción aludida está comprendida dentro de las siguientes medidas y linderos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8A2870" w:rsidRPr="004C0B20">
        <w:rPr>
          <w:rFonts w:ascii="Book Antiqua" w:hAnsi="Book Antiqua" w:cs="Times New Roman"/>
          <w:sz w:val="24"/>
          <w:szCs w:val="24"/>
        </w:rPr>
        <w:t>Norte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8A2870" w:rsidRPr="004C0B20">
        <w:rPr>
          <w:rFonts w:ascii="Book Antiqua" w:hAnsi="Book Antiqua" w:cs="Times New Roman"/>
          <w:sz w:val="24"/>
          <w:szCs w:val="24"/>
        </w:rPr>
        <w:t>partiendo desde el Punto A’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>y B’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>498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>30mts con Aero Club Tucumán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8A2870" w:rsidRPr="004C0B20">
        <w:rPr>
          <w:rFonts w:ascii="Book Antiqua" w:hAnsi="Book Antiqua" w:cs="Times New Roman"/>
          <w:sz w:val="24"/>
          <w:szCs w:val="24"/>
        </w:rPr>
        <w:t>Oeste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8A2870" w:rsidRPr="004C0B20">
        <w:rPr>
          <w:rFonts w:ascii="Book Antiqua" w:hAnsi="Book Antiqua" w:cs="Times New Roman"/>
          <w:sz w:val="24"/>
          <w:szCs w:val="24"/>
        </w:rPr>
        <w:t>entre punto A’ y B’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>470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>15mts con Universidad Nacional de Tucumán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8A2870" w:rsidRPr="004C0B20">
        <w:rPr>
          <w:rFonts w:ascii="Book Antiqua" w:hAnsi="Book Antiqua" w:cs="Times New Roman"/>
          <w:sz w:val="24"/>
          <w:szCs w:val="24"/>
        </w:rPr>
        <w:t>Sur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8A2870" w:rsidRPr="004C0B20">
        <w:rPr>
          <w:rFonts w:ascii="Book Antiqua" w:hAnsi="Book Antiqua" w:cs="Times New Roman"/>
          <w:sz w:val="24"/>
          <w:szCs w:val="24"/>
        </w:rPr>
        <w:t>entre punto B y C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>498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>30mts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A2870" w:rsidRPr="004C0B20">
        <w:rPr>
          <w:rFonts w:ascii="Book Antiqua" w:hAnsi="Book Antiqua" w:cs="Times New Roman"/>
          <w:sz w:val="24"/>
          <w:szCs w:val="24"/>
        </w:rPr>
        <w:t>Esta es una línea imaginaria que parte del punto C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>pasa por el punto 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A2870" w:rsidRPr="004C0B20">
        <w:rPr>
          <w:rFonts w:ascii="Book Antiqua" w:hAnsi="Book Antiqua" w:cs="Times New Roman"/>
          <w:sz w:val="24"/>
          <w:szCs w:val="24"/>
        </w:rPr>
        <w:t>hasta su intersección con el límite Sur de Aero Club Tucumán con resto de la propiedad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8A2870" w:rsidRPr="004C0B20">
        <w:rPr>
          <w:rFonts w:ascii="Book Antiqua" w:hAnsi="Book Antiqua" w:cs="Times New Roman"/>
          <w:sz w:val="24"/>
          <w:szCs w:val="24"/>
        </w:rPr>
        <w:t>y</w:t>
      </w:r>
    </w:p>
    <w:p w:rsidR="004C0B20" w:rsidRPr="004C0B20" w:rsidRDefault="004C0B20" w:rsidP="004C0B2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C0B2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815DF8" w:rsidRPr="004C0B20" w:rsidRDefault="004C0B20" w:rsidP="004C0B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5755E" w:rsidRPr="004C0B20">
        <w:rPr>
          <w:rFonts w:ascii="Book Antiqua" w:hAnsi="Book Antiqua" w:cs="Times New Roman"/>
          <w:sz w:val="24"/>
          <w:szCs w:val="24"/>
        </w:rPr>
        <w:t xml:space="preserve">Que </w:t>
      </w:r>
      <w:r w:rsidR="00CA0EFB" w:rsidRPr="004C0B20">
        <w:rPr>
          <w:rFonts w:ascii="Book Antiqua" w:hAnsi="Book Antiqua" w:cs="Times New Roman"/>
          <w:sz w:val="24"/>
          <w:szCs w:val="24"/>
        </w:rPr>
        <w:t>el artículo segundo de la mencionada ley dice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CA0EFB" w:rsidRPr="004C0B20">
        <w:rPr>
          <w:rFonts w:ascii="Book Antiqua" w:hAnsi="Book Antiqua" w:cs="Times New Roman"/>
          <w:sz w:val="24"/>
          <w:szCs w:val="24"/>
        </w:rPr>
        <w:t>“La Municipalidad de Yerba Buena destinará el inmueble que se transfiere a reforestación y parquizacion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A0EFB" w:rsidRPr="004C0B20">
        <w:rPr>
          <w:rFonts w:ascii="Book Antiqua" w:hAnsi="Book Antiqua" w:cs="Times New Roman"/>
          <w:sz w:val="24"/>
          <w:szCs w:val="24"/>
        </w:rPr>
        <w:t>construcción de un complejo deportivo y barrio de viviendas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A0EFB" w:rsidRPr="004C0B20">
        <w:rPr>
          <w:rFonts w:ascii="Book Antiqua" w:hAnsi="Book Antiqua" w:cs="Times New Roman"/>
          <w:sz w:val="24"/>
          <w:szCs w:val="24"/>
        </w:rPr>
        <w:t>de conformidad a convenios que a tal fin celebrará con entidades crediticias”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815DF8" w:rsidRPr="004C0B20" w:rsidRDefault="00CA0EFB" w:rsidP="004C0B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0B20">
        <w:rPr>
          <w:rFonts w:ascii="Book Antiqua" w:hAnsi="Book Antiqua" w:cs="Times New Roman"/>
          <w:sz w:val="24"/>
          <w:szCs w:val="24"/>
        </w:rPr>
        <w:t>Que se pretende realizar un Barrio de 33 Viviendas en una fracción del terreno citado en el</w:t>
      </w:r>
      <w:r w:rsidR="004C0B20">
        <w:rPr>
          <w:rFonts w:ascii="Book Antiqua" w:hAnsi="Book Antiqua" w:cs="Times New Roman"/>
          <w:sz w:val="24"/>
          <w:szCs w:val="24"/>
        </w:rPr>
        <w:t xml:space="preserve"> visto </w:t>
      </w:r>
      <w:r w:rsidRPr="004C0B20">
        <w:rPr>
          <w:rFonts w:ascii="Book Antiqua" w:hAnsi="Book Antiqua" w:cs="Times New Roman"/>
          <w:sz w:val="24"/>
          <w:szCs w:val="24"/>
        </w:rPr>
        <w:t>que antecede ubicada en el Angulo Nor-Oeste</w:t>
      </w:r>
      <w:r w:rsidR="004C0B20">
        <w:rPr>
          <w:rFonts w:ascii="Book Antiqua" w:hAnsi="Book Antiqua" w:cs="Times New Roman"/>
          <w:sz w:val="24"/>
          <w:szCs w:val="24"/>
        </w:rPr>
        <w:t xml:space="preserve">, </w:t>
      </w:r>
      <w:r w:rsidRPr="004C0B20">
        <w:rPr>
          <w:rFonts w:ascii="Book Antiqua" w:hAnsi="Book Antiqua" w:cs="Times New Roman"/>
          <w:sz w:val="24"/>
          <w:szCs w:val="24"/>
        </w:rPr>
        <w:t>el cual será desti</w:t>
      </w:r>
      <w:r w:rsidR="00867BA9" w:rsidRPr="004C0B20">
        <w:rPr>
          <w:rFonts w:ascii="Book Antiqua" w:hAnsi="Book Antiqua" w:cs="Times New Roman"/>
          <w:sz w:val="24"/>
          <w:szCs w:val="24"/>
        </w:rPr>
        <w:t>nado a familias de escasos recu</w:t>
      </w:r>
      <w:r w:rsidRPr="004C0B20">
        <w:rPr>
          <w:rFonts w:ascii="Book Antiqua" w:hAnsi="Book Antiqua" w:cs="Times New Roman"/>
          <w:sz w:val="24"/>
          <w:szCs w:val="24"/>
        </w:rPr>
        <w:t>rsos que fueron afectadas por las inundaciones</w:t>
      </w:r>
      <w:r w:rsidR="004C0B20">
        <w:rPr>
          <w:rFonts w:ascii="Book Antiqua" w:hAnsi="Book Antiqua" w:cs="Times New Roman"/>
          <w:sz w:val="24"/>
          <w:szCs w:val="24"/>
        </w:rPr>
        <w:t xml:space="preserve">; </w:t>
      </w:r>
    </w:p>
    <w:p w:rsidR="00815DF8" w:rsidRPr="004C0B20" w:rsidRDefault="00CA0EFB" w:rsidP="004C0B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0B20">
        <w:rPr>
          <w:rFonts w:ascii="Book Antiqua" w:hAnsi="Book Antiqua" w:cs="Times New Roman"/>
          <w:sz w:val="24"/>
          <w:szCs w:val="24"/>
        </w:rPr>
        <w:t>Que debe dictarse el instrumento legal correspondiente a tales efectos</w:t>
      </w:r>
      <w:r w:rsidR="004C0B20">
        <w:rPr>
          <w:rFonts w:ascii="Book Antiqua" w:hAnsi="Book Antiqua" w:cs="Times New Roman"/>
          <w:sz w:val="24"/>
          <w:szCs w:val="24"/>
        </w:rPr>
        <w:t xml:space="preserve">; </w:t>
      </w:r>
    </w:p>
    <w:p w:rsidR="00B044AF" w:rsidRPr="004C0B20" w:rsidRDefault="004C0B20" w:rsidP="004C0B2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C0B2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815DF8" w:rsidRPr="004C0B20" w:rsidRDefault="004C0B20" w:rsidP="004C0B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0B2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67BA9" w:rsidRPr="004C0B20">
        <w:rPr>
          <w:rFonts w:ascii="Book Antiqua" w:hAnsi="Book Antiqua" w:cs="Times New Roman"/>
          <w:sz w:val="24"/>
          <w:szCs w:val="24"/>
        </w:rPr>
        <w:t>AUTORIZASE al Departamento Ejecutivo Municipal a recibir en propiedad y a título gratuito la fracción de terreno fiscal mencionado en el</w:t>
      </w:r>
      <w:r>
        <w:rPr>
          <w:rFonts w:ascii="Book Antiqua" w:hAnsi="Book Antiqua" w:cs="Times New Roman"/>
          <w:sz w:val="24"/>
          <w:szCs w:val="24"/>
        </w:rPr>
        <w:t xml:space="preserve"> visto </w:t>
      </w:r>
      <w:r w:rsidR="00867BA9" w:rsidRPr="004C0B20">
        <w:rPr>
          <w:rFonts w:ascii="Book Antiqua" w:hAnsi="Book Antiqua" w:cs="Times New Roman"/>
          <w:sz w:val="24"/>
          <w:szCs w:val="24"/>
        </w:rPr>
        <w:t>que antecede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67BA9" w:rsidRPr="004C0B20">
        <w:rPr>
          <w:rFonts w:ascii="Book Antiqua" w:hAnsi="Book Antiqua" w:cs="Times New Roman"/>
          <w:sz w:val="24"/>
          <w:szCs w:val="24"/>
        </w:rPr>
        <w:t>de acuerdo con lo dispuesto en la Ley Provincial N° 5731/85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15DF8" w:rsidRPr="004C0B20" w:rsidRDefault="004C0B20" w:rsidP="004C0B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0B2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67BA9" w:rsidRPr="004C0B20">
        <w:rPr>
          <w:rFonts w:ascii="Book Antiqua" w:hAnsi="Book Antiqua" w:cs="Times New Roman"/>
          <w:sz w:val="24"/>
          <w:szCs w:val="24"/>
        </w:rPr>
        <w:t>AUTORIZASE al Departamento Ejecutivo Municipal a ceder a título de gratuidad a los adjudicatarios los 33 terrenos según plano de Mensura y División que se acompaña adjunto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67BA9" w:rsidRPr="004C0B20">
        <w:rPr>
          <w:rFonts w:ascii="Book Antiqua" w:hAnsi="Book Antiqua" w:cs="Times New Roman"/>
          <w:sz w:val="24"/>
          <w:szCs w:val="24"/>
        </w:rPr>
        <w:t>en donde posteriormente se construirán 33 viviendas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67BA9" w:rsidRPr="004C0B20">
        <w:rPr>
          <w:rFonts w:ascii="Book Antiqua" w:hAnsi="Book Antiqua" w:cs="Times New Roman"/>
          <w:sz w:val="24"/>
          <w:szCs w:val="24"/>
        </w:rPr>
        <w:t>de acuerdo con Operatoria del Banco Hipotecario Nacional H N 755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15DF8" w:rsidRPr="004C0B20" w:rsidRDefault="004C0B20" w:rsidP="004C0B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0B2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67BA9" w:rsidRPr="004C0B20">
        <w:rPr>
          <w:rFonts w:ascii="Book Antiqua" w:hAnsi="Book Antiqua" w:cs="Times New Roman"/>
          <w:sz w:val="24"/>
          <w:szCs w:val="24"/>
        </w:rPr>
        <w:t>AUTORIZASE al Departamento Ejecutivo Municipal a ejecutar la Obra “33 viviendas para los damnificados por las Inundaciones”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67BA9" w:rsidRPr="004C0B20">
        <w:rPr>
          <w:rFonts w:ascii="Book Antiqua" w:hAnsi="Book Antiqua" w:cs="Times New Roman"/>
          <w:sz w:val="24"/>
          <w:szCs w:val="24"/>
        </w:rPr>
        <w:t>de acuerdo con las normas y estilo que el Banco Hipotecario Nacional establece a tales efectos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4C0B20" w:rsidRDefault="004C0B20" w:rsidP="004C0B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0B20">
        <w:rPr>
          <w:rFonts w:ascii="Book Antiqua" w:hAnsi="Book Antiqua" w:cs="Times New Roman"/>
          <w:sz w:val="24"/>
          <w:szCs w:val="24"/>
          <w:u w:val="single"/>
        </w:rPr>
        <w:lastRenderedPageBreak/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67BA9" w:rsidRPr="004C0B2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67BA9" w:rsidRPr="004C0B2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4C0B20" w:rsidSect="004C0B20">
      <w:footerReference w:type="default" r:id="rId7"/>
      <w:pgSz w:w="11906" w:h="16838"/>
      <w:pgMar w:top="1417" w:right="1134" w:bottom="1134" w:left="1701" w:header="709" w:footer="709" w:gutter="0"/>
      <w:pgNumType w:start="8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5920" w:rsidRDefault="00965920" w:rsidP="00965920">
      <w:pPr>
        <w:spacing w:after="0" w:line="240" w:lineRule="auto"/>
      </w:pPr>
      <w:r>
        <w:separator/>
      </w:r>
    </w:p>
  </w:endnote>
  <w:endnote w:type="continuationSeparator" w:id="0">
    <w:p w:rsidR="00965920" w:rsidRDefault="00965920" w:rsidP="00965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5920" w:rsidRPr="00FD6694" w:rsidRDefault="0096592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5920" w:rsidRDefault="00965920" w:rsidP="00965920">
      <w:pPr>
        <w:spacing w:after="0" w:line="240" w:lineRule="auto"/>
      </w:pPr>
      <w:r>
        <w:separator/>
      </w:r>
    </w:p>
  </w:footnote>
  <w:footnote w:type="continuationSeparator" w:id="0">
    <w:p w:rsidR="00965920" w:rsidRDefault="00965920" w:rsidP="009659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555B7"/>
    <w:rsid w:val="00081675"/>
    <w:rsid w:val="00096E2D"/>
    <w:rsid w:val="000A142D"/>
    <w:rsid w:val="000C41ED"/>
    <w:rsid w:val="00153390"/>
    <w:rsid w:val="0017500D"/>
    <w:rsid w:val="001D6DBC"/>
    <w:rsid w:val="001F2773"/>
    <w:rsid w:val="001F2C46"/>
    <w:rsid w:val="001F6DC8"/>
    <w:rsid w:val="002157FA"/>
    <w:rsid w:val="00250C6D"/>
    <w:rsid w:val="00252292"/>
    <w:rsid w:val="0027227A"/>
    <w:rsid w:val="002730B9"/>
    <w:rsid w:val="00280EA7"/>
    <w:rsid w:val="002C30B1"/>
    <w:rsid w:val="002C36A6"/>
    <w:rsid w:val="002D0AFE"/>
    <w:rsid w:val="00313F47"/>
    <w:rsid w:val="00315B94"/>
    <w:rsid w:val="003431D4"/>
    <w:rsid w:val="00345353"/>
    <w:rsid w:val="003642C4"/>
    <w:rsid w:val="00397C43"/>
    <w:rsid w:val="003B20AD"/>
    <w:rsid w:val="00404A66"/>
    <w:rsid w:val="0041286A"/>
    <w:rsid w:val="00430B59"/>
    <w:rsid w:val="0047234E"/>
    <w:rsid w:val="004B36F5"/>
    <w:rsid w:val="004C0B20"/>
    <w:rsid w:val="004C32B9"/>
    <w:rsid w:val="004D02EC"/>
    <w:rsid w:val="004D11B4"/>
    <w:rsid w:val="004F0361"/>
    <w:rsid w:val="005767D5"/>
    <w:rsid w:val="005B175D"/>
    <w:rsid w:val="005C0E57"/>
    <w:rsid w:val="00603587"/>
    <w:rsid w:val="00625207"/>
    <w:rsid w:val="00642770"/>
    <w:rsid w:val="00676D82"/>
    <w:rsid w:val="006F2AC2"/>
    <w:rsid w:val="00706B32"/>
    <w:rsid w:val="0073064C"/>
    <w:rsid w:val="0073752F"/>
    <w:rsid w:val="007B47EA"/>
    <w:rsid w:val="008066FA"/>
    <w:rsid w:val="00815DF8"/>
    <w:rsid w:val="00867BA9"/>
    <w:rsid w:val="008A2870"/>
    <w:rsid w:val="008E469C"/>
    <w:rsid w:val="0090799B"/>
    <w:rsid w:val="009207A2"/>
    <w:rsid w:val="00950DA3"/>
    <w:rsid w:val="00965920"/>
    <w:rsid w:val="00980832"/>
    <w:rsid w:val="009F0AC5"/>
    <w:rsid w:val="00A057EB"/>
    <w:rsid w:val="00A30CAD"/>
    <w:rsid w:val="00A93C7C"/>
    <w:rsid w:val="00AE7D49"/>
    <w:rsid w:val="00B044AF"/>
    <w:rsid w:val="00B50580"/>
    <w:rsid w:val="00B5755E"/>
    <w:rsid w:val="00B96ECD"/>
    <w:rsid w:val="00BA6ADA"/>
    <w:rsid w:val="00BC170E"/>
    <w:rsid w:val="00BD052B"/>
    <w:rsid w:val="00BD394D"/>
    <w:rsid w:val="00BD4637"/>
    <w:rsid w:val="00C14557"/>
    <w:rsid w:val="00C3356C"/>
    <w:rsid w:val="00C4565F"/>
    <w:rsid w:val="00C70300"/>
    <w:rsid w:val="00C72BD0"/>
    <w:rsid w:val="00C936F9"/>
    <w:rsid w:val="00CA0EFB"/>
    <w:rsid w:val="00CB336C"/>
    <w:rsid w:val="00CE45DF"/>
    <w:rsid w:val="00CE5CF5"/>
    <w:rsid w:val="00D06FAC"/>
    <w:rsid w:val="00D222C9"/>
    <w:rsid w:val="00D7465D"/>
    <w:rsid w:val="00D76C80"/>
    <w:rsid w:val="00D80495"/>
    <w:rsid w:val="00D809F2"/>
    <w:rsid w:val="00DC4C94"/>
    <w:rsid w:val="00E02B67"/>
    <w:rsid w:val="00E0728B"/>
    <w:rsid w:val="00E11B42"/>
    <w:rsid w:val="00E765E1"/>
    <w:rsid w:val="00E814E7"/>
    <w:rsid w:val="00EA494F"/>
    <w:rsid w:val="00EB1BEE"/>
    <w:rsid w:val="00EE1E20"/>
    <w:rsid w:val="00F00C89"/>
    <w:rsid w:val="00F33868"/>
    <w:rsid w:val="00F80444"/>
    <w:rsid w:val="00F90D0C"/>
    <w:rsid w:val="00FD6694"/>
    <w:rsid w:val="00FE3D1C"/>
    <w:rsid w:val="00FF0927"/>
    <w:rsid w:val="00FF44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208360-AE09-40F7-BDD3-9A7539690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659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65920"/>
  </w:style>
  <w:style w:type="paragraph" w:styleId="Piedepgina">
    <w:name w:val="footer"/>
    <w:basedOn w:val="Normal"/>
    <w:link w:val="PiedepginaCar"/>
    <w:uiPriority w:val="99"/>
    <w:semiHidden/>
    <w:unhideWhenUsed/>
    <w:rsid w:val="009659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65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35</cp:revision>
  <cp:lastPrinted>2017-10-04T15:10:00Z</cp:lastPrinted>
  <dcterms:created xsi:type="dcterms:W3CDTF">2017-03-08T20:17:00Z</dcterms:created>
  <dcterms:modified xsi:type="dcterms:W3CDTF">2018-07-06T12:01:00Z</dcterms:modified>
</cp:coreProperties>
</file>