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AF0" w:rsidRPr="00185AF0" w:rsidRDefault="00185AF0" w:rsidP="00185AF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Enero de 1994</w:t>
      </w:r>
    </w:p>
    <w:p w:rsidR="00185AF0" w:rsidRPr="00185AF0" w:rsidRDefault="00185AF0" w:rsidP="00185AF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603</w:t>
      </w:r>
    </w:p>
    <w:p w:rsidR="00185AF0" w:rsidRPr="00185AF0" w:rsidRDefault="00185AF0" w:rsidP="00185AF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A0281B" w:rsidRPr="00185AF0" w:rsidRDefault="00185AF0" w:rsidP="00185A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Lo dispuesto por el Titulo XIV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Tasas de Actuación Administrativa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B1FA8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Vigésimo Octavo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Inciso</w:t>
      </w:r>
      <w:r w:rsidR="00ED533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b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D533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de la Ordenanza 571/93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185AF0" w:rsidRPr="00185AF0" w:rsidRDefault="00185AF0" w:rsidP="00185AF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ED5339" w:rsidRPr="00185AF0" w:rsidRDefault="00185AF0" w:rsidP="00185A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154E3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Que dicha norma consagra el cobro de la Taza de Renovación Anual por cada local de negocios o fondos de Comercio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D5339" w:rsidRPr="00185AF0" w:rsidRDefault="006444E8" w:rsidP="00185A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igualmente el principio legal consagra los valores aplicables a cada tipo de </w:t>
      </w:r>
      <w:r w:rsidR="002E0B4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explotación</w:t>
      </w:r>
      <w:r w:rsid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D5339" w:rsidRPr="00185AF0" w:rsidRDefault="002E0B49" w:rsidP="00185A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Qué razones de política fiscal hacen aconsejable fraccionar el pago de dicha tasa</w:t>
      </w:r>
      <w:r w:rsid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D5339" w:rsidRPr="00185AF0" w:rsidRDefault="002E0B49" w:rsidP="00185AF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Que la medida propuesta se inscribe dentro del marco de racionalización en curso dentro de la Dirección de Rentas</w:t>
      </w:r>
      <w:r w:rsid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70E16" w:rsidRPr="00185AF0" w:rsidRDefault="00185AF0" w:rsidP="00185AF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ED5339" w:rsidRPr="00185AF0" w:rsidRDefault="00185AF0" w:rsidP="00185AF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E0B4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Fíjese como fecha de vencimiento de la Tasa de Renovación Anual 1994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E0B4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por local de negocio o fondo de comercio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E0B4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el 30 de Junio y el 30 de Diciembre de 1994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D5339" w:rsidRPr="00185AF0" w:rsidRDefault="00185AF0" w:rsidP="00185AF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En cada una de las fechas citadas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los contribuyentes deberán abonar el 50%</w:t>
      </w:r>
      <w:r w:rsidR="00ED533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cincuenta por ciento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ED5339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del monto dispuesto por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571/93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conforme al tipo de explotación de que se trate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D5339" w:rsidRPr="00185AF0" w:rsidRDefault="00185AF0" w:rsidP="00185AF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85AF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8304C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PUBLIQUESE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185AF0" w:rsidRDefault="00185AF0" w:rsidP="00185A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85AF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185AF0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185AF0" w:rsidSect="00185AF0">
      <w:footerReference w:type="default" r:id="rId6"/>
      <w:pgSz w:w="11906" w:h="16838"/>
      <w:pgMar w:top="1417" w:right="1134" w:bottom="1134" w:left="1701" w:header="709" w:footer="709" w:gutter="0"/>
      <w:pgNumType w:start="4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FFF" w:rsidRDefault="00775FFF" w:rsidP="00775FFF">
      <w:pPr>
        <w:spacing w:after="0" w:line="240" w:lineRule="auto"/>
      </w:pPr>
      <w:r>
        <w:separator/>
      </w:r>
    </w:p>
  </w:endnote>
  <w:endnote w:type="continuationSeparator" w:id="0">
    <w:p w:rsidR="00775FFF" w:rsidRDefault="00775FFF" w:rsidP="0077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FFF" w:rsidRPr="001B4B0E" w:rsidRDefault="00775F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FFF" w:rsidRDefault="00775FFF" w:rsidP="00775FFF">
      <w:pPr>
        <w:spacing w:after="0" w:line="240" w:lineRule="auto"/>
      </w:pPr>
      <w:r>
        <w:separator/>
      </w:r>
    </w:p>
  </w:footnote>
  <w:footnote w:type="continuationSeparator" w:id="0">
    <w:p w:rsidR="00775FFF" w:rsidRDefault="00775FFF" w:rsidP="00775F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03FA"/>
    <w:rsid w:val="00000699"/>
    <w:rsid w:val="00017546"/>
    <w:rsid w:val="000B6789"/>
    <w:rsid w:val="00185AF0"/>
    <w:rsid w:val="001A7A3F"/>
    <w:rsid w:val="001B4B0E"/>
    <w:rsid w:val="0023606E"/>
    <w:rsid w:val="00253262"/>
    <w:rsid w:val="00293EA8"/>
    <w:rsid w:val="00295A20"/>
    <w:rsid w:val="002A4C0B"/>
    <w:rsid w:val="002E0B49"/>
    <w:rsid w:val="003203FA"/>
    <w:rsid w:val="00335277"/>
    <w:rsid w:val="00356436"/>
    <w:rsid w:val="00373F75"/>
    <w:rsid w:val="003B2F6D"/>
    <w:rsid w:val="003B4C64"/>
    <w:rsid w:val="004451AB"/>
    <w:rsid w:val="004956D1"/>
    <w:rsid w:val="004D1689"/>
    <w:rsid w:val="00514FFC"/>
    <w:rsid w:val="00573D46"/>
    <w:rsid w:val="00630AD6"/>
    <w:rsid w:val="00635C40"/>
    <w:rsid w:val="006444E8"/>
    <w:rsid w:val="00676CB3"/>
    <w:rsid w:val="006D7CA3"/>
    <w:rsid w:val="006E58C3"/>
    <w:rsid w:val="0070780E"/>
    <w:rsid w:val="00775FFF"/>
    <w:rsid w:val="0078304C"/>
    <w:rsid w:val="007B2BF8"/>
    <w:rsid w:val="007C2F78"/>
    <w:rsid w:val="008105DC"/>
    <w:rsid w:val="008213C0"/>
    <w:rsid w:val="00850AA0"/>
    <w:rsid w:val="00865A0B"/>
    <w:rsid w:val="009B31B1"/>
    <w:rsid w:val="009C09A8"/>
    <w:rsid w:val="009C4E49"/>
    <w:rsid w:val="009D2032"/>
    <w:rsid w:val="00A0281B"/>
    <w:rsid w:val="00A10FF6"/>
    <w:rsid w:val="00A1493E"/>
    <w:rsid w:val="00A2771D"/>
    <w:rsid w:val="00AD6719"/>
    <w:rsid w:val="00AE4D30"/>
    <w:rsid w:val="00B70E16"/>
    <w:rsid w:val="00B82A0F"/>
    <w:rsid w:val="00B91301"/>
    <w:rsid w:val="00BF0F6E"/>
    <w:rsid w:val="00C154E3"/>
    <w:rsid w:val="00CD1C8C"/>
    <w:rsid w:val="00CF7569"/>
    <w:rsid w:val="00D74CEB"/>
    <w:rsid w:val="00DD7CB2"/>
    <w:rsid w:val="00DE2130"/>
    <w:rsid w:val="00E14A9A"/>
    <w:rsid w:val="00E909FC"/>
    <w:rsid w:val="00EB1FA8"/>
    <w:rsid w:val="00ED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62E248-857A-46A8-83C8-E3651559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7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5FFF"/>
  </w:style>
  <w:style w:type="paragraph" w:styleId="Piedepgina">
    <w:name w:val="footer"/>
    <w:basedOn w:val="Normal"/>
    <w:link w:val="PiedepginaCar"/>
    <w:uiPriority w:val="99"/>
    <w:semiHidden/>
    <w:unhideWhenUsed/>
    <w:rsid w:val="00775F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5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8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2017-10-04T15:12:00Z</cp:lastPrinted>
  <dcterms:created xsi:type="dcterms:W3CDTF">2017-01-10T13:27:00Z</dcterms:created>
  <dcterms:modified xsi:type="dcterms:W3CDTF">2018-07-06T12:25:00Z</dcterms:modified>
</cp:coreProperties>
</file>