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D25" w:rsidRPr="00AA5D25" w:rsidRDefault="00AA5D25" w:rsidP="00AA5D2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</w:rPr>
        <w:t>Yerba Buena, 19 de Junio de 1996</w:t>
      </w:r>
    </w:p>
    <w:p w:rsidR="00AA5D25" w:rsidRPr="00AA5D25" w:rsidRDefault="00AA5D25" w:rsidP="00AA5D2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A5D25">
        <w:rPr>
          <w:rFonts w:ascii="Book Antiqua" w:hAnsi="Book Antiqua" w:cs="Times New Roman"/>
          <w:b/>
          <w:sz w:val="24"/>
          <w:szCs w:val="24"/>
        </w:rPr>
        <w:t>ORDENANZA Nº 752</w:t>
      </w:r>
    </w:p>
    <w:p w:rsidR="00AA5D25" w:rsidRPr="00AA5D25" w:rsidRDefault="00AA5D25" w:rsidP="00AA5D2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5D25">
        <w:rPr>
          <w:rFonts w:ascii="Book Antiqua" w:hAnsi="Book Antiqua" w:cs="Times New Roman"/>
          <w:b/>
          <w:sz w:val="24"/>
          <w:szCs w:val="24"/>
        </w:rPr>
        <w:t>VISTO:</w:t>
      </w:r>
    </w:p>
    <w:p w:rsidR="002D0AFE" w:rsidRPr="00AA5D25" w:rsidRDefault="00AA5D2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D0AFE" w:rsidRPr="00AA5D25">
        <w:rPr>
          <w:rFonts w:ascii="Book Antiqua" w:hAnsi="Book Antiqua" w:cs="Times New Roman"/>
          <w:sz w:val="24"/>
          <w:szCs w:val="24"/>
        </w:rPr>
        <w:t>Que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D0AFE" w:rsidRPr="00AA5D25">
        <w:rPr>
          <w:rFonts w:ascii="Book Antiqua" w:hAnsi="Book Antiqua" w:cs="Times New Roman"/>
          <w:sz w:val="24"/>
          <w:szCs w:val="24"/>
        </w:rPr>
        <w:t>684 de fecha 08/04/96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D0AFE" w:rsidRPr="00AA5D25">
        <w:rPr>
          <w:rFonts w:ascii="Book Antiqua" w:hAnsi="Book Antiqua" w:cs="Times New Roman"/>
          <w:sz w:val="24"/>
          <w:szCs w:val="24"/>
        </w:rPr>
        <w:t>se faculta al Departamento Ejecutivo Municipal a otorgar a perpetuidad la concesión de los terrenos de los Cementerios Municipales</w:t>
      </w:r>
      <w:r w:rsidR="00DB5DEB" w:rsidRPr="00AA5D2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2D0AFE" w:rsidRPr="00AA5D25">
        <w:rPr>
          <w:rFonts w:ascii="Book Antiqua" w:hAnsi="Book Antiqua" w:cs="Times New Roman"/>
          <w:sz w:val="24"/>
          <w:szCs w:val="24"/>
        </w:rPr>
        <w:t>Viejo y Jardín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B5DEB" w:rsidRPr="00AA5D25">
        <w:rPr>
          <w:rFonts w:ascii="Book Antiqua" w:hAnsi="Book Antiqua" w:cs="Times New Roman"/>
          <w:sz w:val="24"/>
          <w:szCs w:val="24"/>
        </w:rPr>
        <w:t xml:space="preserve"> </w:t>
      </w:r>
      <w:r w:rsidR="002D0AFE" w:rsidRPr="00AA5D25">
        <w:rPr>
          <w:rFonts w:ascii="Book Antiqua" w:hAnsi="Book Antiqua" w:cs="Times New Roman"/>
          <w:sz w:val="24"/>
          <w:szCs w:val="24"/>
        </w:rPr>
        <w:t>y</w:t>
      </w:r>
    </w:p>
    <w:p w:rsidR="00AA5D25" w:rsidRPr="00AA5D25" w:rsidRDefault="00AA5D25" w:rsidP="00AA5D2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A5D2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B5DEB" w:rsidRPr="00AA5D25" w:rsidRDefault="00AA5D2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2D0AFE" w:rsidRPr="00AA5D25">
        <w:rPr>
          <w:rFonts w:ascii="Book Antiqua" w:hAnsi="Book Antiqua" w:cs="Times New Roman"/>
          <w:sz w:val="24"/>
          <w:szCs w:val="24"/>
        </w:rPr>
        <w:t>Que la misma fue prorrogada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D0AFE" w:rsidRPr="00AA5D25">
        <w:rPr>
          <w:rFonts w:ascii="Book Antiqua" w:hAnsi="Book Antiqua" w:cs="Times New Roman"/>
          <w:sz w:val="24"/>
          <w:szCs w:val="24"/>
        </w:rPr>
        <w:t>696/95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D0AFE" w:rsidRPr="00AA5D25">
        <w:rPr>
          <w:rFonts w:ascii="Book Antiqua" w:hAnsi="Book Antiqua" w:cs="Times New Roman"/>
          <w:sz w:val="24"/>
          <w:szCs w:val="24"/>
        </w:rPr>
        <w:t>727/95 y 739/96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D0AFE" w:rsidRPr="00AA5D25">
        <w:rPr>
          <w:rFonts w:ascii="Book Antiqua" w:hAnsi="Book Antiqua" w:cs="Times New Roman"/>
          <w:sz w:val="24"/>
          <w:szCs w:val="24"/>
        </w:rPr>
        <w:t>y cuyo vencimiento opera el 31/05/96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DB5DEB" w:rsidRPr="00AA5D25" w:rsidRDefault="002D0AFE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</w:rPr>
        <w:t>Que atendiendo los numerosos</w:t>
      </w:r>
      <w:r w:rsidR="0041286A" w:rsidRPr="00AA5D25">
        <w:rPr>
          <w:rFonts w:ascii="Book Antiqua" w:hAnsi="Book Antiqua" w:cs="Times New Roman"/>
          <w:sz w:val="24"/>
          <w:szCs w:val="24"/>
        </w:rPr>
        <w:t xml:space="preserve"> pedidos efectuados por los contribuyentes</w:t>
      </w:r>
      <w:r w:rsidR="00AA5D25">
        <w:rPr>
          <w:rFonts w:ascii="Book Antiqua" w:hAnsi="Book Antiqua" w:cs="Times New Roman"/>
          <w:sz w:val="24"/>
          <w:szCs w:val="24"/>
        </w:rPr>
        <w:t xml:space="preserve">, </w:t>
      </w:r>
      <w:r w:rsidR="0041286A" w:rsidRPr="00AA5D25">
        <w:rPr>
          <w:rFonts w:ascii="Book Antiqua" w:hAnsi="Book Antiqua" w:cs="Times New Roman"/>
          <w:sz w:val="24"/>
          <w:szCs w:val="24"/>
        </w:rPr>
        <w:t>se hace necesario prorrogar la misma hasta el 31/08/1996</w:t>
      </w:r>
      <w:r w:rsidR="00AA5D25">
        <w:rPr>
          <w:rFonts w:ascii="Book Antiqua" w:hAnsi="Book Antiqua" w:cs="Times New Roman"/>
          <w:sz w:val="24"/>
          <w:szCs w:val="24"/>
        </w:rPr>
        <w:t xml:space="preserve">; </w:t>
      </w:r>
    </w:p>
    <w:p w:rsidR="00DB5DEB" w:rsidRPr="00AA5D25" w:rsidRDefault="00BD3A7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</w:rPr>
        <w:t>Las facultades conferidas por la Ley N</w:t>
      </w:r>
      <w:r w:rsidR="00AA5D25">
        <w:rPr>
          <w:rFonts w:ascii="Book Antiqua" w:hAnsi="Book Antiqua" w:cs="Times New Roman"/>
          <w:sz w:val="24"/>
          <w:szCs w:val="24"/>
        </w:rPr>
        <w:t xml:space="preserve">º </w:t>
      </w:r>
      <w:r w:rsidRPr="00AA5D25">
        <w:rPr>
          <w:rFonts w:ascii="Book Antiqua" w:hAnsi="Book Antiqua" w:cs="Times New Roman"/>
          <w:sz w:val="24"/>
          <w:szCs w:val="24"/>
        </w:rPr>
        <w:t>5529</w:t>
      </w:r>
      <w:r w:rsidR="00AA5D25">
        <w:rPr>
          <w:rFonts w:ascii="Book Antiqua" w:hAnsi="Book Antiqua" w:cs="Times New Roman"/>
          <w:sz w:val="24"/>
          <w:szCs w:val="24"/>
        </w:rPr>
        <w:t xml:space="preserve">; </w:t>
      </w:r>
    </w:p>
    <w:p w:rsidR="00DE4364" w:rsidRPr="00AA5D25" w:rsidRDefault="00AA5D25" w:rsidP="00AA5D2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A5D2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DB5DEB" w:rsidRPr="00AA5D25" w:rsidRDefault="00AA5D2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1286A" w:rsidRPr="00AA5D25">
        <w:rPr>
          <w:rFonts w:ascii="Book Antiqua" w:hAnsi="Book Antiqua" w:cs="Times New Roman"/>
          <w:sz w:val="24"/>
          <w:szCs w:val="24"/>
        </w:rPr>
        <w:t>PRORROGASE</w:t>
      </w:r>
      <w:r w:rsidR="009560CB" w:rsidRPr="00AA5D25">
        <w:rPr>
          <w:rFonts w:ascii="Book Antiqua" w:hAnsi="Book Antiqua" w:cs="Times New Roman"/>
          <w:sz w:val="24"/>
          <w:szCs w:val="24"/>
        </w:rPr>
        <w:t xml:space="preserve"> </w:t>
      </w:r>
      <w:r w:rsidR="0041286A" w:rsidRPr="00AA5D25">
        <w:rPr>
          <w:rFonts w:ascii="Book Antiqua" w:hAnsi="Book Antiqua" w:cs="Times New Roman"/>
          <w:sz w:val="24"/>
          <w:szCs w:val="24"/>
        </w:rPr>
        <w:t>la vigencia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1286A" w:rsidRPr="00AA5D25">
        <w:rPr>
          <w:rFonts w:ascii="Book Antiqua" w:hAnsi="Book Antiqua" w:cs="Times New Roman"/>
          <w:sz w:val="24"/>
          <w:szCs w:val="24"/>
        </w:rPr>
        <w:t>684/95</w:t>
      </w:r>
      <w:r w:rsidR="00DB5DEB" w:rsidRPr="00AA5D25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41286A" w:rsidRPr="00AA5D25">
        <w:rPr>
          <w:rFonts w:ascii="Book Antiqua" w:hAnsi="Book Antiqua" w:cs="Times New Roman"/>
          <w:sz w:val="24"/>
          <w:szCs w:val="24"/>
        </w:rPr>
        <w:t>prorrogada mediante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41286A" w:rsidRPr="00AA5D25">
        <w:rPr>
          <w:rFonts w:ascii="Book Antiqua" w:hAnsi="Book Antiqua" w:cs="Times New Roman"/>
          <w:sz w:val="24"/>
          <w:szCs w:val="24"/>
        </w:rPr>
        <w:t>696/95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286A" w:rsidRPr="00AA5D25">
        <w:rPr>
          <w:rFonts w:ascii="Book Antiqua" w:hAnsi="Book Antiqua" w:cs="Times New Roman"/>
          <w:sz w:val="24"/>
          <w:szCs w:val="24"/>
        </w:rPr>
        <w:t>727/95 y 739/96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DB5DEB" w:rsidRPr="00AA5D25">
        <w:rPr>
          <w:rFonts w:ascii="Book Antiqua" w:hAnsi="Book Antiqua" w:cs="Times New Roman"/>
          <w:sz w:val="24"/>
          <w:szCs w:val="24"/>
        </w:rPr>
        <w:t xml:space="preserve"> </w:t>
      </w:r>
      <w:r w:rsidR="0041286A" w:rsidRPr="00AA5D25">
        <w:rPr>
          <w:rFonts w:ascii="Book Antiqua" w:hAnsi="Book Antiqua" w:cs="Times New Roman"/>
          <w:sz w:val="24"/>
          <w:szCs w:val="24"/>
        </w:rPr>
        <w:t>hasta el 31/08/1996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41286A" w:rsidRPr="00AA5D25">
        <w:rPr>
          <w:rFonts w:ascii="Book Antiqua" w:hAnsi="Book Antiqua" w:cs="Times New Roman"/>
          <w:sz w:val="24"/>
          <w:szCs w:val="24"/>
        </w:rPr>
        <w:t>plazo éste en que será improrrogable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DB5DEB" w:rsidRPr="00AA5D25" w:rsidRDefault="00AA5D2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1286A" w:rsidRPr="00AA5D25">
        <w:rPr>
          <w:rFonts w:ascii="Book Antiqua" w:hAnsi="Book Antiqua" w:cs="Times New Roman"/>
          <w:sz w:val="24"/>
          <w:szCs w:val="24"/>
        </w:rPr>
        <w:t>El Departamento Ejecutivo Municipal deberá realizar la difusión en la prensa oral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286A" w:rsidRPr="00AA5D25">
        <w:rPr>
          <w:rFonts w:ascii="Book Antiqua" w:hAnsi="Book Antiqua" w:cs="Times New Roman"/>
          <w:sz w:val="24"/>
          <w:szCs w:val="24"/>
        </w:rPr>
        <w:t>escrita y televisiva de la presente Ordenanza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AA5D25" w:rsidRDefault="00AA5D25" w:rsidP="00AA5D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A5D2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41286A" w:rsidRPr="00AA5D2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41286A" w:rsidRPr="00AA5D2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AA5D25" w:rsidSect="00AA5D25">
      <w:footerReference w:type="default" r:id="rId7"/>
      <w:pgSz w:w="11906" w:h="16838"/>
      <w:pgMar w:top="1417" w:right="1134" w:bottom="1134" w:left="1701" w:header="709" w:footer="709" w:gutter="0"/>
      <w:pgNumType w:start="70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6BB" w:rsidRDefault="008A26BB" w:rsidP="008A26BB">
      <w:pPr>
        <w:spacing w:after="0" w:line="240" w:lineRule="auto"/>
      </w:pPr>
      <w:r>
        <w:separator/>
      </w:r>
    </w:p>
  </w:endnote>
  <w:endnote w:type="continuationSeparator" w:id="0">
    <w:p w:rsidR="008A26BB" w:rsidRDefault="008A26BB" w:rsidP="008A2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6BB" w:rsidRPr="00755BC7" w:rsidRDefault="008A26B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6BB" w:rsidRDefault="008A26BB" w:rsidP="008A26BB">
      <w:pPr>
        <w:spacing w:after="0" w:line="240" w:lineRule="auto"/>
      </w:pPr>
      <w:r>
        <w:separator/>
      </w:r>
    </w:p>
  </w:footnote>
  <w:footnote w:type="continuationSeparator" w:id="0">
    <w:p w:rsidR="008A26BB" w:rsidRDefault="008A26BB" w:rsidP="008A2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14B46"/>
    <w:rsid w:val="00031789"/>
    <w:rsid w:val="00081675"/>
    <w:rsid w:val="000A142D"/>
    <w:rsid w:val="000B59E4"/>
    <w:rsid w:val="001401E8"/>
    <w:rsid w:val="0017500D"/>
    <w:rsid w:val="001F483D"/>
    <w:rsid w:val="00256A19"/>
    <w:rsid w:val="002572C7"/>
    <w:rsid w:val="002611DA"/>
    <w:rsid w:val="002730B9"/>
    <w:rsid w:val="002C36A6"/>
    <w:rsid w:val="002D0AFE"/>
    <w:rsid w:val="002D24C6"/>
    <w:rsid w:val="002D6ABC"/>
    <w:rsid w:val="00313F47"/>
    <w:rsid w:val="00330F84"/>
    <w:rsid w:val="00352900"/>
    <w:rsid w:val="003742BA"/>
    <w:rsid w:val="003829A6"/>
    <w:rsid w:val="003905D5"/>
    <w:rsid w:val="0041286A"/>
    <w:rsid w:val="0045550B"/>
    <w:rsid w:val="00460794"/>
    <w:rsid w:val="004D11B4"/>
    <w:rsid w:val="005363B0"/>
    <w:rsid w:val="005C0E57"/>
    <w:rsid w:val="00625207"/>
    <w:rsid w:val="006F6B11"/>
    <w:rsid w:val="00717497"/>
    <w:rsid w:val="0073064C"/>
    <w:rsid w:val="00730D61"/>
    <w:rsid w:val="0073752F"/>
    <w:rsid w:val="00755BC7"/>
    <w:rsid w:val="00785F14"/>
    <w:rsid w:val="007D4F47"/>
    <w:rsid w:val="00825C5C"/>
    <w:rsid w:val="008513E6"/>
    <w:rsid w:val="008955AE"/>
    <w:rsid w:val="008A0BCB"/>
    <w:rsid w:val="008A26BB"/>
    <w:rsid w:val="008A782D"/>
    <w:rsid w:val="008B6169"/>
    <w:rsid w:val="008E469C"/>
    <w:rsid w:val="009207A2"/>
    <w:rsid w:val="009560CB"/>
    <w:rsid w:val="0097416E"/>
    <w:rsid w:val="00A057EB"/>
    <w:rsid w:val="00A158B4"/>
    <w:rsid w:val="00AA5D25"/>
    <w:rsid w:val="00AE7D49"/>
    <w:rsid w:val="00B50613"/>
    <w:rsid w:val="00BD12AF"/>
    <w:rsid w:val="00BD3A75"/>
    <w:rsid w:val="00C24A30"/>
    <w:rsid w:val="00C3356C"/>
    <w:rsid w:val="00C70300"/>
    <w:rsid w:val="00CC58A2"/>
    <w:rsid w:val="00CE34F0"/>
    <w:rsid w:val="00CF2BE6"/>
    <w:rsid w:val="00D63F3F"/>
    <w:rsid w:val="00D76C80"/>
    <w:rsid w:val="00DA7654"/>
    <w:rsid w:val="00DB5DEB"/>
    <w:rsid w:val="00DC4870"/>
    <w:rsid w:val="00DC4C94"/>
    <w:rsid w:val="00DD2506"/>
    <w:rsid w:val="00DE4364"/>
    <w:rsid w:val="00DE4B46"/>
    <w:rsid w:val="00E7706F"/>
    <w:rsid w:val="00EB1BEE"/>
    <w:rsid w:val="00EB360A"/>
    <w:rsid w:val="00F52D89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E24298-8A70-4CD7-B603-806E1F0A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A26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A26BB"/>
  </w:style>
  <w:style w:type="paragraph" w:styleId="Piedepgina">
    <w:name w:val="footer"/>
    <w:basedOn w:val="Normal"/>
    <w:link w:val="PiedepginaCar"/>
    <w:uiPriority w:val="99"/>
    <w:semiHidden/>
    <w:unhideWhenUsed/>
    <w:rsid w:val="008A26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A2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2017-10-04T15:13:00Z</cp:lastPrinted>
  <dcterms:created xsi:type="dcterms:W3CDTF">2016-12-22T20:42:00Z</dcterms:created>
  <dcterms:modified xsi:type="dcterms:W3CDTF">2018-07-06T12:36:00Z</dcterms:modified>
</cp:coreProperties>
</file>