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FF9" w:rsidRPr="00D12FF9" w:rsidRDefault="00D12FF9" w:rsidP="00D12FF9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lang w:eastAsia="es-AR"/>
        </w:rPr>
        <w:t>Yerba Buena, 29 de Abril de 1998</w:t>
      </w:r>
    </w:p>
    <w:p w:rsidR="00D12FF9" w:rsidRPr="00D12FF9" w:rsidRDefault="00D12FF9" w:rsidP="00D12FF9">
      <w:pPr>
        <w:keepNext/>
        <w:shd w:val="clear" w:color="auto" w:fill="FFFFFF"/>
        <w:spacing w:before="480" w:after="18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b/>
          <w:sz w:val="24"/>
          <w:szCs w:val="24"/>
          <w:lang w:eastAsia="es-AR"/>
        </w:rPr>
        <w:t>ORDENANZA Nº 918</w:t>
      </w:r>
    </w:p>
    <w:p w:rsidR="00D12FF9" w:rsidRPr="00D12FF9" w:rsidRDefault="00D12FF9" w:rsidP="00D12FF9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b/>
          <w:sz w:val="24"/>
          <w:szCs w:val="24"/>
          <w:lang w:eastAsia="es-AR"/>
        </w:rPr>
        <w:t>VISTO:</w:t>
      </w:r>
    </w:p>
    <w:p w:rsidR="00F87DAE" w:rsidRPr="00D12FF9" w:rsidRDefault="00D12FF9" w:rsidP="00D12FF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El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031-M17-M-1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997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mediante el cual se presenta Documentación Técnica correspondiente a planos de Unificación y División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y</w:t>
      </w:r>
    </w:p>
    <w:p w:rsidR="00D12FF9" w:rsidRPr="00D12FF9" w:rsidRDefault="00D12FF9" w:rsidP="00D12FF9">
      <w:pPr>
        <w:keepNext/>
        <w:shd w:val="clear" w:color="auto" w:fill="FFFFFF"/>
        <w:spacing w:before="240" w:after="60" w:line="240" w:lineRule="auto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b/>
          <w:sz w:val="24"/>
          <w:szCs w:val="24"/>
          <w:lang w:eastAsia="es-AR"/>
        </w:rPr>
        <w:t>CONSIDERANDO:</w:t>
      </w:r>
    </w:p>
    <w:p w:rsidR="00ED10B0" w:rsidRPr="00D12FF9" w:rsidRDefault="00D12FF9" w:rsidP="00D12FF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9A7A48" w:rsidRPr="00D12FF9">
        <w:rPr>
          <w:rFonts w:ascii="Book Antiqua" w:eastAsia="Times New Roman" w:hAnsi="Book Antiqua"/>
          <w:sz w:val="24"/>
          <w:szCs w:val="24"/>
          <w:lang w:eastAsia="es-AR"/>
        </w:rPr>
        <w:t>Que el fraccionamiento debería encuadrarse como loteo conforme</w:t>
      </w:r>
      <w:r w:rsidR="00963FD2"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 a normas legales vigentes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963FD2" w:rsidRPr="00D12FF9">
        <w:rPr>
          <w:rFonts w:ascii="Book Antiqua" w:eastAsia="Times New Roman" w:hAnsi="Book Antiqua"/>
          <w:sz w:val="24"/>
          <w:szCs w:val="24"/>
          <w:lang w:eastAsia="es-AR"/>
        </w:rPr>
        <w:t>aspecto que el recurrente solicita sea tra</w:t>
      </w:r>
      <w:r w:rsidR="00930B74" w:rsidRPr="00D12FF9">
        <w:rPr>
          <w:rFonts w:ascii="Book Antiqua" w:eastAsia="Times New Roman" w:hAnsi="Book Antiqua"/>
          <w:sz w:val="24"/>
          <w:szCs w:val="24"/>
          <w:lang w:eastAsia="es-AR"/>
        </w:rPr>
        <w:t>tado como U</w:t>
      </w:r>
      <w:r w:rsidR="00963FD2" w:rsidRPr="00D12FF9">
        <w:rPr>
          <w:rFonts w:ascii="Book Antiqua" w:eastAsia="Times New Roman" w:hAnsi="Book Antiqua"/>
          <w:sz w:val="24"/>
          <w:szCs w:val="24"/>
          <w:lang w:eastAsia="es-AR"/>
        </w:rPr>
        <w:t>nificaci</w:t>
      </w:r>
      <w:r w:rsidR="00930B74" w:rsidRPr="00D12FF9">
        <w:rPr>
          <w:rFonts w:ascii="Book Antiqua" w:eastAsia="Times New Roman" w:hAnsi="Book Antiqua"/>
          <w:sz w:val="24"/>
          <w:szCs w:val="24"/>
          <w:lang w:eastAsia="es-AR"/>
        </w:rPr>
        <w:t>ón y D</w:t>
      </w:r>
      <w:r w:rsidR="00963FD2" w:rsidRPr="00D12FF9">
        <w:rPr>
          <w:rFonts w:ascii="Book Antiqua" w:eastAsia="Times New Roman" w:hAnsi="Book Antiqua"/>
          <w:sz w:val="24"/>
          <w:szCs w:val="24"/>
          <w:lang w:eastAsia="es-AR"/>
        </w:rPr>
        <w:t>ivisión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ED10B0" w:rsidRPr="00D12FF9" w:rsidRDefault="00930B74" w:rsidP="00D12FF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lang w:eastAsia="es-AR"/>
        </w:rPr>
        <w:t>Que se ofrece en donación superficies que han sido destinadas a calles y ochavas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regularizándose </w:t>
      </w:r>
      <w:r w:rsidR="002533EE" w:rsidRPr="00D12FF9">
        <w:rPr>
          <w:rFonts w:ascii="Book Antiqua" w:eastAsia="Times New Roman" w:hAnsi="Book Antiqua"/>
          <w:sz w:val="24"/>
          <w:szCs w:val="24"/>
          <w:lang w:eastAsia="es-AR"/>
        </w:rPr>
        <w:t>el aspecto legal de las calle abiertas y libradas al uso público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ED10B0" w:rsidRPr="00D12FF9" w:rsidRDefault="002533EE" w:rsidP="00D12FF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lang w:eastAsia="es-AR"/>
        </w:rPr>
        <w:t>Que</w:t>
      </w:r>
      <w:r w:rsidR="00F87DAE"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>conforme a los informes de las áreas técnicas de la Municipalidad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dichas vías de circulación cuentan con infraestructura de agua y se encuentra en trámite el proyecto de mejoramiento </w:t>
      </w:r>
      <w:r w:rsidR="00F87516" w:rsidRPr="00D12FF9">
        <w:rPr>
          <w:rFonts w:ascii="Book Antiqua" w:eastAsia="Times New Roman" w:hAnsi="Book Antiqua"/>
          <w:sz w:val="24"/>
          <w:szCs w:val="24"/>
          <w:lang w:eastAsia="es-AR"/>
        </w:rPr>
        <w:t>del suministro de la misma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ED10B0" w:rsidRPr="00D12FF9" w:rsidRDefault="00F87516" w:rsidP="00D12FF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lang w:eastAsia="es-AR"/>
        </w:rPr>
        <w:t>Que a su vez se donan los lotes para ser destinados a espacios verdes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>pero es criterio de este Honorable Cuerpo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>que en el sector y para el propio desarrollo de la zona se cuenta también con espacio</w:t>
      </w:r>
      <w:r w:rsidR="0097109B" w:rsidRPr="00D12FF9">
        <w:rPr>
          <w:rFonts w:ascii="Book Antiqua" w:eastAsia="Times New Roman" w:hAnsi="Book Antiqua"/>
          <w:sz w:val="24"/>
          <w:szCs w:val="24"/>
          <w:lang w:eastAsia="es-AR"/>
        </w:rPr>
        <w:t>s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 comunitario</w:t>
      </w:r>
      <w:r w:rsidR="00A646DE" w:rsidRPr="00D12FF9">
        <w:rPr>
          <w:rFonts w:ascii="Book Antiqua" w:eastAsia="Times New Roman" w:hAnsi="Book Antiqua"/>
          <w:sz w:val="24"/>
          <w:szCs w:val="24"/>
          <w:lang w:eastAsia="es-AR"/>
        </w:rPr>
        <w:t>s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ED10B0" w:rsidRPr="00D12FF9" w:rsidRDefault="00F51678" w:rsidP="00D12FF9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lang w:eastAsia="es-AR"/>
        </w:rPr>
        <w:t>Que en virtud de las disposiciones otorgadas por Ley N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>5529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; </w:t>
      </w:r>
    </w:p>
    <w:p w:rsidR="00F87DAE" w:rsidRPr="00D12FF9" w:rsidRDefault="00D12FF9" w:rsidP="00D12FF9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/>
          <w:b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b/>
          <w:sz w:val="24"/>
          <w:szCs w:val="24"/>
          <w:lang w:eastAsia="es-AR"/>
        </w:rPr>
        <w:t>EL CONCEJO DELIBERANTE SANCIONA CON FUERZA DE ORDENANZA</w:t>
      </w:r>
      <w:bookmarkStart w:id="0" w:name="_GoBack"/>
    </w:p>
    <w:bookmarkEnd w:id="0"/>
    <w:p w:rsidR="00ED10B0" w:rsidRPr="00D12FF9" w:rsidRDefault="00D12FF9" w:rsidP="00D12FF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PRIMERO: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FACULTASE al Dpto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Ejecutivo Municipal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a aprobar la documentación Técnica correspondiente a planos de Unificación y División de los Padrones 676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118 676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119 propiedad del Sr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MANLIO 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MARTINEZ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que se tramita mediante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5031-M17-M-97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ED10B0" w:rsidRPr="00D12FF9" w:rsidRDefault="00D12FF9" w:rsidP="00D12FF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SEGUNDO: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ACEPTASE la donación de una superficie de 1 ha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326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70mts</w:t>
      </w:r>
      <w:r w:rsidR="001F56C7" w:rsidRPr="00D12FF9">
        <w:rPr>
          <w:rFonts w:ascii="Book Antiqua" w:eastAsia="Times New Roman" w:hAnsi="Book Antiqua"/>
          <w:sz w:val="24"/>
          <w:szCs w:val="24"/>
          <w:vertAlign w:val="superscript"/>
          <w:lang w:eastAsia="es-AR"/>
        </w:rPr>
        <w:t>2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correspondientes a callesy ochavas que formaban parte de los títulos de las parcelas 7h y 7g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Padrones 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676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119 y 676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118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respectivamente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cuyas dimensiones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ubicación y linderos se especifican en planos de Unificación y División presentados mediante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5031-M17-M-1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997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donadas por el Sr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MANLIO SEBASTIAN MARTINEZ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cuyos títulos constan en Matrículas Registrales T 15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819 y T 15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649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ED10B0" w:rsidRPr="00D12FF9" w:rsidRDefault="00D12FF9" w:rsidP="00D12FF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TERCERO: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6E41C2"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El Departamento Ejecutivo Municipal </w:t>
      </w:r>
      <w:r w:rsidR="00DC49F6"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deberá verificar antes de la aprobación de la Documentación </w:t>
      </w:r>
      <w:r w:rsidR="00F811D2" w:rsidRPr="00D12FF9">
        <w:rPr>
          <w:rFonts w:ascii="Book Antiqua" w:eastAsia="Times New Roman" w:hAnsi="Book Antiqua"/>
          <w:sz w:val="24"/>
          <w:szCs w:val="24"/>
          <w:lang w:eastAsia="es-AR"/>
        </w:rPr>
        <w:t>Técnica que se encuentran</w:t>
      </w:r>
      <w:r w:rsidR="00F87DAE"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811D2" w:rsidRPr="00D12FF9">
        <w:rPr>
          <w:rFonts w:ascii="Book Antiqua" w:eastAsia="Times New Roman" w:hAnsi="Book Antiqua"/>
          <w:sz w:val="24"/>
          <w:szCs w:val="24"/>
          <w:lang w:eastAsia="es-AR"/>
        </w:rPr>
        <w:t>presentadas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F811D2" w:rsidRPr="00D12FF9">
        <w:rPr>
          <w:rFonts w:ascii="Book Antiqua" w:eastAsia="Times New Roman" w:hAnsi="Book Antiqua"/>
          <w:sz w:val="24"/>
          <w:szCs w:val="24"/>
          <w:lang w:eastAsia="es-AR"/>
        </w:rPr>
        <w:t>todas las factibilidades de suministro de aguas correspondientes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F811D2" w:rsidRPr="00D12FF9">
        <w:rPr>
          <w:rFonts w:ascii="Book Antiqua" w:eastAsia="Times New Roman" w:hAnsi="Book Antiqua"/>
          <w:sz w:val="24"/>
          <w:szCs w:val="24"/>
          <w:lang w:eastAsia="es-AR"/>
        </w:rPr>
        <w:t>otorgándose un plazo de 90</w:t>
      </w:r>
      <w:r w:rsidR="00ED10B0"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(</w:t>
      </w:r>
      <w:r w:rsidR="00F811D2" w:rsidRPr="00D12FF9">
        <w:rPr>
          <w:rFonts w:ascii="Book Antiqua" w:eastAsia="Times New Roman" w:hAnsi="Book Antiqua"/>
          <w:sz w:val="24"/>
          <w:szCs w:val="24"/>
          <w:lang w:eastAsia="es-AR"/>
        </w:rPr>
        <w:t>noventa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) </w:t>
      </w:r>
      <w:r w:rsidR="00ED10B0"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811D2" w:rsidRPr="00D12FF9">
        <w:rPr>
          <w:rFonts w:ascii="Book Antiqua" w:eastAsia="Times New Roman" w:hAnsi="Book Antiqua"/>
          <w:sz w:val="24"/>
          <w:szCs w:val="24"/>
          <w:lang w:eastAsia="es-AR"/>
        </w:rPr>
        <w:t>días al</w:t>
      </w:r>
      <w:r w:rsidR="00F87DAE" w:rsidRPr="00D12FF9"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811D2" w:rsidRPr="00D12FF9">
        <w:rPr>
          <w:rFonts w:ascii="Book Antiqua" w:eastAsia="Times New Roman" w:hAnsi="Book Antiqua"/>
          <w:sz w:val="24"/>
          <w:szCs w:val="24"/>
          <w:lang w:eastAsia="es-AR"/>
        </w:rPr>
        <w:t>propietario a partir de la aprobación de los planos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F811D2" w:rsidRPr="00D12FF9">
        <w:rPr>
          <w:rFonts w:ascii="Book Antiqua" w:eastAsia="Times New Roman" w:hAnsi="Book Antiqua"/>
          <w:sz w:val="24"/>
          <w:szCs w:val="24"/>
          <w:lang w:eastAsia="es-AR"/>
        </w:rPr>
        <w:t>por parte de Catastro de la Pcia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F811D2" w:rsidRPr="00D12FF9">
        <w:rPr>
          <w:rFonts w:ascii="Book Antiqua" w:eastAsia="Times New Roman" w:hAnsi="Book Antiqua"/>
          <w:sz w:val="24"/>
          <w:szCs w:val="24"/>
          <w:lang w:eastAsia="es-AR"/>
        </w:rPr>
        <w:t>para la presentación de los Finales de obra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D12FF9" w:rsidRPr="00D12FF9" w:rsidRDefault="00D12FF9" w:rsidP="00D12FF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CUARTO: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F811D2" w:rsidRPr="00D12FF9">
        <w:rPr>
          <w:rFonts w:ascii="Book Antiqua" w:eastAsia="Times New Roman" w:hAnsi="Book Antiqua"/>
          <w:sz w:val="24"/>
          <w:szCs w:val="24"/>
          <w:lang w:eastAsia="es-AR"/>
        </w:rPr>
        <w:t>ACEPTASE la donación de dos lotes destinados a espacios verdes y/o comunitarios según el siguiente detalle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: </w:t>
      </w:r>
    </w:p>
    <w:p w:rsidR="00ED10B0" w:rsidRPr="00D12FF9" w:rsidRDefault="001F56C7" w:rsidP="00D12FF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lang w:eastAsia="es-AR"/>
        </w:rPr>
        <w:lastRenderedPageBreak/>
        <w:t>-LOTE N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>1- Manzana D Superficie 1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>298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>85mts</w:t>
      </w:r>
      <w:r w:rsidRPr="00D12FF9">
        <w:rPr>
          <w:rFonts w:ascii="Book Antiqua" w:eastAsia="Times New Roman" w:hAnsi="Book Antiqua"/>
          <w:sz w:val="24"/>
          <w:szCs w:val="24"/>
          <w:vertAlign w:val="superscript"/>
          <w:lang w:eastAsia="es-AR"/>
        </w:rPr>
        <w:t>2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ED10B0" w:rsidRPr="00D12FF9" w:rsidRDefault="001F56C7" w:rsidP="00D12FF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lang w:eastAsia="es-AR"/>
        </w:rPr>
        <w:t>-LOTE N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>1 Manzana G Superficie 566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Pr="00D12FF9">
        <w:rPr>
          <w:rFonts w:ascii="Book Antiqua" w:eastAsia="Times New Roman" w:hAnsi="Book Antiqua"/>
          <w:sz w:val="24"/>
          <w:szCs w:val="24"/>
          <w:lang w:eastAsia="es-AR"/>
        </w:rPr>
        <w:t>45mts</w:t>
      </w:r>
      <w:r w:rsidRPr="00D12FF9">
        <w:rPr>
          <w:rFonts w:ascii="Book Antiqua" w:eastAsia="Times New Roman" w:hAnsi="Book Antiqua"/>
          <w:sz w:val="24"/>
          <w:szCs w:val="24"/>
          <w:vertAlign w:val="superscript"/>
          <w:lang w:eastAsia="es-AR"/>
        </w:rPr>
        <w:t>2</w:t>
      </w:r>
      <w:r w:rsidR="00D12FF9"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ED10B0" w:rsidRPr="00D12FF9" w:rsidRDefault="00D12FF9" w:rsidP="00D12FF9">
      <w:pPr>
        <w:keepNext/>
        <w:spacing w:after="180" w:line="240" w:lineRule="auto"/>
        <w:jc w:val="both"/>
        <w:rPr>
          <w:rFonts w:ascii="Book Antiqua" w:eastAsia="Times New Roman" w:hAnsi="Book Antiqua"/>
          <w:sz w:val="24"/>
          <w:szCs w:val="24"/>
          <w:lang w:eastAsia="es-AR"/>
        </w:rPr>
      </w:pPr>
      <w:r w:rsidRPr="00D12FF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QUINTO: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Las medidas lineales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ubicación y linderos se establecen en Planos de Unificación y División presentados mediante Expte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N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º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031-M17-1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997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donados por el Señor MANLIO SEBASTIAN MARTINEZ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Titular de dominio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según consta en Matrícula Registrales T-15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819 y T-15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  <w:r w:rsidR="001F56C7" w:rsidRPr="00D12FF9">
        <w:rPr>
          <w:rFonts w:ascii="Book Antiqua" w:eastAsia="Times New Roman" w:hAnsi="Book Antiqua"/>
          <w:sz w:val="24"/>
          <w:szCs w:val="24"/>
          <w:lang w:eastAsia="es-AR"/>
        </w:rPr>
        <w:t>649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p w:rsidR="008213C0" w:rsidRPr="00D12FF9" w:rsidRDefault="00D12FF9" w:rsidP="00D12FF9">
      <w:pPr>
        <w:keepNext/>
        <w:spacing w:after="180" w:line="240" w:lineRule="auto"/>
        <w:jc w:val="both"/>
        <w:rPr>
          <w:rFonts w:ascii="Book Antiqua" w:hAnsi="Book Antiqua"/>
          <w:sz w:val="24"/>
        </w:rPr>
      </w:pPr>
      <w:r w:rsidRPr="00D12FF9">
        <w:rPr>
          <w:rFonts w:ascii="Book Antiqua" w:eastAsia="Times New Roman" w:hAnsi="Book Antiqua"/>
          <w:sz w:val="24"/>
          <w:szCs w:val="24"/>
          <w:u w:val="single"/>
          <w:lang w:eastAsia="es-AR"/>
        </w:rPr>
        <w:t>ARTÍCULO SEXTO: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 </w:t>
      </w:r>
      <w:r w:rsidR="008213C0" w:rsidRPr="00D12FF9">
        <w:rPr>
          <w:rFonts w:ascii="Book Antiqua" w:eastAsia="Times New Roman" w:hAnsi="Book Antiqua"/>
          <w:sz w:val="24"/>
          <w:szCs w:val="24"/>
          <w:lang w:eastAsia="es-AR"/>
        </w:rPr>
        <w:t>COMUNIQUESE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, </w:t>
      </w:r>
      <w:r w:rsidR="008213C0" w:rsidRPr="00D12FF9">
        <w:rPr>
          <w:rFonts w:ascii="Book Antiqua" w:eastAsia="Times New Roman" w:hAnsi="Book Antiqua"/>
          <w:sz w:val="24"/>
          <w:szCs w:val="24"/>
          <w:lang w:eastAsia="es-AR"/>
        </w:rPr>
        <w:t>COPIESE Y ARCHIVESE</w:t>
      </w:r>
      <w:r>
        <w:rPr>
          <w:rFonts w:ascii="Book Antiqua" w:eastAsia="Times New Roman" w:hAnsi="Book Antiqua"/>
          <w:sz w:val="24"/>
          <w:szCs w:val="24"/>
          <w:lang w:eastAsia="es-AR"/>
        </w:rPr>
        <w:t xml:space="preserve">. </w:t>
      </w:r>
    </w:p>
    <w:sectPr w:rsidR="008213C0" w:rsidRPr="00D12FF9" w:rsidSect="00D12FF9">
      <w:footerReference w:type="default" r:id="rId6"/>
      <w:pgSz w:w="11906" w:h="16838"/>
      <w:pgMar w:top="1417" w:right="1134" w:bottom="1134" w:left="1701" w:header="709" w:footer="709" w:gutter="0"/>
      <w:pgNumType w:start="86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7914" w:rsidRDefault="00197914" w:rsidP="00197914">
      <w:pPr>
        <w:spacing w:after="0" w:line="240" w:lineRule="auto"/>
      </w:pPr>
      <w:r>
        <w:separator/>
      </w:r>
    </w:p>
  </w:endnote>
  <w:endnote w:type="continuationSeparator" w:id="0">
    <w:p w:rsidR="00197914" w:rsidRDefault="00197914" w:rsidP="00197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97914" w:rsidRPr="00623A7B" w:rsidRDefault="0019791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7914" w:rsidRDefault="00197914" w:rsidP="00197914">
      <w:pPr>
        <w:spacing w:after="0" w:line="240" w:lineRule="auto"/>
      </w:pPr>
      <w:r>
        <w:separator/>
      </w:r>
    </w:p>
  </w:footnote>
  <w:footnote w:type="continuationSeparator" w:id="0">
    <w:p w:rsidR="00197914" w:rsidRDefault="00197914" w:rsidP="001979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C4CEA"/>
    <w:rsid w:val="00032A78"/>
    <w:rsid w:val="00080C79"/>
    <w:rsid w:val="000E4EB1"/>
    <w:rsid w:val="001141FE"/>
    <w:rsid w:val="00120166"/>
    <w:rsid w:val="00170333"/>
    <w:rsid w:val="00197914"/>
    <w:rsid w:val="001A508C"/>
    <w:rsid w:val="001B0C7A"/>
    <w:rsid w:val="001F1D33"/>
    <w:rsid w:val="001F56C7"/>
    <w:rsid w:val="0020390B"/>
    <w:rsid w:val="00253262"/>
    <w:rsid w:val="002533EE"/>
    <w:rsid w:val="00274621"/>
    <w:rsid w:val="002C0AAB"/>
    <w:rsid w:val="003203FA"/>
    <w:rsid w:val="00335277"/>
    <w:rsid w:val="00366F89"/>
    <w:rsid w:val="003807B4"/>
    <w:rsid w:val="00463B14"/>
    <w:rsid w:val="004E6394"/>
    <w:rsid w:val="00621E22"/>
    <w:rsid w:val="00623A7B"/>
    <w:rsid w:val="006E41C2"/>
    <w:rsid w:val="006F07D6"/>
    <w:rsid w:val="007A6FAD"/>
    <w:rsid w:val="007C2F39"/>
    <w:rsid w:val="007E7792"/>
    <w:rsid w:val="00801F3A"/>
    <w:rsid w:val="008213C0"/>
    <w:rsid w:val="00871A57"/>
    <w:rsid w:val="008765FA"/>
    <w:rsid w:val="008C77C2"/>
    <w:rsid w:val="00930B74"/>
    <w:rsid w:val="009431EA"/>
    <w:rsid w:val="00946C9F"/>
    <w:rsid w:val="00963FD2"/>
    <w:rsid w:val="0097109B"/>
    <w:rsid w:val="009A7A48"/>
    <w:rsid w:val="009C09A8"/>
    <w:rsid w:val="009C4CEA"/>
    <w:rsid w:val="009E33D7"/>
    <w:rsid w:val="00A53C8D"/>
    <w:rsid w:val="00A646DE"/>
    <w:rsid w:val="00A977A0"/>
    <w:rsid w:val="00AE4D30"/>
    <w:rsid w:val="00AF7E14"/>
    <w:rsid w:val="00B06FCE"/>
    <w:rsid w:val="00B634D7"/>
    <w:rsid w:val="00B96273"/>
    <w:rsid w:val="00BF7237"/>
    <w:rsid w:val="00C04320"/>
    <w:rsid w:val="00C11EA0"/>
    <w:rsid w:val="00C74E61"/>
    <w:rsid w:val="00C84AEA"/>
    <w:rsid w:val="00CB06E8"/>
    <w:rsid w:val="00D0349D"/>
    <w:rsid w:val="00D12FF9"/>
    <w:rsid w:val="00D32CDD"/>
    <w:rsid w:val="00DC49F6"/>
    <w:rsid w:val="00DE5C77"/>
    <w:rsid w:val="00E81206"/>
    <w:rsid w:val="00E81E72"/>
    <w:rsid w:val="00ED10B0"/>
    <w:rsid w:val="00ED6159"/>
    <w:rsid w:val="00F51678"/>
    <w:rsid w:val="00F811D2"/>
    <w:rsid w:val="00F87516"/>
    <w:rsid w:val="00F87DAE"/>
    <w:rsid w:val="00FB7890"/>
    <w:rsid w:val="00FE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CA556B-27BE-462B-90BB-BFBDE20C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13C0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1979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97914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1979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9791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Escritorio\plantilla%20para%20ordenanza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para ordenanza.dot</Template>
  <TotalTime>1</TotalTime>
  <Pages>2</Pages>
  <Words>431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Usuario de Windows</cp:lastModifiedBy>
  <cp:revision>28</cp:revision>
  <cp:lastPrinted>2017-10-04T15:15:00Z</cp:lastPrinted>
  <dcterms:created xsi:type="dcterms:W3CDTF">2017-05-11T14:08:00Z</dcterms:created>
  <dcterms:modified xsi:type="dcterms:W3CDTF">2018-07-06T12:47:00Z</dcterms:modified>
</cp:coreProperties>
</file>