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3836" w:rsidRPr="00CB3836" w:rsidRDefault="00CB3836" w:rsidP="00CB3836">
      <w:pPr>
        <w:keepNext/>
        <w:spacing w:after="180" w:line="240" w:lineRule="auto"/>
        <w:jc w:val="right"/>
        <w:rPr>
          <w:rFonts w:ascii="Book Antiqua" w:hAnsi="Book Antiqua"/>
          <w:sz w:val="24"/>
        </w:rPr>
      </w:pPr>
      <w:r w:rsidRPr="00CB3836">
        <w:rPr>
          <w:rFonts w:ascii="Book Antiqua" w:hAnsi="Book Antiqua"/>
          <w:sz w:val="24"/>
        </w:rPr>
        <w:t>Yerba Buena, 13 de Agosto de 1998</w:t>
      </w:r>
    </w:p>
    <w:p w:rsidR="00CB3836" w:rsidRPr="00CB3836" w:rsidRDefault="00CB3836" w:rsidP="00CB3836">
      <w:pPr>
        <w:keepNext/>
        <w:spacing w:before="480" w:after="180" w:line="240" w:lineRule="auto"/>
        <w:jc w:val="left"/>
        <w:rPr>
          <w:rFonts w:ascii="Book Antiqua" w:hAnsi="Book Antiqua"/>
          <w:b/>
          <w:sz w:val="24"/>
        </w:rPr>
      </w:pPr>
      <w:r w:rsidRPr="00CB3836">
        <w:rPr>
          <w:rFonts w:ascii="Book Antiqua" w:hAnsi="Book Antiqua"/>
          <w:b/>
          <w:sz w:val="24"/>
        </w:rPr>
        <w:t>ORDENANZA Nº 944</w:t>
      </w:r>
    </w:p>
    <w:p w:rsidR="00CB3836" w:rsidRPr="00CB3836" w:rsidRDefault="00CB3836" w:rsidP="00CB3836">
      <w:pPr>
        <w:keepNext/>
        <w:spacing w:before="240" w:after="60" w:line="240" w:lineRule="auto"/>
        <w:jc w:val="left"/>
        <w:rPr>
          <w:rFonts w:ascii="Book Antiqua" w:hAnsi="Book Antiqua"/>
          <w:b/>
          <w:sz w:val="24"/>
        </w:rPr>
      </w:pPr>
      <w:r w:rsidRPr="00CB3836">
        <w:rPr>
          <w:rFonts w:ascii="Book Antiqua" w:hAnsi="Book Antiqua"/>
          <w:b/>
          <w:sz w:val="24"/>
        </w:rPr>
        <w:t>VISTO:</w:t>
      </w:r>
    </w:p>
    <w:p w:rsidR="001028C9" w:rsidRPr="00CB3836" w:rsidRDefault="00CB3836" w:rsidP="00CB3836">
      <w:pPr>
        <w:keepNext/>
        <w:spacing w:after="180" w:line="240" w:lineRule="auto"/>
        <w:rPr>
          <w:rFonts w:ascii="Book Antiqua" w:hAnsi="Book Antiqua"/>
          <w:sz w:val="24"/>
        </w:rPr>
      </w:pPr>
      <w:r>
        <w:rPr>
          <w:rFonts w:ascii="Book Antiqua" w:hAnsi="Book Antiqua"/>
          <w:sz w:val="24"/>
        </w:rPr>
        <w:t xml:space="preserve"> </w:t>
      </w:r>
      <w:r w:rsidR="004E7C3B" w:rsidRPr="00CB3836">
        <w:rPr>
          <w:rFonts w:ascii="Book Antiqua" w:hAnsi="Book Antiqua"/>
          <w:sz w:val="24"/>
        </w:rPr>
        <w:t>El Expte</w:t>
      </w:r>
      <w:r>
        <w:rPr>
          <w:rFonts w:ascii="Book Antiqua" w:hAnsi="Book Antiqua"/>
          <w:sz w:val="24"/>
        </w:rPr>
        <w:t xml:space="preserve">. </w:t>
      </w:r>
      <w:r w:rsidR="004E7C3B" w:rsidRPr="00CB3836">
        <w:rPr>
          <w:rFonts w:ascii="Book Antiqua" w:hAnsi="Book Antiqua"/>
          <w:sz w:val="24"/>
        </w:rPr>
        <w:t>N</w:t>
      </w:r>
      <w:r>
        <w:rPr>
          <w:rFonts w:ascii="Book Antiqua" w:hAnsi="Book Antiqua"/>
          <w:sz w:val="24"/>
        </w:rPr>
        <w:t xml:space="preserve">º </w:t>
      </w:r>
      <w:r w:rsidR="00DD147E" w:rsidRPr="00CB3836">
        <w:rPr>
          <w:rFonts w:ascii="Book Antiqua" w:hAnsi="Book Antiqua"/>
          <w:sz w:val="24"/>
        </w:rPr>
        <w:t>059-Y-98 mediante el cual el Departamento Ejecutivo Municipal eleva a este Concejo una petición realizada por A</w:t>
      </w:r>
      <w:r>
        <w:rPr>
          <w:rFonts w:ascii="Book Antiqua" w:hAnsi="Book Antiqua"/>
          <w:sz w:val="24"/>
        </w:rPr>
        <w:t xml:space="preserve">. </w:t>
      </w:r>
      <w:r w:rsidR="00DD147E" w:rsidRPr="00CB3836">
        <w:rPr>
          <w:rFonts w:ascii="Book Antiqua" w:hAnsi="Book Antiqua"/>
          <w:sz w:val="24"/>
        </w:rPr>
        <w:t>T</w:t>
      </w:r>
      <w:r>
        <w:rPr>
          <w:rFonts w:ascii="Book Antiqua" w:hAnsi="Book Antiqua"/>
          <w:sz w:val="24"/>
        </w:rPr>
        <w:t xml:space="preserve">. </w:t>
      </w:r>
      <w:r w:rsidR="00DD147E" w:rsidRPr="00CB3836">
        <w:rPr>
          <w:rFonts w:ascii="Book Antiqua" w:hAnsi="Book Antiqua"/>
          <w:sz w:val="24"/>
        </w:rPr>
        <w:t>S</w:t>
      </w:r>
      <w:r>
        <w:rPr>
          <w:rFonts w:ascii="Book Antiqua" w:hAnsi="Book Antiqua"/>
          <w:sz w:val="24"/>
        </w:rPr>
        <w:t>.  (</w:t>
      </w:r>
      <w:r w:rsidR="00DD147E" w:rsidRPr="00CB3836">
        <w:rPr>
          <w:rFonts w:ascii="Book Antiqua" w:hAnsi="Book Antiqua"/>
          <w:sz w:val="24"/>
        </w:rPr>
        <w:t>Aconquija Televisora Satelital</w:t>
      </w:r>
      <w:r>
        <w:rPr>
          <w:rFonts w:ascii="Book Antiqua" w:hAnsi="Book Antiqua"/>
          <w:sz w:val="24"/>
        </w:rPr>
        <w:t xml:space="preserve">) </w:t>
      </w:r>
      <w:r w:rsidR="009A3199" w:rsidRPr="00CB3836">
        <w:rPr>
          <w:rFonts w:ascii="Book Antiqua" w:hAnsi="Book Antiqua"/>
          <w:sz w:val="24"/>
        </w:rPr>
        <w:t xml:space="preserve"> </w:t>
      </w:r>
      <w:r w:rsidR="00DD147E" w:rsidRPr="00CB3836">
        <w:rPr>
          <w:rFonts w:ascii="Book Antiqua" w:hAnsi="Book Antiqua"/>
          <w:sz w:val="24"/>
        </w:rPr>
        <w:t>y</w:t>
      </w:r>
    </w:p>
    <w:p w:rsidR="00CB3836" w:rsidRPr="00CB3836" w:rsidRDefault="00CB3836" w:rsidP="00CB3836">
      <w:pPr>
        <w:keepNext/>
        <w:spacing w:before="240" w:after="60" w:line="240" w:lineRule="auto"/>
        <w:jc w:val="left"/>
        <w:rPr>
          <w:rFonts w:ascii="Book Antiqua" w:hAnsi="Book Antiqua"/>
          <w:b/>
          <w:sz w:val="24"/>
        </w:rPr>
      </w:pPr>
      <w:r w:rsidRPr="00CB3836">
        <w:rPr>
          <w:rFonts w:ascii="Book Antiqua" w:hAnsi="Book Antiqua"/>
          <w:b/>
          <w:sz w:val="24"/>
        </w:rPr>
        <w:t>CONSIDERANDO:</w:t>
      </w:r>
    </w:p>
    <w:p w:rsidR="009A3199" w:rsidRPr="00CB3836" w:rsidRDefault="00CB3836" w:rsidP="00CB3836">
      <w:pPr>
        <w:keepNext/>
        <w:spacing w:after="180" w:line="240" w:lineRule="auto"/>
        <w:rPr>
          <w:rFonts w:ascii="Book Antiqua" w:hAnsi="Book Antiqua"/>
          <w:sz w:val="24"/>
        </w:rPr>
      </w:pPr>
      <w:r>
        <w:rPr>
          <w:rFonts w:ascii="Book Antiqua" w:hAnsi="Book Antiqua"/>
          <w:sz w:val="24"/>
        </w:rPr>
        <w:t xml:space="preserve"> </w:t>
      </w:r>
      <w:r w:rsidR="00DD147E" w:rsidRPr="00CB3836">
        <w:rPr>
          <w:rFonts w:ascii="Book Antiqua" w:hAnsi="Book Antiqua"/>
          <w:sz w:val="24"/>
        </w:rPr>
        <w:t>Que la Empresa A</w:t>
      </w:r>
      <w:r>
        <w:rPr>
          <w:rFonts w:ascii="Book Antiqua" w:hAnsi="Book Antiqua"/>
          <w:sz w:val="24"/>
        </w:rPr>
        <w:t xml:space="preserve">. </w:t>
      </w:r>
      <w:r w:rsidR="00DD147E" w:rsidRPr="00CB3836">
        <w:rPr>
          <w:rFonts w:ascii="Book Antiqua" w:hAnsi="Book Antiqua"/>
          <w:sz w:val="24"/>
        </w:rPr>
        <w:t>T</w:t>
      </w:r>
      <w:r>
        <w:rPr>
          <w:rFonts w:ascii="Book Antiqua" w:hAnsi="Book Antiqua"/>
          <w:sz w:val="24"/>
        </w:rPr>
        <w:t xml:space="preserve">. </w:t>
      </w:r>
      <w:r w:rsidR="00DD147E" w:rsidRPr="00CB3836">
        <w:rPr>
          <w:rFonts w:ascii="Book Antiqua" w:hAnsi="Book Antiqua"/>
          <w:sz w:val="24"/>
        </w:rPr>
        <w:t>S</w:t>
      </w:r>
      <w:r>
        <w:rPr>
          <w:rFonts w:ascii="Book Antiqua" w:hAnsi="Book Antiqua"/>
          <w:sz w:val="24"/>
        </w:rPr>
        <w:t xml:space="preserve">. </w:t>
      </w:r>
      <w:r w:rsidR="00DD147E" w:rsidRPr="00CB3836">
        <w:rPr>
          <w:rFonts w:ascii="Book Antiqua" w:hAnsi="Book Antiqua"/>
          <w:sz w:val="24"/>
        </w:rPr>
        <w:t xml:space="preserve">–Aconquija Televisora Satelital </w:t>
      </w:r>
      <w:r>
        <w:rPr>
          <w:rFonts w:ascii="Book Antiqua" w:hAnsi="Book Antiqua"/>
          <w:sz w:val="24"/>
        </w:rPr>
        <w:t xml:space="preserve">S.R.L. </w:t>
      </w:r>
      <w:r w:rsidR="00DD147E" w:rsidRPr="00CB3836">
        <w:rPr>
          <w:rFonts w:ascii="Book Antiqua" w:hAnsi="Book Antiqua"/>
          <w:sz w:val="24"/>
        </w:rPr>
        <w:t>solicita la posibilidad de una rebaja en la alícuota que grava el uso del espacio aéreo para el tendido de cables para la transmisión de televisión por circuito cerrado de cable</w:t>
      </w:r>
      <w:r>
        <w:rPr>
          <w:rFonts w:ascii="Book Antiqua" w:hAnsi="Book Antiqua"/>
          <w:sz w:val="24"/>
        </w:rPr>
        <w:t xml:space="preserve">; </w:t>
      </w:r>
    </w:p>
    <w:p w:rsidR="009A3199" w:rsidRPr="00CB3836" w:rsidRDefault="00DD147E" w:rsidP="00CB3836">
      <w:pPr>
        <w:keepNext/>
        <w:spacing w:after="180" w:line="240" w:lineRule="auto"/>
        <w:rPr>
          <w:rFonts w:ascii="Book Antiqua" w:hAnsi="Book Antiqua"/>
          <w:sz w:val="24"/>
        </w:rPr>
      </w:pPr>
      <w:r w:rsidRPr="00CB3836">
        <w:rPr>
          <w:rFonts w:ascii="Book Antiqua" w:hAnsi="Book Antiqua"/>
          <w:sz w:val="24"/>
        </w:rPr>
        <w:t>Que la petición realizada resulta atendible</w:t>
      </w:r>
      <w:r w:rsidR="00CB3836">
        <w:rPr>
          <w:rFonts w:ascii="Book Antiqua" w:hAnsi="Book Antiqua"/>
          <w:sz w:val="24"/>
        </w:rPr>
        <w:t xml:space="preserve">, </w:t>
      </w:r>
      <w:r w:rsidRPr="00CB3836">
        <w:rPr>
          <w:rFonts w:ascii="Book Antiqua" w:hAnsi="Book Antiqua"/>
          <w:sz w:val="24"/>
        </w:rPr>
        <w:t>ya que de esta manera se produciría el ingreso de un nuevo servicio para los vecinos de Yerba Buena</w:t>
      </w:r>
      <w:r w:rsidR="00CB3836">
        <w:rPr>
          <w:rFonts w:ascii="Book Antiqua" w:hAnsi="Book Antiqua"/>
          <w:sz w:val="24"/>
        </w:rPr>
        <w:t xml:space="preserve">; </w:t>
      </w:r>
    </w:p>
    <w:p w:rsidR="009A3199" w:rsidRPr="00CB3836" w:rsidRDefault="00763AE4" w:rsidP="00CB3836">
      <w:pPr>
        <w:keepNext/>
        <w:spacing w:after="180" w:line="240" w:lineRule="auto"/>
        <w:rPr>
          <w:rFonts w:ascii="Book Antiqua" w:hAnsi="Book Antiqua"/>
          <w:sz w:val="24"/>
        </w:rPr>
      </w:pPr>
      <w:r w:rsidRPr="00CB3836">
        <w:rPr>
          <w:rFonts w:ascii="Book Antiqua" w:hAnsi="Book Antiqua"/>
          <w:sz w:val="24"/>
        </w:rPr>
        <w:t>Que para ello se debe modificar la Ordenanza fiscal Anual año 1</w:t>
      </w:r>
      <w:r w:rsidR="00CB3836">
        <w:rPr>
          <w:rFonts w:ascii="Book Antiqua" w:hAnsi="Book Antiqua"/>
          <w:sz w:val="24"/>
        </w:rPr>
        <w:t xml:space="preserve">. </w:t>
      </w:r>
      <w:r w:rsidRPr="00CB3836">
        <w:rPr>
          <w:rFonts w:ascii="Book Antiqua" w:hAnsi="Book Antiqua"/>
          <w:sz w:val="24"/>
        </w:rPr>
        <w:t>998</w:t>
      </w:r>
      <w:r w:rsidR="00CB3836">
        <w:rPr>
          <w:rFonts w:ascii="Book Antiqua" w:hAnsi="Book Antiqua"/>
          <w:sz w:val="24"/>
        </w:rPr>
        <w:t xml:space="preserve">, </w:t>
      </w:r>
      <w:r w:rsidRPr="00CB3836">
        <w:rPr>
          <w:rFonts w:ascii="Book Antiqua" w:hAnsi="Book Antiqua"/>
          <w:sz w:val="24"/>
        </w:rPr>
        <w:t>Ordenanza N</w:t>
      </w:r>
      <w:r w:rsidR="00CB3836">
        <w:rPr>
          <w:rFonts w:ascii="Book Antiqua" w:hAnsi="Book Antiqua"/>
          <w:sz w:val="24"/>
        </w:rPr>
        <w:t xml:space="preserve">º </w:t>
      </w:r>
      <w:r w:rsidRPr="00CB3836">
        <w:rPr>
          <w:rFonts w:ascii="Book Antiqua" w:hAnsi="Book Antiqua"/>
          <w:sz w:val="24"/>
        </w:rPr>
        <w:t>932</w:t>
      </w:r>
      <w:r w:rsidR="00CB3836">
        <w:rPr>
          <w:rFonts w:ascii="Book Antiqua" w:hAnsi="Book Antiqua"/>
          <w:sz w:val="24"/>
        </w:rPr>
        <w:t xml:space="preserve">; </w:t>
      </w:r>
    </w:p>
    <w:p w:rsidR="00CB3836" w:rsidRPr="00CB3836" w:rsidRDefault="00CB3836" w:rsidP="00CB3836">
      <w:pPr>
        <w:keepNext/>
        <w:spacing w:before="240" w:after="240" w:line="240" w:lineRule="auto"/>
        <w:ind w:left="1843" w:right="1843"/>
        <w:jc w:val="center"/>
        <w:rPr>
          <w:rFonts w:ascii="Book Antiqua" w:hAnsi="Book Antiqua"/>
          <w:sz w:val="24"/>
        </w:rPr>
      </w:pPr>
      <w:r w:rsidRPr="00CB3836">
        <w:rPr>
          <w:rFonts w:ascii="Book Antiqua" w:hAnsi="Book Antiqua"/>
          <w:b/>
          <w:sz w:val="24"/>
        </w:rPr>
        <w:t>EL CONCEJO DELIBERANTE SANCIONA CON FUERZA DE ORDENANZA</w:t>
      </w:r>
      <w:r>
        <w:rPr>
          <w:rFonts w:ascii="Book Antiqua" w:hAnsi="Book Antiqua"/>
          <w:sz w:val="24"/>
        </w:rPr>
        <w:t xml:space="preserve">: </w:t>
      </w:r>
    </w:p>
    <w:p w:rsidR="009A3199" w:rsidRPr="00CB3836" w:rsidRDefault="00CB3836" w:rsidP="00CB3836">
      <w:pPr>
        <w:keepNext/>
        <w:spacing w:after="180" w:line="240" w:lineRule="auto"/>
        <w:rPr>
          <w:rFonts w:ascii="Book Antiqua" w:hAnsi="Book Antiqua"/>
          <w:sz w:val="24"/>
        </w:rPr>
      </w:pPr>
      <w:r w:rsidRPr="00CB3836">
        <w:rPr>
          <w:rFonts w:ascii="Book Antiqua" w:hAnsi="Book Antiqua"/>
          <w:sz w:val="24"/>
          <w:u w:val="single"/>
        </w:rPr>
        <w:t>ARTÍCULO PRIMERO</w:t>
      </w:r>
      <w:r>
        <w:rPr>
          <w:rFonts w:ascii="Book Antiqua" w:hAnsi="Book Antiqua"/>
          <w:sz w:val="24"/>
        </w:rPr>
        <w:t xml:space="preserve">: </w:t>
      </w:r>
      <w:r w:rsidR="00763AE4" w:rsidRPr="00CB3836">
        <w:rPr>
          <w:rFonts w:ascii="Book Antiqua" w:hAnsi="Book Antiqua"/>
          <w:sz w:val="24"/>
        </w:rPr>
        <w:t>MODIFICASE el Inciso a</w:t>
      </w:r>
      <w:r>
        <w:rPr>
          <w:rFonts w:ascii="Book Antiqua" w:hAnsi="Book Antiqua"/>
          <w:sz w:val="24"/>
        </w:rPr>
        <w:t xml:space="preserve">) </w:t>
      </w:r>
      <w:r w:rsidR="00763AE4" w:rsidRPr="00CB3836">
        <w:rPr>
          <w:rFonts w:ascii="Book Antiqua" w:hAnsi="Book Antiqua"/>
          <w:sz w:val="24"/>
        </w:rPr>
        <w:t xml:space="preserve"> punto 4- del Artículo Noveno de la Ordenanza N</w:t>
      </w:r>
      <w:r>
        <w:rPr>
          <w:rFonts w:ascii="Book Antiqua" w:hAnsi="Book Antiqua"/>
          <w:sz w:val="24"/>
        </w:rPr>
        <w:t xml:space="preserve">º </w:t>
      </w:r>
      <w:r w:rsidR="00763AE4" w:rsidRPr="00CB3836">
        <w:rPr>
          <w:rFonts w:ascii="Book Antiqua" w:hAnsi="Book Antiqua"/>
          <w:sz w:val="24"/>
        </w:rPr>
        <w:t>932 del 01 de Julio de 1</w:t>
      </w:r>
      <w:r>
        <w:rPr>
          <w:rFonts w:ascii="Book Antiqua" w:hAnsi="Book Antiqua"/>
          <w:sz w:val="24"/>
        </w:rPr>
        <w:t xml:space="preserve">. </w:t>
      </w:r>
      <w:r w:rsidR="00763AE4" w:rsidRPr="00CB3836">
        <w:rPr>
          <w:rFonts w:ascii="Book Antiqua" w:hAnsi="Book Antiqua"/>
          <w:sz w:val="24"/>
        </w:rPr>
        <w:t>998</w:t>
      </w:r>
      <w:r>
        <w:rPr>
          <w:rFonts w:ascii="Book Antiqua" w:hAnsi="Book Antiqua"/>
          <w:sz w:val="24"/>
        </w:rPr>
        <w:t xml:space="preserve">, </w:t>
      </w:r>
      <w:r w:rsidR="00763AE4" w:rsidRPr="00CB3836">
        <w:rPr>
          <w:rFonts w:ascii="Book Antiqua" w:hAnsi="Book Antiqua"/>
          <w:sz w:val="24"/>
        </w:rPr>
        <w:t>el que quedará redactado de la siguiente forma</w:t>
      </w:r>
      <w:r>
        <w:rPr>
          <w:rFonts w:ascii="Book Antiqua" w:hAnsi="Book Antiqua"/>
          <w:sz w:val="24"/>
        </w:rPr>
        <w:t xml:space="preserve">: </w:t>
      </w:r>
      <w:r w:rsidR="00763AE4" w:rsidRPr="00CB3836">
        <w:rPr>
          <w:rFonts w:ascii="Book Antiqua" w:hAnsi="Book Antiqua"/>
          <w:sz w:val="24"/>
        </w:rPr>
        <w:t xml:space="preserve">“4- Línea para la transmisión de televisión por circuito cerrado de cable abonará mensualmente una contribución equivalente al 2% </w:t>
      </w:r>
      <w:r>
        <w:rPr>
          <w:rFonts w:ascii="Book Antiqua" w:hAnsi="Book Antiqua"/>
          <w:sz w:val="24"/>
        </w:rPr>
        <w:t xml:space="preserve"> (</w:t>
      </w:r>
      <w:r w:rsidR="00763AE4" w:rsidRPr="00CB3836">
        <w:rPr>
          <w:rFonts w:ascii="Book Antiqua" w:hAnsi="Book Antiqua"/>
          <w:sz w:val="24"/>
        </w:rPr>
        <w:t>dos por ciento</w:t>
      </w:r>
      <w:r>
        <w:rPr>
          <w:rFonts w:ascii="Book Antiqua" w:hAnsi="Book Antiqua"/>
          <w:sz w:val="24"/>
        </w:rPr>
        <w:t xml:space="preserve">) </w:t>
      </w:r>
      <w:r w:rsidR="00763AE4" w:rsidRPr="00CB3836">
        <w:rPr>
          <w:rFonts w:ascii="Book Antiqua" w:hAnsi="Book Antiqua"/>
          <w:sz w:val="24"/>
        </w:rPr>
        <w:t xml:space="preserve"> de los importes devengados en concepto de cuotas mensuales de abonados”</w:t>
      </w:r>
      <w:r>
        <w:rPr>
          <w:rFonts w:ascii="Book Antiqua" w:hAnsi="Book Antiqua"/>
          <w:sz w:val="24"/>
        </w:rPr>
        <w:t xml:space="preserve">. </w:t>
      </w:r>
    </w:p>
    <w:p w:rsidR="006F2884" w:rsidRPr="00CB3836" w:rsidRDefault="00CB3836" w:rsidP="00CB3836">
      <w:pPr>
        <w:keepNext/>
        <w:spacing w:after="180" w:line="240" w:lineRule="auto"/>
        <w:rPr>
          <w:rFonts w:ascii="Book Antiqua" w:hAnsi="Book Antiqua"/>
          <w:sz w:val="24"/>
        </w:rPr>
      </w:pPr>
      <w:r w:rsidRPr="00CB3836">
        <w:rPr>
          <w:rFonts w:ascii="Book Antiqua" w:hAnsi="Book Antiqua"/>
          <w:sz w:val="24"/>
          <w:u w:val="single"/>
        </w:rPr>
        <w:t>ARTÍCULO SEGUNDO</w:t>
      </w:r>
      <w:r>
        <w:rPr>
          <w:rFonts w:ascii="Book Antiqua" w:hAnsi="Book Antiqua"/>
          <w:sz w:val="24"/>
        </w:rPr>
        <w:t xml:space="preserve">: </w:t>
      </w:r>
      <w:r w:rsidR="003E657F" w:rsidRPr="00CB3836">
        <w:rPr>
          <w:rFonts w:ascii="Book Antiqua" w:hAnsi="Book Antiqua"/>
          <w:sz w:val="24"/>
        </w:rPr>
        <w:t>COMUNÍQUESE</w:t>
      </w:r>
      <w:r>
        <w:rPr>
          <w:rFonts w:ascii="Book Antiqua" w:hAnsi="Book Antiqua"/>
          <w:sz w:val="24"/>
        </w:rPr>
        <w:t xml:space="preserve">, </w:t>
      </w:r>
      <w:r w:rsidR="003E657F" w:rsidRPr="00CB3836">
        <w:rPr>
          <w:rFonts w:ascii="Book Antiqua" w:hAnsi="Book Antiqua"/>
          <w:sz w:val="24"/>
        </w:rPr>
        <w:t>CÓPIESE y ARCHÍVESE</w:t>
      </w:r>
      <w:r>
        <w:rPr>
          <w:rFonts w:ascii="Book Antiqua" w:hAnsi="Book Antiqua"/>
          <w:sz w:val="24"/>
        </w:rPr>
        <w:t xml:space="preserve">. </w:t>
      </w:r>
      <w:bookmarkStart w:id="0" w:name="_GoBack"/>
      <w:bookmarkEnd w:id="0"/>
    </w:p>
    <w:sectPr w:rsidR="006F2884" w:rsidRPr="00CB3836" w:rsidSect="00CB3836">
      <w:footerReference w:type="default" r:id="rId7"/>
      <w:pgSz w:w="11906" w:h="16838"/>
      <w:pgMar w:top="1417" w:right="1134" w:bottom="1134" w:left="1701" w:header="709" w:footer="709" w:gutter="0"/>
      <w:pgNumType w:start="89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1229" w:rsidRDefault="00BB1229" w:rsidP="00BB1229">
      <w:pPr>
        <w:spacing w:after="0" w:line="240" w:lineRule="auto"/>
      </w:pPr>
      <w:r>
        <w:separator/>
      </w:r>
    </w:p>
  </w:endnote>
  <w:endnote w:type="continuationSeparator" w:id="0">
    <w:p w:rsidR="00BB1229" w:rsidRDefault="00BB1229" w:rsidP="00BB1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229" w:rsidRPr="00901ECF" w:rsidRDefault="00BB1229">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1229" w:rsidRDefault="00BB1229" w:rsidP="00BB1229">
      <w:pPr>
        <w:spacing w:after="0" w:line="240" w:lineRule="auto"/>
      </w:pPr>
      <w:r>
        <w:separator/>
      </w:r>
    </w:p>
  </w:footnote>
  <w:footnote w:type="continuationSeparator" w:id="0">
    <w:p w:rsidR="00BB1229" w:rsidRDefault="00BB1229" w:rsidP="00BB12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4E7C3B"/>
    <w:rsid w:val="000776C1"/>
    <w:rsid w:val="00093400"/>
    <w:rsid w:val="000D6F58"/>
    <w:rsid w:val="001028C9"/>
    <w:rsid w:val="001A5CE1"/>
    <w:rsid w:val="001C60CC"/>
    <w:rsid w:val="001D7CC0"/>
    <w:rsid w:val="001F395B"/>
    <w:rsid w:val="001F552A"/>
    <w:rsid w:val="00222916"/>
    <w:rsid w:val="00242DB8"/>
    <w:rsid w:val="0026549B"/>
    <w:rsid w:val="002C51F3"/>
    <w:rsid w:val="002D575E"/>
    <w:rsid w:val="003C7903"/>
    <w:rsid w:val="003D12FC"/>
    <w:rsid w:val="003E657F"/>
    <w:rsid w:val="004827B9"/>
    <w:rsid w:val="00491D66"/>
    <w:rsid w:val="004E151F"/>
    <w:rsid w:val="004E7C3B"/>
    <w:rsid w:val="00535AA2"/>
    <w:rsid w:val="00560C0F"/>
    <w:rsid w:val="005756DF"/>
    <w:rsid w:val="005952EA"/>
    <w:rsid w:val="005E5661"/>
    <w:rsid w:val="006721B5"/>
    <w:rsid w:val="006A32CF"/>
    <w:rsid w:val="006E4685"/>
    <w:rsid w:val="006F2884"/>
    <w:rsid w:val="0076149D"/>
    <w:rsid w:val="00763AE4"/>
    <w:rsid w:val="007961B8"/>
    <w:rsid w:val="007B73E1"/>
    <w:rsid w:val="007E6ABD"/>
    <w:rsid w:val="007F0378"/>
    <w:rsid w:val="007F1AB9"/>
    <w:rsid w:val="00876054"/>
    <w:rsid w:val="008C65A3"/>
    <w:rsid w:val="008D3646"/>
    <w:rsid w:val="008F2DD8"/>
    <w:rsid w:val="00901ECF"/>
    <w:rsid w:val="00956CC7"/>
    <w:rsid w:val="00961BAA"/>
    <w:rsid w:val="00997EB7"/>
    <w:rsid w:val="009A3199"/>
    <w:rsid w:val="009D3E91"/>
    <w:rsid w:val="00A61FF1"/>
    <w:rsid w:val="00A63276"/>
    <w:rsid w:val="00A703B2"/>
    <w:rsid w:val="00AB7E31"/>
    <w:rsid w:val="00AC1BEB"/>
    <w:rsid w:val="00AF1ADC"/>
    <w:rsid w:val="00B124CB"/>
    <w:rsid w:val="00B923D8"/>
    <w:rsid w:val="00BB1229"/>
    <w:rsid w:val="00BB2ED4"/>
    <w:rsid w:val="00BB64C8"/>
    <w:rsid w:val="00BF07C5"/>
    <w:rsid w:val="00C049C7"/>
    <w:rsid w:val="00CB3836"/>
    <w:rsid w:val="00CE1123"/>
    <w:rsid w:val="00D01078"/>
    <w:rsid w:val="00DD147E"/>
    <w:rsid w:val="00E34AE4"/>
    <w:rsid w:val="00E47BB3"/>
    <w:rsid w:val="00E65150"/>
    <w:rsid w:val="00E85191"/>
    <w:rsid w:val="00E90E6B"/>
    <w:rsid w:val="00F0404D"/>
    <w:rsid w:val="00F04AA6"/>
    <w:rsid w:val="00F17DE5"/>
    <w:rsid w:val="00F43AF3"/>
    <w:rsid w:val="00F83359"/>
    <w:rsid w:val="00FC632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632A2A-7873-4486-9A20-5237C327D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BB12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B1229"/>
    <w:rPr>
      <w:sz w:val="22"/>
      <w:szCs w:val="22"/>
      <w:lang w:eastAsia="en-US"/>
    </w:rPr>
  </w:style>
  <w:style w:type="paragraph" w:styleId="Piedepgina">
    <w:name w:val="footer"/>
    <w:basedOn w:val="Normal"/>
    <w:link w:val="PiedepginaCar"/>
    <w:uiPriority w:val="99"/>
    <w:semiHidden/>
    <w:unhideWhenUsed/>
    <w:rsid w:val="00BB12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BB1229"/>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7</TotalTime>
  <Pages>1</Pages>
  <Words>188</Words>
  <Characters>1038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 de Windows</cp:lastModifiedBy>
  <cp:revision>31</cp:revision>
  <cp:lastPrinted>2017-10-04T15:15:00Z</cp:lastPrinted>
  <dcterms:created xsi:type="dcterms:W3CDTF">2017-01-17T21:12:00Z</dcterms:created>
  <dcterms:modified xsi:type="dcterms:W3CDTF">2018-07-06T12:49:00Z</dcterms:modified>
</cp:coreProperties>
</file>